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28.302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28.302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Licensed Shared Access (LSA) Controller (LC) </w:t>
                            </w:r>
                          </w:p>
                          <w:p>
                            <w:pPr>
                              <w:pStyle w:val="ZT"/>
                              <w:rPr/>
                            </w:pPr>
                            <w:r>
                              <w:rPr/>
                              <w:t>Integration Reference Point (IRP);</w:t>
                            </w:r>
                          </w:p>
                          <w:p>
                            <w:pPr>
                              <w:pStyle w:val="ZT"/>
                              <w:rPr/>
                            </w:pPr>
                            <w:r>
                              <w:rPr/>
                              <w:t>Information Service (IS)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Licensed Shared Access (LSA) Controller (LC) </w:t>
                      </w:r>
                    </w:p>
                    <w:p>
                      <w:pPr>
                        <w:pStyle w:val="ZT"/>
                        <w:rPr/>
                      </w:pPr>
                      <w:r>
                        <w:rPr/>
                        <w:t>Integration Reference Point (IRP);</w:t>
                      </w:r>
                    </w:p>
                    <w:p>
                      <w:pPr>
                        <w:pStyle w:val="ZT"/>
                        <w:rPr/>
                      </w:pPr>
                      <w:r>
                        <w:rPr/>
                        <w:t>Information Service (IS)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rPr>
                              <w:drawing>
                                <wp:inline distT="0" distB="0" distL="0" distR="0">
                                  <wp:extent cx="1209675" cy="8375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r>
                              <w:rPr>
                                <w:i/>
                                <w:lang w:val="en-GB" w:eastAsia="en-US"/>
                              </w:rPr>
                              <w:tab/>
                            </w:r>
                            <w:r>
                              <w:rPr>
                                <w:i/>
                              </w:rPr>
                              <w:drawing>
                                <wp:inline distT="0" distB="0" distL="0" distR="0">
                                  <wp:extent cx="161988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rcRect l="-13" t="-23" r="-13" b="-23"/>
                                          <a:stretch>
                                            <a:fillRect/>
                                          </a:stretch>
                                        </pic:blipFill>
                                        <pic:spPr bwMode="auto">
                                          <a:xfrm>
                                            <a:off x="0" y="0"/>
                                            <a:ext cx="161988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rPr>
                        <w:drawing>
                          <wp:inline distT="0" distB="0" distL="0" distR="0">
                            <wp:extent cx="1209675" cy="83756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rcRect l="-22" t="-31" r="-22" b="-31"/>
                                    <a:stretch>
                                      <a:fillRect/>
                                    </a:stretch>
                                  </pic:blipFill>
                                  <pic:spPr bwMode="auto">
                                    <a:xfrm>
                                      <a:off x="0" y="0"/>
                                      <a:ext cx="1209675" cy="837565"/>
                                    </a:xfrm>
                                    <a:prstGeom prst="rect">
                                      <a:avLst/>
                                    </a:prstGeom>
                                  </pic:spPr>
                                </pic:pic>
                              </a:graphicData>
                            </a:graphic>
                          </wp:inline>
                        </w:drawing>
                      </w:r>
                      <w:r>
                        <w:rPr>
                          <w:i/>
                          <w:lang w:val="en-GB" w:eastAsia="en-US"/>
                        </w:rPr>
                        <w:tab/>
                      </w:r>
                      <w:r>
                        <w:rPr>
                          <w:i/>
                        </w:rPr>
                        <w:drawing>
                          <wp:inline distT="0" distB="0" distL="0" distR="0">
                            <wp:extent cx="161988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rcRect l="-13" t="-23" r="-13" b="-23"/>
                                    <a:stretch>
                                      <a:fillRect/>
                                    </a:stretch>
                                  </pic:blipFill>
                                  <pic:spPr bwMode="auto">
                                    <a:xfrm>
                                      <a:off x="0" y="0"/>
                                      <a:ext cx="161988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LSA,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LSA,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391365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483913659">
            <w:r>
              <w:rPr>
                <w:rStyle w:val="IndexLink"/>
              </w:rPr>
              <w:t>6</w:t>
            </w:r>
          </w:hyperlink>
        </w:p>
        <w:p>
          <w:pPr>
            <w:pStyle w:val="Contents1"/>
            <w:rPr>
              <w:rFonts w:ascii="Calibri" w:hAnsi="Calibri" w:cs="Calibri"/>
              <w:szCs w:val="22"/>
              <w:lang w:val="en-US" w:eastAsia="en-US"/>
            </w:rPr>
          </w:pPr>
          <w:r>
            <w:rPr/>
            <w:t>1</w:t>
            <w:tab/>
            <w:t>Scope</w:t>
            <w:tab/>
          </w:r>
          <w:hyperlink w:anchor="__RefHeading___Toc483913660">
            <w:r>
              <w:rPr>
                <w:rStyle w:val="IndexLink"/>
              </w:rPr>
              <w:t>7</w:t>
            </w:r>
          </w:hyperlink>
        </w:p>
        <w:p>
          <w:pPr>
            <w:pStyle w:val="Contents1"/>
            <w:rPr>
              <w:rFonts w:ascii="Calibri" w:hAnsi="Calibri" w:cs="Calibri"/>
              <w:szCs w:val="22"/>
              <w:lang w:val="en-US" w:eastAsia="en-US"/>
            </w:rPr>
          </w:pPr>
          <w:r>
            <w:rPr/>
            <w:t>2</w:t>
            <w:tab/>
            <w:t>References</w:t>
            <w:tab/>
          </w:r>
          <w:hyperlink w:anchor="__RefHeading___Toc483913661">
            <w:r>
              <w:rPr>
                <w:rStyle w:val="IndexLink"/>
              </w:rPr>
              <w:t>7</w:t>
            </w:r>
          </w:hyperlink>
        </w:p>
        <w:p>
          <w:pPr>
            <w:pStyle w:val="Contents1"/>
            <w:rPr>
              <w:rFonts w:ascii="Calibri" w:hAnsi="Calibri" w:cs="Calibri"/>
              <w:szCs w:val="22"/>
              <w:lang w:val="en-US" w:eastAsia="en-US"/>
            </w:rPr>
          </w:pPr>
          <w:r>
            <w:rPr/>
            <w:t>3</w:t>
            <w:tab/>
            <w:t>Definitions and abbreviations</w:t>
            <w:tab/>
          </w:r>
          <w:hyperlink w:anchor="__RefHeading___Toc483913662">
            <w:r>
              <w:rPr>
                <w:rStyle w:val="IndexLink"/>
              </w:rPr>
              <w:t>7</w:t>
            </w:r>
          </w:hyperlink>
        </w:p>
        <w:p>
          <w:pPr>
            <w:pStyle w:val="Contents2"/>
            <w:rPr>
              <w:rFonts w:ascii="Calibri" w:hAnsi="Calibri" w:cs="Calibri"/>
              <w:sz w:val="22"/>
              <w:szCs w:val="22"/>
              <w:lang w:val="en-US" w:eastAsia="en-US"/>
            </w:rPr>
          </w:pPr>
          <w:r>
            <w:rPr/>
            <w:t>3.1</w:t>
            <w:tab/>
            <w:t>Definitions</w:t>
            <w:tab/>
          </w:r>
          <w:hyperlink w:anchor="__RefHeading___Toc483913663">
            <w:r>
              <w:rPr>
                <w:rStyle w:val="IndexLink"/>
              </w:rPr>
              <w:t>7</w:t>
            </w:r>
          </w:hyperlink>
        </w:p>
        <w:p>
          <w:pPr>
            <w:pStyle w:val="Contents2"/>
            <w:rPr>
              <w:rFonts w:ascii="Calibri" w:hAnsi="Calibri" w:cs="Calibri"/>
              <w:sz w:val="22"/>
              <w:szCs w:val="22"/>
              <w:lang w:val="en-US" w:eastAsia="en-US"/>
            </w:rPr>
          </w:pPr>
          <w:r>
            <w:rPr/>
            <w:t>3.2</w:t>
            <w:tab/>
            <w:t>Abbreviations</w:t>
            <w:tab/>
          </w:r>
          <w:hyperlink w:anchor="__RefHeading___Toc483913664">
            <w:r>
              <w:rPr>
                <w:rStyle w:val="IndexLink"/>
              </w:rPr>
              <w:t>8</w:t>
            </w:r>
          </w:hyperlink>
        </w:p>
        <w:p>
          <w:pPr>
            <w:pStyle w:val="Contents1"/>
            <w:rPr>
              <w:rFonts w:ascii="Calibri" w:hAnsi="Calibri" w:cs="Calibri"/>
              <w:szCs w:val="22"/>
              <w:lang w:val="en-US" w:eastAsia="en-US"/>
            </w:rPr>
          </w:pPr>
          <w:r>
            <w:rPr/>
            <w:t>4</w:t>
            <w:tab/>
            <w:t>System overview</w:t>
            <w:tab/>
          </w:r>
          <w:hyperlink w:anchor="__RefHeading___Toc483913665">
            <w:r>
              <w:rPr>
                <w:rStyle w:val="IndexLink"/>
              </w:rPr>
              <w:t>8</w:t>
            </w:r>
          </w:hyperlink>
        </w:p>
        <w:p>
          <w:pPr>
            <w:pStyle w:val="Contents2"/>
            <w:rPr>
              <w:rFonts w:ascii="Calibri" w:hAnsi="Calibri" w:cs="Calibri"/>
              <w:sz w:val="22"/>
              <w:szCs w:val="22"/>
              <w:lang w:val="en-US" w:eastAsia="en-US"/>
            </w:rPr>
          </w:pPr>
          <w:r>
            <w:rPr/>
            <w:t>4.1</w:t>
            <w:tab/>
            <w:t>System Context</w:t>
            <w:tab/>
          </w:r>
          <w:hyperlink w:anchor="__RefHeading___Toc483913666">
            <w:r>
              <w:rPr>
                <w:rStyle w:val="IndexLink"/>
              </w:rPr>
              <w:t>8</w:t>
            </w:r>
          </w:hyperlink>
        </w:p>
        <w:p>
          <w:pPr>
            <w:pStyle w:val="Contents3"/>
            <w:rPr>
              <w:rFonts w:ascii="Calibri" w:hAnsi="Calibri" w:cs="Calibri"/>
              <w:sz w:val="22"/>
              <w:szCs w:val="22"/>
              <w:lang w:val="en-US" w:eastAsia="en-US"/>
            </w:rPr>
          </w:pPr>
          <w:r>
            <w:rPr/>
            <w:t>4.1.1</w:t>
            <w:tab/>
            <w:t>System Context for scenario 1</w:t>
            <w:tab/>
          </w:r>
          <w:hyperlink w:anchor="__RefHeading___Toc483913667">
            <w:r>
              <w:rPr>
                <w:rStyle w:val="IndexLink"/>
              </w:rPr>
              <w:t>8</w:t>
            </w:r>
          </w:hyperlink>
        </w:p>
        <w:p>
          <w:pPr>
            <w:pStyle w:val="Contents3"/>
            <w:rPr>
              <w:rFonts w:ascii="Calibri" w:hAnsi="Calibri" w:cs="Calibri"/>
              <w:sz w:val="22"/>
              <w:szCs w:val="22"/>
              <w:lang w:val="en-US" w:eastAsia="en-US"/>
            </w:rPr>
          </w:pPr>
          <w:r>
            <w:rPr/>
            <w:t>4.1.2</w:t>
            <w:tab/>
            <w:t>System Context for scenario 2</w:t>
            <w:tab/>
          </w:r>
          <w:hyperlink w:anchor="__RefHeading___Toc483913668">
            <w:r>
              <w:rPr>
                <w:rStyle w:val="IndexLink"/>
              </w:rPr>
              <w:t>8</w:t>
            </w:r>
          </w:hyperlink>
        </w:p>
        <w:p>
          <w:pPr>
            <w:pStyle w:val="Contents1"/>
            <w:rPr>
              <w:rFonts w:ascii="Calibri" w:hAnsi="Calibri" w:cs="Calibri"/>
              <w:szCs w:val="22"/>
              <w:lang w:val="en-US" w:eastAsia="en-US"/>
            </w:rPr>
          </w:pPr>
          <w:r>
            <w:rPr/>
            <w:t>5</w:t>
            <w:tab/>
            <w:t>Model</w:t>
            <w:tab/>
          </w:r>
          <w:hyperlink w:anchor="__RefHeading___Toc483913669">
            <w:r>
              <w:rPr>
                <w:rStyle w:val="IndexLink"/>
              </w:rPr>
              <w:t>9</w:t>
            </w:r>
          </w:hyperlink>
        </w:p>
        <w:p>
          <w:pPr>
            <w:pStyle w:val="Contents2"/>
            <w:rPr>
              <w:rFonts w:ascii="Calibri" w:hAnsi="Calibri" w:cs="Calibri"/>
              <w:sz w:val="22"/>
              <w:szCs w:val="22"/>
              <w:lang w:val="en-US" w:eastAsia="en-US"/>
            </w:rPr>
          </w:pPr>
          <w:r>
            <w:rPr/>
            <w:t>5.1</w:t>
            <w:tab/>
            <w:t>Imported and associated information entities</w:t>
            <w:tab/>
          </w:r>
          <w:hyperlink w:anchor="__RefHeading___Toc483913670">
            <w:r>
              <w:rPr>
                <w:rStyle w:val="IndexLink"/>
              </w:rPr>
              <w:t>9</w:t>
            </w:r>
          </w:hyperlink>
        </w:p>
        <w:p>
          <w:pPr>
            <w:pStyle w:val="Contents3"/>
            <w:rPr>
              <w:rFonts w:ascii="Calibri" w:hAnsi="Calibri" w:cs="Calibri"/>
              <w:sz w:val="22"/>
              <w:szCs w:val="22"/>
              <w:lang w:val="en-US" w:eastAsia="en-US"/>
            </w:rPr>
          </w:pPr>
          <w:r>
            <w:rPr/>
            <w:t>5.1.1</w:t>
            <w:tab/>
            <w:t>Imported information entities and local labels</w:t>
            <w:tab/>
          </w:r>
          <w:hyperlink w:anchor="__RefHeading___Toc483913671">
            <w:r>
              <w:rPr>
                <w:rStyle w:val="IndexLink"/>
              </w:rPr>
              <w:t>9</w:t>
            </w:r>
          </w:hyperlink>
        </w:p>
        <w:p>
          <w:pPr>
            <w:pStyle w:val="Contents3"/>
            <w:rPr>
              <w:rFonts w:ascii="Calibri" w:hAnsi="Calibri" w:cs="Calibri"/>
              <w:sz w:val="22"/>
              <w:szCs w:val="22"/>
              <w:lang w:val="en-US" w:eastAsia="en-US"/>
            </w:rPr>
          </w:pPr>
          <w:r>
            <w:rPr/>
            <w:t>5.1.1</w:t>
            <w:tab/>
            <w:t>Associated information entities and local labels</w:t>
            <w:tab/>
          </w:r>
          <w:hyperlink w:anchor="__RefHeading___Toc483913672">
            <w:r>
              <w:rPr>
                <w:rStyle w:val="IndexLink"/>
              </w:rPr>
              <w:t>9</w:t>
            </w:r>
          </w:hyperlink>
        </w:p>
        <w:p>
          <w:pPr>
            <w:pStyle w:val="Contents2"/>
            <w:rPr>
              <w:rFonts w:ascii="Calibri" w:hAnsi="Calibri" w:cs="Calibri"/>
              <w:sz w:val="22"/>
              <w:szCs w:val="22"/>
              <w:lang w:val="en-US" w:eastAsia="en-US"/>
            </w:rPr>
          </w:pPr>
          <w:r>
            <w:rPr/>
            <w:t>5.2</w:t>
            <w:tab/>
            <w:t>Class diagram</w:t>
            <w:tab/>
          </w:r>
          <w:hyperlink w:anchor="__RefHeading___Toc483913673">
            <w:r>
              <w:rPr>
                <w:rStyle w:val="IndexLink"/>
              </w:rPr>
              <w:t>10</w:t>
            </w:r>
          </w:hyperlink>
        </w:p>
        <w:p>
          <w:pPr>
            <w:pStyle w:val="Contents3"/>
            <w:rPr>
              <w:rFonts w:ascii="Calibri" w:hAnsi="Calibri" w:cs="Calibri"/>
              <w:sz w:val="22"/>
              <w:szCs w:val="22"/>
              <w:lang w:val="en-US" w:eastAsia="en-US"/>
            </w:rPr>
          </w:pPr>
          <w:r>
            <w:rPr/>
            <w:t>5.2.1</w:t>
            <w:tab/>
            <w:t>Relationships</w:t>
            <w:tab/>
          </w:r>
          <w:hyperlink w:anchor="__RefHeading___Toc483913674">
            <w:r>
              <w:rPr>
                <w:rStyle w:val="IndexLink"/>
              </w:rPr>
              <w:t>10</w:t>
            </w:r>
          </w:hyperlink>
        </w:p>
        <w:p>
          <w:pPr>
            <w:pStyle w:val="Contents4"/>
            <w:rPr>
              <w:rFonts w:ascii="Calibri" w:hAnsi="Calibri" w:cs="Calibri"/>
              <w:sz w:val="22"/>
              <w:szCs w:val="22"/>
              <w:lang w:val="en-US" w:eastAsia="en-US"/>
            </w:rPr>
          </w:pPr>
          <w:r>
            <w:rPr/>
            <w:t>5.2.1.1</w:t>
            <w:tab/>
            <w:t>Relationships for scenario 1</w:t>
            <w:tab/>
          </w:r>
          <w:hyperlink w:anchor="__RefHeading___Toc483913675">
            <w:r>
              <w:rPr>
                <w:rStyle w:val="IndexLink"/>
              </w:rPr>
              <w:t>10</w:t>
            </w:r>
          </w:hyperlink>
        </w:p>
        <w:p>
          <w:pPr>
            <w:pStyle w:val="Contents4"/>
            <w:rPr>
              <w:rFonts w:ascii="Calibri" w:hAnsi="Calibri" w:cs="Calibri"/>
              <w:sz w:val="22"/>
              <w:szCs w:val="22"/>
              <w:lang w:val="en-US" w:eastAsia="en-US"/>
            </w:rPr>
          </w:pPr>
          <w:r>
            <w:rPr/>
            <w:t>5.2.1.2</w:t>
            <w:tab/>
            <w:t>Relationships for scenario 2</w:t>
            <w:tab/>
          </w:r>
          <w:hyperlink w:anchor="__RefHeading___Toc483913676">
            <w:r>
              <w:rPr>
                <w:rStyle w:val="IndexLink"/>
              </w:rPr>
              <w:t>11</w:t>
            </w:r>
          </w:hyperlink>
        </w:p>
        <w:p>
          <w:pPr>
            <w:pStyle w:val="Contents3"/>
            <w:rPr>
              <w:rFonts w:ascii="Calibri" w:hAnsi="Calibri" w:cs="Calibri"/>
              <w:sz w:val="22"/>
              <w:szCs w:val="22"/>
              <w:lang w:val="en-US" w:eastAsia="en-US"/>
            </w:rPr>
          </w:pPr>
          <w:r>
            <w:rPr/>
            <w:t>5.2.2</w:t>
            <w:tab/>
            <w:t>Inheritance</w:t>
            <w:tab/>
          </w:r>
          <w:hyperlink w:anchor="__RefHeading___Toc483913677">
            <w:r>
              <w:rPr>
                <w:rStyle w:val="IndexLink"/>
              </w:rPr>
              <w:t>11</w:t>
            </w:r>
          </w:hyperlink>
        </w:p>
        <w:p>
          <w:pPr>
            <w:pStyle w:val="Contents4"/>
            <w:rPr>
              <w:rFonts w:ascii="Calibri" w:hAnsi="Calibri" w:cs="Calibri"/>
              <w:sz w:val="22"/>
              <w:szCs w:val="22"/>
              <w:lang w:val="en-US" w:eastAsia="en-US"/>
            </w:rPr>
          </w:pPr>
          <w:r>
            <w:rPr/>
            <w:t>5.2.2.1</w:t>
            <w:tab/>
            <w:t>Inheritance for scenario 1</w:t>
            <w:tab/>
          </w:r>
          <w:hyperlink w:anchor="__RefHeading___Toc483913678">
            <w:r>
              <w:rPr>
                <w:rStyle w:val="IndexLink"/>
              </w:rPr>
              <w:t>11</w:t>
            </w:r>
          </w:hyperlink>
        </w:p>
        <w:p>
          <w:pPr>
            <w:pStyle w:val="Contents4"/>
            <w:rPr>
              <w:rFonts w:ascii="Calibri" w:hAnsi="Calibri" w:cs="Calibri"/>
              <w:sz w:val="22"/>
              <w:szCs w:val="22"/>
              <w:lang w:val="en-US" w:eastAsia="en-US"/>
            </w:rPr>
          </w:pPr>
          <w:r>
            <w:rPr/>
            <w:t>5.2.2.2</w:t>
            <w:tab/>
            <w:t>Inheritance for scenario 2</w:t>
            <w:tab/>
          </w:r>
          <w:hyperlink w:anchor="__RefHeading___Toc483913679">
            <w:r>
              <w:rPr>
                <w:rStyle w:val="IndexLink"/>
              </w:rPr>
              <w:t>11</w:t>
            </w:r>
          </w:hyperlink>
        </w:p>
        <w:p>
          <w:pPr>
            <w:pStyle w:val="Contents2"/>
            <w:rPr>
              <w:rFonts w:ascii="Calibri" w:hAnsi="Calibri" w:cs="Calibri"/>
              <w:sz w:val="22"/>
              <w:szCs w:val="22"/>
              <w:lang w:val="en-US" w:eastAsia="en-US"/>
            </w:rPr>
          </w:pPr>
          <w:r>
            <w:rPr/>
            <w:t>5.3</w:t>
            <w:tab/>
            <w:t>Class definitions</w:t>
            <w:tab/>
          </w:r>
          <w:hyperlink w:anchor="__RefHeading___Toc483913680">
            <w:r>
              <w:rPr>
                <w:rStyle w:val="IndexLink"/>
              </w:rPr>
              <w:t>11</w:t>
            </w:r>
          </w:hyperlink>
        </w:p>
        <w:p>
          <w:pPr>
            <w:pStyle w:val="Contents3"/>
            <w:rPr>
              <w:rFonts w:ascii="Calibri" w:hAnsi="Calibri" w:cs="Calibri"/>
              <w:sz w:val="22"/>
              <w:szCs w:val="22"/>
              <w:lang w:val="en-US" w:eastAsia="en-US"/>
            </w:rPr>
          </w:pPr>
          <w:r>
            <w:rPr/>
            <w:t>5.3.1</w:t>
            <w:tab/>
            <w:t>Class definitions for scenario 1</w:t>
            <w:tab/>
          </w:r>
          <w:hyperlink w:anchor="__RefHeading___Toc483913681">
            <w:r>
              <w:rPr>
                <w:rStyle w:val="IndexLink"/>
              </w:rPr>
              <w:t>11</w:t>
            </w:r>
          </w:hyperlink>
        </w:p>
        <w:p>
          <w:pPr>
            <w:pStyle w:val="Contents4"/>
            <w:rPr>
              <w:rFonts w:ascii="Calibri" w:hAnsi="Calibri" w:cs="Calibri"/>
              <w:sz w:val="22"/>
              <w:szCs w:val="22"/>
              <w:lang w:val="en-US" w:eastAsia="en-US"/>
            </w:rPr>
          </w:pPr>
          <w:r>
            <w:rPr/>
            <w:t>5.3.1.1</w:t>
            <w:tab/>
          </w:r>
          <w:r>
            <w:rPr>
              <w:rFonts w:cs="Courier New" w:ascii="Courier New" w:hAnsi="Courier New"/>
            </w:rPr>
            <w:t>LSRAIContextLC</w:t>
          </w:r>
          <w:r>
            <w:rPr/>
            <w:tab/>
          </w:r>
          <w:hyperlink w:anchor="__RefHeading___Toc483913682">
            <w:r>
              <w:rPr>
                <w:rStyle w:val="IndexLink"/>
              </w:rPr>
              <w:t>11</w:t>
            </w:r>
          </w:hyperlink>
        </w:p>
        <w:p>
          <w:pPr>
            <w:pStyle w:val="Contents5"/>
            <w:rPr>
              <w:rFonts w:ascii="Calibri" w:hAnsi="Calibri" w:cs="Calibri"/>
              <w:sz w:val="22"/>
              <w:szCs w:val="22"/>
              <w:lang w:val="en-US" w:eastAsia="en-US"/>
            </w:rPr>
          </w:pPr>
          <w:r>
            <w:rPr/>
            <w:t>5.3.1.1.1</w:t>
            <w:tab/>
            <w:t>Definition</w:t>
            <w:tab/>
          </w:r>
          <w:hyperlink w:anchor="__RefHeading___Toc483913683">
            <w:r>
              <w:rPr>
                <w:rStyle w:val="IndexLink"/>
              </w:rPr>
              <w:t>11</w:t>
            </w:r>
          </w:hyperlink>
        </w:p>
        <w:p>
          <w:pPr>
            <w:pStyle w:val="Contents5"/>
            <w:rPr>
              <w:rFonts w:ascii="Calibri" w:hAnsi="Calibri" w:cs="Calibri"/>
              <w:sz w:val="22"/>
              <w:szCs w:val="22"/>
              <w:lang w:val="en-US" w:eastAsia="en-US"/>
            </w:rPr>
          </w:pPr>
          <w:r>
            <w:rPr/>
            <w:t>5.3.1.1.2</w:t>
            <w:tab/>
            <w:t>Attributes</w:t>
            <w:tab/>
          </w:r>
          <w:hyperlink w:anchor="__RefHeading___Toc483913684">
            <w:r>
              <w:rPr>
                <w:rStyle w:val="IndexLink"/>
              </w:rPr>
              <w:t>11</w:t>
            </w:r>
          </w:hyperlink>
        </w:p>
        <w:p>
          <w:pPr>
            <w:pStyle w:val="Contents4"/>
            <w:rPr>
              <w:rFonts w:ascii="Calibri" w:hAnsi="Calibri" w:cs="Calibri"/>
              <w:sz w:val="22"/>
              <w:szCs w:val="22"/>
              <w:lang w:val="en-US" w:eastAsia="en-US"/>
            </w:rPr>
          </w:pPr>
          <w:r>
            <w:rPr/>
            <w:t>5.3.1.2</w:t>
            <w:tab/>
          </w:r>
          <w:r>
            <w:rPr>
              <w:rFonts w:cs="Courier New" w:ascii="Courier New" w:hAnsi="Courier New"/>
            </w:rPr>
            <w:t>ZoneLC</w:t>
          </w:r>
          <w:r>
            <w:rPr/>
            <w:tab/>
          </w:r>
          <w:hyperlink w:anchor="__RefHeading___Toc483913685">
            <w:r>
              <w:rPr>
                <w:rStyle w:val="IndexLink"/>
              </w:rPr>
              <w:t>11</w:t>
            </w:r>
          </w:hyperlink>
        </w:p>
        <w:p>
          <w:pPr>
            <w:pStyle w:val="Contents5"/>
            <w:rPr>
              <w:rFonts w:ascii="Calibri" w:hAnsi="Calibri" w:cs="Calibri"/>
              <w:sz w:val="22"/>
              <w:szCs w:val="22"/>
              <w:lang w:val="en-US" w:eastAsia="en-US"/>
            </w:rPr>
          </w:pPr>
          <w:r>
            <w:rPr/>
            <w:t>5.3.1.2.1</w:t>
            <w:tab/>
            <w:t>Definition</w:t>
            <w:tab/>
          </w:r>
          <w:hyperlink w:anchor="__RefHeading___Toc483913686">
            <w:r>
              <w:rPr>
                <w:rStyle w:val="IndexLink"/>
              </w:rPr>
              <w:t>11</w:t>
            </w:r>
          </w:hyperlink>
        </w:p>
        <w:p>
          <w:pPr>
            <w:pStyle w:val="Contents5"/>
            <w:rPr>
              <w:rFonts w:ascii="Calibri" w:hAnsi="Calibri" w:cs="Calibri"/>
              <w:sz w:val="22"/>
              <w:szCs w:val="22"/>
              <w:lang w:val="en-US" w:eastAsia="en-US"/>
            </w:rPr>
          </w:pPr>
          <w:r>
            <w:rPr/>
            <w:t>5.3.1.2.2</w:t>
            <w:tab/>
            <w:t>Attributes</w:t>
            <w:tab/>
          </w:r>
          <w:hyperlink w:anchor="__RefHeading___Toc483913687">
            <w:r>
              <w:rPr>
                <w:rStyle w:val="IndexLink"/>
              </w:rPr>
              <w:t>12</w:t>
            </w:r>
          </w:hyperlink>
        </w:p>
        <w:p>
          <w:pPr>
            <w:pStyle w:val="Contents4"/>
            <w:rPr>
              <w:rFonts w:ascii="Calibri" w:hAnsi="Calibri" w:cs="Calibri"/>
              <w:sz w:val="22"/>
              <w:szCs w:val="22"/>
              <w:lang w:val="en-US" w:eastAsia="en-US"/>
            </w:rPr>
          </w:pPr>
          <w:r>
            <w:rPr/>
            <w:t>5.3.1.3</w:t>
            <w:tab/>
          </w:r>
          <w:r>
            <w:rPr>
              <w:rFonts w:cs="Courier New" w:ascii="Courier New" w:hAnsi="Courier New"/>
            </w:rPr>
            <w:t>LSRAIContextNM</w:t>
          </w:r>
          <w:r>
            <w:rPr/>
            <w:tab/>
          </w:r>
          <w:hyperlink w:anchor="__RefHeading___Toc483913688">
            <w:r>
              <w:rPr>
                <w:rStyle w:val="IndexLink"/>
              </w:rPr>
              <w:t>12</w:t>
            </w:r>
          </w:hyperlink>
        </w:p>
        <w:p>
          <w:pPr>
            <w:pStyle w:val="Contents5"/>
            <w:rPr>
              <w:rFonts w:ascii="Calibri" w:hAnsi="Calibri" w:cs="Calibri"/>
              <w:sz w:val="22"/>
              <w:szCs w:val="22"/>
              <w:lang w:val="en-US" w:eastAsia="en-US"/>
            </w:rPr>
          </w:pPr>
          <w:r>
            <w:rPr/>
            <w:t>5.3.1.3.1</w:t>
            <w:tab/>
            <w:t>Definition</w:t>
            <w:tab/>
          </w:r>
          <w:hyperlink w:anchor="__RefHeading___Toc483913689">
            <w:r>
              <w:rPr>
                <w:rStyle w:val="IndexLink"/>
              </w:rPr>
              <w:t>12</w:t>
            </w:r>
          </w:hyperlink>
        </w:p>
        <w:p>
          <w:pPr>
            <w:pStyle w:val="Contents5"/>
            <w:rPr>
              <w:rFonts w:ascii="Calibri" w:hAnsi="Calibri" w:cs="Calibri"/>
              <w:sz w:val="22"/>
              <w:szCs w:val="22"/>
              <w:lang w:val="en-US" w:eastAsia="en-US"/>
            </w:rPr>
          </w:pPr>
          <w:r>
            <w:rPr/>
            <w:t>5.3.1.3.2</w:t>
            <w:tab/>
            <w:t>Attributes</w:t>
            <w:tab/>
          </w:r>
          <w:hyperlink w:anchor="__RefHeading___Toc483913690">
            <w:r>
              <w:rPr>
                <w:rStyle w:val="IndexLink"/>
              </w:rPr>
              <w:t>12</w:t>
            </w:r>
          </w:hyperlink>
        </w:p>
        <w:p>
          <w:pPr>
            <w:pStyle w:val="Contents4"/>
            <w:rPr>
              <w:rFonts w:ascii="Calibri" w:hAnsi="Calibri" w:cs="Calibri"/>
              <w:sz w:val="22"/>
              <w:szCs w:val="22"/>
              <w:lang w:val="en-US" w:eastAsia="en-US"/>
            </w:rPr>
          </w:pPr>
          <w:r>
            <w:rPr/>
            <w:t>5.3.1.4</w:t>
            <w:tab/>
          </w:r>
          <w:r>
            <w:rPr>
              <w:rFonts w:cs="Courier New" w:ascii="Courier New" w:hAnsi="Courier New"/>
            </w:rPr>
            <w:t>ZoneNM</w:t>
          </w:r>
          <w:r>
            <w:rPr/>
            <w:tab/>
          </w:r>
          <w:hyperlink w:anchor="__RefHeading___Toc483913691">
            <w:r>
              <w:rPr>
                <w:rStyle w:val="IndexLink"/>
              </w:rPr>
              <w:t>12</w:t>
            </w:r>
          </w:hyperlink>
        </w:p>
        <w:p>
          <w:pPr>
            <w:pStyle w:val="Contents5"/>
            <w:rPr>
              <w:rFonts w:ascii="Calibri" w:hAnsi="Calibri" w:cs="Calibri"/>
              <w:sz w:val="22"/>
              <w:szCs w:val="22"/>
              <w:lang w:val="en-US" w:eastAsia="en-US"/>
            </w:rPr>
          </w:pPr>
          <w:r>
            <w:rPr/>
            <w:t>5.3.1.4.1</w:t>
            <w:tab/>
            <w:t>Definition</w:t>
            <w:tab/>
          </w:r>
          <w:hyperlink w:anchor="__RefHeading___Toc483913692">
            <w:r>
              <w:rPr>
                <w:rStyle w:val="IndexLink"/>
              </w:rPr>
              <w:t>12</w:t>
            </w:r>
          </w:hyperlink>
        </w:p>
        <w:p>
          <w:pPr>
            <w:pStyle w:val="Contents5"/>
            <w:rPr>
              <w:rFonts w:ascii="Calibri" w:hAnsi="Calibri" w:cs="Calibri"/>
              <w:sz w:val="22"/>
              <w:szCs w:val="22"/>
              <w:lang w:val="en-US" w:eastAsia="en-US"/>
            </w:rPr>
          </w:pPr>
          <w:r>
            <w:rPr/>
            <w:t>5.3.1.4.2</w:t>
            <w:tab/>
            <w:t>Attributes</w:t>
            <w:tab/>
          </w:r>
          <w:hyperlink w:anchor="__RefHeading___Toc483913693">
            <w:r>
              <w:rPr>
                <w:rStyle w:val="IndexLink"/>
              </w:rPr>
              <w:t>12</w:t>
            </w:r>
          </w:hyperlink>
        </w:p>
        <w:p>
          <w:pPr>
            <w:pStyle w:val="Contents3"/>
            <w:rPr>
              <w:rFonts w:ascii="Calibri" w:hAnsi="Calibri" w:cs="Calibri"/>
              <w:sz w:val="22"/>
              <w:szCs w:val="22"/>
              <w:lang w:val="en-US" w:eastAsia="en-US"/>
            </w:rPr>
          </w:pPr>
          <w:r>
            <w:rPr/>
            <w:t>5.3.2</w:t>
            <w:tab/>
            <w:t>Class definitions for scenario 2</w:t>
            <w:tab/>
          </w:r>
          <w:hyperlink w:anchor="__RefHeading___Toc483913694">
            <w:r>
              <w:rPr>
                <w:rStyle w:val="IndexLink"/>
              </w:rPr>
              <w:t>12</w:t>
            </w:r>
          </w:hyperlink>
        </w:p>
        <w:p>
          <w:pPr>
            <w:pStyle w:val="Contents3"/>
            <w:rPr>
              <w:rFonts w:ascii="Calibri" w:hAnsi="Calibri" w:cs="Calibri"/>
              <w:sz w:val="22"/>
              <w:szCs w:val="22"/>
              <w:lang w:val="en-US" w:eastAsia="en-US"/>
            </w:rPr>
          </w:pPr>
          <w:r>
            <w:rPr/>
            <w:t>5.3.2.1</w:t>
            <w:tab/>
          </w:r>
          <w:r>
            <w:rPr>
              <w:rFonts w:cs="Courier New" w:ascii="Courier New" w:hAnsi="Courier New"/>
            </w:rPr>
            <w:t>LSACell</w:t>
          </w:r>
          <w:r>
            <w:rPr/>
            <w:tab/>
          </w:r>
          <w:hyperlink w:anchor="__RefHeading___Toc483913695">
            <w:r>
              <w:rPr>
                <w:rStyle w:val="IndexLink"/>
              </w:rPr>
              <w:t>12</w:t>
            </w:r>
          </w:hyperlink>
        </w:p>
        <w:p>
          <w:pPr>
            <w:pStyle w:val="Contents4"/>
            <w:rPr>
              <w:rFonts w:ascii="Calibri" w:hAnsi="Calibri" w:cs="Calibri"/>
              <w:sz w:val="22"/>
              <w:szCs w:val="22"/>
              <w:lang w:val="en-US" w:eastAsia="en-US"/>
            </w:rPr>
          </w:pPr>
          <w:r>
            <w:rPr/>
            <w:t>5.3.2.1.1</w:t>
            <w:tab/>
            <w:t>Definition</w:t>
            <w:tab/>
          </w:r>
          <w:hyperlink w:anchor="__RefHeading___Toc483913696">
            <w:r>
              <w:rPr>
                <w:rStyle w:val="IndexLink"/>
              </w:rPr>
              <w:t>12</w:t>
            </w:r>
          </w:hyperlink>
        </w:p>
        <w:p>
          <w:pPr>
            <w:pStyle w:val="Contents4"/>
            <w:rPr>
              <w:rFonts w:ascii="Calibri" w:hAnsi="Calibri" w:cs="Calibri"/>
              <w:sz w:val="22"/>
              <w:szCs w:val="22"/>
              <w:lang w:val="en-US" w:eastAsia="en-US"/>
            </w:rPr>
          </w:pPr>
          <w:r>
            <w:rPr/>
            <w:t>5.3.2.1.2</w:t>
            <w:tab/>
            <w:t>Attributes</w:t>
            <w:tab/>
          </w:r>
          <w:hyperlink w:anchor="__RefHeading___Toc483913697">
            <w:r>
              <w:rPr>
                <w:rStyle w:val="IndexLink"/>
              </w:rPr>
              <w:t>13</w:t>
            </w:r>
          </w:hyperlink>
        </w:p>
        <w:p>
          <w:pPr>
            <w:pStyle w:val="Contents4"/>
            <w:rPr>
              <w:rFonts w:ascii="Calibri" w:hAnsi="Calibri" w:cs="Calibri"/>
              <w:sz w:val="22"/>
              <w:szCs w:val="22"/>
              <w:lang w:val="en-US" w:eastAsia="en-US"/>
            </w:rPr>
          </w:pPr>
          <w:r>
            <w:rPr/>
            <w:t>5.3.2.1.3</w:t>
            <w:tab/>
            <w:t>Attribute constraints</w:t>
            <w:tab/>
          </w:r>
          <w:hyperlink w:anchor="__RefHeading___Toc483913698">
            <w:r>
              <w:rPr>
                <w:rStyle w:val="IndexLink"/>
              </w:rPr>
              <w:t>13</w:t>
            </w:r>
          </w:hyperlink>
        </w:p>
        <w:p>
          <w:pPr>
            <w:pStyle w:val="Contents4"/>
            <w:rPr>
              <w:rFonts w:ascii="Calibri" w:hAnsi="Calibri" w:cs="Calibri"/>
              <w:sz w:val="22"/>
              <w:szCs w:val="22"/>
              <w:lang w:val="en-US" w:eastAsia="en-US"/>
            </w:rPr>
          </w:pPr>
          <w:r>
            <w:rPr/>
            <w:t>5.3.2.1.4</w:t>
            <w:tab/>
            <w:t>Notifications</w:t>
            <w:tab/>
          </w:r>
          <w:hyperlink w:anchor="__RefHeading___Toc483913699">
            <w:r>
              <w:rPr>
                <w:rStyle w:val="IndexLink"/>
              </w:rPr>
              <w:t>13</w:t>
            </w:r>
          </w:hyperlink>
        </w:p>
        <w:p>
          <w:pPr>
            <w:pStyle w:val="Contents3"/>
            <w:rPr>
              <w:rFonts w:ascii="Calibri" w:hAnsi="Calibri" w:cs="Calibri"/>
              <w:sz w:val="22"/>
              <w:szCs w:val="22"/>
              <w:lang w:val="en-US" w:eastAsia="en-US"/>
            </w:rPr>
          </w:pPr>
          <w:r>
            <w:rPr/>
            <w:t>5.3.2.2</w:t>
            <w:tab/>
          </w:r>
          <w:r>
            <w:rPr>
              <w:rFonts w:cs="Courier New" w:ascii="Courier New" w:hAnsi="Courier New"/>
            </w:rPr>
            <w:t>LSACellConstraints</w:t>
          </w:r>
          <w:r>
            <w:rPr/>
            <w:tab/>
          </w:r>
          <w:hyperlink w:anchor="__RefHeading___Toc483913700">
            <w:r>
              <w:rPr>
                <w:rStyle w:val="IndexLink"/>
              </w:rPr>
              <w:t>13</w:t>
            </w:r>
          </w:hyperlink>
        </w:p>
        <w:p>
          <w:pPr>
            <w:pStyle w:val="Contents4"/>
            <w:rPr>
              <w:rFonts w:ascii="Calibri" w:hAnsi="Calibri" w:cs="Calibri"/>
              <w:sz w:val="22"/>
              <w:szCs w:val="22"/>
              <w:lang w:val="en-US" w:eastAsia="en-US"/>
            </w:rPr>
          </w:pPr>
          <w:r>
            <w:rPr/>
            <w:t>5.3.2.2.1</w:t>
            <w:tab/>
            <w:t>Definition</w:t>
            <w:tab/>
          </w:r>
          <w:hyperlink w:anchor="__RefHeading___Toc483913701">
            <w:r>
              <w:rPr>
                <w:rStyle w:val="IndexLink"/>
              </w:rPr>
              <w:t>13</w:t>
            </w:r>
          </w:hyperlink>
        </w:p>
        <w:p>
          <w:pPr>
            <w:pStyle w:val="Contents4"/>
            <w:rPr>
              <w:rFonts w:ascii="Calibri" w:hAnsi="Calibri" w:cs="Calibri"/>
              <w:sz w:val="22"/>
              <w:szCs w:val="22"/>
              <w:lang w:val="en-US" w:eastAsia="en-US"/>
            </w:rPr>
          </w:pPr>
          <w:r>
            <w:rPr/>
            <w:t>5.3.2.2.2</w:t>
            <w:tab/>
            <w:t>Attributes</w:t>
            <w:tab/>
          </w:r>
          <w:hyperlink w:anchor="__RefHeading___Toc483913702">
            <w:r>
              <w:rPr>
                <w:rStyle w:val="IndexLink"/>
              </w:rPr>
              <w:t>13</w:t>
            </w:r>
          </w:hyperlink>
        </w:p>
        <w:p>
          <w:pPr>
            <w:pStyle w:val="Contents4"/>
            <w:rPr>
              <w:rFonts w:ascii="Calibri" w:hAnsi="Calibri" w:cs="Calibri"/>
              <w:sz w:val="22"/>
              <w:szCs w:val="22"/>
              <w:lang w:val="en-US" w:eastAsia="en-US"/>
            </w:rPr>
          </w:pPr>
          <w:r>
            <w:rPr/>
            <w:t>5.3.2.2.3</w:t>
            <w:tab/>
            <w:t>Attribute constraints</w:t>
            <w:tab/>
          </w:r>
          <w:hyperlink w:anchor="__RefHeading___Toc483913703">
            <w:r>
              <w:rPr>
                <w:rStyle w:val="IndexLink"/>
              </w:rPr>
              <w:t>13</w:t>
            </w:r>
          </w:hyperlink>
        </w:p>
        <w:p>
          <w:pPr>
            <w:pStyle w:val="Contents4"/>
            <w:rPr>
              <w:rFonts w:ascii="Calibri" w:hAnsi="Calibri" w:cs="Calibri"/>
              <w:sz w:val="22"/>
              <w:szCs w:val="22"/>
              <w:lang w:val="en-US" w:eastAsia="en-US"/>
            </w:rPr>
          </w:pPr>
          <w:r>
            <w:rPr/>
            <w:t>5.3.2.2.4</w:t>
            <w:tab/>
            <w:t>Notifications</w:t>
            <w:tab/>
          </w:r>
          <w:hyperlink w:anchor="__RefHeading___Toc483913704">
            <w:r>
              <w:rPr>
                <w:rStyle w:val="IndexLink"/>
              </w:rPr>
              <w:t>13</w:t>
            </w:r>
          </w:hyperlink>
        </w:p>
        <w:p>
          <w:pPr>
            <w:pStyle w:val="Contents2"/>
            <w:rPr>
              <w:rFonts w:ascii="Calibri" w:hAnsi="Calibri" w:cs="Calibri"/>
              <w:sz w:val="22"/>
              <w:szCs w:val="22"/>
              <w:lang w:val="en-US" w:eastAsia="en-US"/>
            </w:rPr>
          </w:pPr>
          <w:r>
            <w:rPr/>
            <w:t>5.4</w:t>
            <w:tab/>
            <w:t>Attribute definitions</w:t>
            <w:tab/>
          </w:r>
          <w:hyperlink w:anchor="__RefHeading___Toc483913705">
            <w:r>
              <w:rPr>
                <w:rStyle w:val="IndexLink"/>
              </w:rPr>
              <w:t>14</w:t>
            </w:r>
          </w:hyperlink>
        </w:p>
        <w:p>
          <w:pPr>
            <w:pStyle w:val="Contents3"/>
            <w:rPr>
              <w:rFonts w:ascii="Calibri" w:hAnsi="Calibri" w:cs="Calibri"/>
              <w:sz w:val="22"/>
              <w:szCs w:val="22"/>
              <w:lang w:val="en-US" w:eastAsia="en-US"/>
            </w:rPr>
          </w:pPr>
          <w:r>
            <w:rPr/>
            <w:t>5.4.1</w:t>
            <w:tab/>
            <w:t>Attribute definitions for scenario 1</w:t>
            <w:tab/>
          </w:r>
          <w:hyperlink w:anchor="__RefHeading___Toc483913706">
            <w:r>
              <w:rPr>
                <w:rStyle w:val="IndexLink"/>
              </w:rPr>
              <w:t>14</w:t>
            </w:r>
          </w:hyperlink>
        </w:p>
        <w:p>
          <w:pPr>
            <w:pStyle w:val="Contents4"/>
            <w:rPr>
              <w:rFonts w:ascii="Calibri" w:hAnsi="Calibri" w:cs="Calibri"/>
              <w:sz w:val="22"/>
              <w:szCs w:val="22"/>
              <w:lang w:val="en-US" w:eastAsia="en-US"/>
            </w:rPr>
          </w:pPr>
          <w:r>
            <w:rPr/>
            <w:t>5.4.1.1</w:t>
            <w:tab/>
            <w:t>Attribute properties</w:t>
            <w:tab/>
          </w:r>
          <w:hyperlink w:anchor="__RefHeading___Toc483913707">
            <w:r>
              <w:rPr>
                <w:rStyle w:val="IndexLink"/>
              </w:rPr>
              <w:t>14</w:t>
            </w:r>
          </w:hyperlink>
        </w:p>
        <w:p>
          <w:pPr>
            <w:pStyle w:val="Contents4"/>
            <w:rPr>
              <w:rFonts w:ascii="Calibri" w:hAnsi="Calibri" w:cs="Calibri"/>
              <w:sz w:val="22"/>
              <w:szCs w:val="22"/>
              <w:lang w:val="en-US" w:eastAsia="en-US"/>
            </w:rPr>
          </w:pPr>
          <w:r>
            <w:rPr/>
            <w:t>5.4.1.2</w:t>
            <w:tab/>
            <w:t>Constraints</w:t>
            <w:tab/>
          </w:r>
          <w:hyperlink w:anchor="__RefHeading___Toc483913708">
            <w:r>
              <w:rPr>
                <w:rStyle w:val="IndexLink"/>
              </w:rPr>
              <w:t>15</w:t>
            </w:r>
          </w:hyperlink>
        </w:p>
        <w:p>
          <w:pPr>
            <w:pStyle w:val="Contents3"/>
            <w:rPr>
              <w:rFonts w:ascii="Calibri" w:hAnsi="Calibri" w:cs="Calibri"/>
              <w:sz w:val="22"/>
              <w:szCs w:val="22"/>
              <w:lang w:val="en-US" w:eastAsia="en-US"/>
            </w:rPr>
          </w:pPr>
          <w:r>
            <w:rPr/>
            <w:t>5.4.2</w:t>
            <w:tab/>
            <w:t>Attribute definitions for scenario 2</w:t>
            <w:tab/>
          </w:r>
          <w:hyperlink w:anchor="__RefHeading___Toc483913709">
            <w:r>
              <w:rPr>
                <w:rStyle w:val="IndexLink"/>
              </w:rPr>
              <w:t>15</w:t>
            </w:r>
          </w:hyperlink>
        </w:p>
        <w:p>
          <w:pPr>
            <w:pStyle w:val="Contents4"/>
            <w:rPr>
              <w:rFonts w:ascii="Calibri" w:hAnsi="Calibri" w:cs="Calibri"/>
              <w:sz w:val="22"/>
              <w:szCs w:val="22"/>
              <w:lang w:val="en-US" w:eastAsia="en-US"/>
            </w:rPr>
          </w:pPr>
          <w:r>
            <w:rPr/>
            <w:t>5.4.2.1</w:t>
            <w:tab/>
            <w:t>Attribute properties</w:t>
            <w:tab/>
          </w:r>
          <w:hyperlink w:anchor="__RefHeading___Toc483913710">
            <w:r>
              <w:rPr>
                <w:rStyle w:val="IndexLink"/>
              </w:rPr>
              <w:t>15</w:t>
            </w:r>
          </w:hyperlink>
        </w:p>
        <w:p>
          <w:pPr>
            <w:pStyle w:val="Contents4"/>
            <w:rPr>
              <w:rFonts w:ascii="Calibri" w:hAnsi="Calibri" w:cs="Calibri"/>
              <w:sz w:val="22"/>
              <w:szCs w:val="22"/>
              <w:lang w:val="en-US" w:eastAsia="en-US"/>
            </w:rPr>
          </w:pPr>
          <w:r>
            <w:rPr/>
            <w:t>5.4.2.2</w:t>
            <w:tab/>
            <w:t>Constraints</w:t>
            <w:tab/>
          </w:r>
          <w:hyperlink w:anchor="__RefHeading___Toc483913711">
            <w:r>
              <w:rPr>
                <w:rStyle w:val="IndexLink"/>
              </w:rPr>
              <w:t>16</w:t>
            </w:r>
          </w:hyperlink>
        </w:p>
        <w:p>
          <w:pPr>
            <w:pStyle w:val="Contents1"/>
            <w:rPr>
              <w:rFonts w:ascii="Calibri" w:hAnsi="Calibri" w:cs="Calibri"/>
              <w:szCs w:val="22"/>
              <w:lang w:val="en-US" w:eastAsia="en-US"/>
            </w:rPr>
          </w:pPr>
          <w:r>
            <w:rPr/>
            <w:t>6</w:t>
            <w:tab/>
            <w:t>Interface Definition</w:t>
            <w:tab/>
          </w:r>
          <w:hyperlink w:anchor="__RefHeading___Toc483913712">
            <w:r>
              <w:rPr>
                <w:rStyle w:val="IndexLink"/>
              </w:rPr>
              <w:t>16</w:t>
            </w:r>
          </w:hyperlink>
        </w:p>
        <w:p>
          <w:pPr>
            <w:pStyle w:val="Contents2"/>
            <w:rPr>
              <w:rFonts w:ascii="Calibri" w:hAnsi="Calibri" w:cs="Calibri"/>
              <w:sz w:val="22"/>
              <w:szCs w:val="22"/>
              <w:lang w:val="en-US" w:eastAsia="en-US"/>
            </w:rPr>
          </w:pPr>
          <w:r>
            <w:rPr/>
            <w:t>6.1</w:t>
            <w:tab/>
            <w:t>Class diagram representing interfaces</w:t>
            <w:tab/>
          </w:r>
          <w:hyperlink w:anchor="__RefHeading___Toc483913713">
            <w:r>
              <w:rPr>
                <w:rStyle w:val="IndexLink"/>
              </w:rPr>
              <w:t>16</w:t>
            </w:r>
          </w:hyperlink>
        </w:p>
        <w:p>
          <w:pPr>
            <w:pStyle w:val="Contents3"/>
            <w:rPr>
              <w:rFonts w:ascii="Calibri" w:hAnsi="Calibri" w:cs="Calibri"/>
              <w:sz w:val="22"/>
              <w:szCs w:val="22"/>
              <w:lang w:val="en-US" w:eastAsia="en-US"/>
            </w:rPr>
          </w:pPr>
          <w:r>
            <w:rPr/>
            <w:t>6.1.1</w:t>
            <w:tab/>
            <w:t>Class diagram representing interfaces for scenario 1</w:t>
            <w:tab/>
          </w:r>
          <w:hyperlink w:anchor="__RefHeading___Toc483913714">
            <w:r>
              <w:rPr>
                <w:rStyle w:val="IndexLink"/>
              </w:rPr>
              <w:t>16</w:t>
            </w:r>
          </w:hyperlink>
        </w:p>
        <w:p>
          <w:pPr>
            <w:pStyle w:val="Contents3"/>
            <w:rPr>
              <w:rFonts w:ascii="Calibri" w:hAnsi="Calibri" w:cs="Calibri"/>
              <w:sz w:val="22"/>
              <w:szCs w:val="22"/>
              <w:lang w:val="en-US" w:eastAsia="en-US"/>
            </w:rPr>
          </w:pPr>
          <w:r>
            <w:rPr/>
            <w:t>6.1.2</w:t>
            <w:tab/>
            <w:t>Class diagram representing interfaces for scenario 2</w:t>
            <w:tab/>
          </w:r>
          <w:hyperlink w:anchor="__RefHeading___Toc483913715">
            <w:r>
              <w:rPr>
                <w:rStyle w:val="IndexLink"/>
              </w:rPr>
              <w:t>17</w:t>
            </w:r>
          </w:hyperlink>
        </w:p>
        <w:p>
          <w:pPr>
            <w:pStyle w:val="Contents2"/>
            <w:rPr>
              <w:rFonts w:ascii="Calibri" w:hAnsi="Calibri" w:cs="Calibri"/>
              <w:sz w:val="22"/>
              <w:szCs w:val="22"/>
              <w:lang w:val="en-US" w:eastAsia="en-US"/>
            </w:rPr>
          </w:pPr>
          <w:r>
            <w:rPr/>
            <w:t>6.3</w:t>
            <w:tab/>
          </w:r>
          <w:r>
            <w:rPr>
              <w:rFonts w:cs="Courier New" w:ascii="Courier New" w:hAnsi="Courier New"/>
            </w:rPr>
            <w:t>OperationsInvokedByNM</w:t>
          </w:r>
          <w:r>
            <w:rPr/>
            <w:t xml:space="preserve"> Interface (M)</w:t>
            <w:tab/>
          </w:r>
          <w:hyperlink w:anchor="__RefHeading___Toc483913716">
            <w:r>
              <w:rPr>
                <w:rStyle w:val="IndexLink"/>
              </w:rPr>
              <w:t>18</w:t>
            </w:r>
          </w:hyperlink>
        </w:p>
        <w:p>
          <w:pPr>
            <w:pStyle w:val="Contents3"/>
            <w:rPr>
              <w:rFonts w:ascii="Calibri" w:hAnsi="Calibri" w:cs="Calibri"/>
              <w:sz w:val="22"/>
              <w:szCs w:val="22"/>
              <w:lang w:val="en-US" w:eastAsia="en-US"/>
            </w:rPr>
          </w:pPr>
          <w:r>
            <w:rPr/>
            <w:t>6.3.1</w:t>
            <w:tab/>
          </w:r>
          <w:r>
            <w:rPr>
              <w:rFonts w:cs="Courier New" w:ascii="Courier New" w:hAnsi="Courier New"/>
            </w:rPr>
            <w:t>OperationsInvokedbyNM</w:t>
          </w:r>
          <w:r>
            <w:rPr/>
            <w:t xml:space="preserve"> Interface (M) for scenario 1</w:t>
            <w:tab/>
          </w:r>
          <w:hyperlink w:anchor="__RefHeading___Toc483913717">
            <w:r>
              <w:rPr>
                <w:rStyle w:val="IndexLink"/>
              </w:rPr>
              <w:t>18</w:t>
            </w:r>
          </w:hyperlink>
        </w:p>
        <w:p>
          <w:pPr>
            <w:pStyle w:val="Contents4"/>
            <w:rPr>
              <w:rFonts w:ascii="Calibri" w:hAnsi="Calibri" w:cs="Calibri"/>
              <w:sz w:val="22"/>
              <w:szCs w:val="22"/>
              <w:lang w:val="en-US" w:eastAsia="en-US"/>
            </w:rPr>
          </w:pPr>
          <w:r>
            <w:rPr/>
            <w:t>6.3.1.1</w:t>
            <w:tab/>
            <w:t xml:space="preserve">Operation </w:t>
          </w:r>
          <w:r>
            <w:rPr>
              <w:rFonts w:cs="Courier New" w:ascii="Courier New" w:hAnsi="Courier New"/>
            </w:rPr>
            <w:t>requestLcRegistration</w:t>
          </w:r>
          <w:r>
            <w:rPr/>
            <w:t xml:space="preserve"> (M)</w:t>
            <w:tab/>
          </w:r>
          <w:hyperlink w:anchor="__RefHeading___Toc483913718">
            <w:r>
              <w:rPr>
                <w:rStyle w:val="IndexLink"/>
              </w:rPr>
              <w:t>18</w:t>
            </w:r>
          </w:hyperlink>
        </w:p>
        <w:p>
          <w:pPr>
            <w:pStyle w:val="Contents5"/>
            <w:rPr>
              <w:rFonts w:ascii="Calibri" w:hAnsi="Calibri" w:cs="Calibri"/>
              <w:sz w:val="22"/>
              <w:szCs w:val="22"/>
              <w:lang w:val="en-US" w:eastAsia="en-US"/>
            </w:rPr>
          </w:pPr>
          <w:r>
            <w:rPr/>
            <w:t>6.3.1.1.1</w:t>
            <w:tab/>
            <w:t>Definition</w:t>
            <w:tab/>
          </w:r>
          <w:hyperlink w:anchor="__RefHeading___Toc483913719">
            <w:r>
              <w:rPr>
                <w:rStyle w:val="IndexLink"/>
              </w:rPr>
              <w:t>18</w:t>
            </w:r>
          </w:hyperlink>
        </w:p>
        <w:p>
          <w:pPr>
            <w:pStyle w:val="Contents5"/>
            <w:rPr>
              <w:rFonts w:ascii="Calibri" w:hAnsi="Calibri" w:cs="Calibri"/>
              <w:sz w:val="22"/>
              <w:szCs w:val="22"/>
              <w:lang w:val="en-US" w:eastAsia="en-US"/>
            </w:rPr>
          </w:pPr>
          <w:r>
            <w:rPr/>
            <w:t>6.3.1.1.2</w:t>
            <w:tab/>
            <w:t>Input parameters</w:t>
            <w:tab/>
          </w:r>
          <w:hyperlink w:anchor="__RefHeading___Toc483913720">
            <w:r>
              <w:rPr>
                <w:rStyle w:val="IndexLink"/>
              </w:rPr>
              <w:t>18</w:t>
            </w:r>
          </w:hyperlink>
        </w:p>
        <w:p>
          <w:pPr>
            <w:pStyle w:val="Contents5"/>
            <w:rPr>
              <w:rFonts w:ascii="Calibri" w:hAnsi="Calibri" w:cs="Calibri"/>
              <w:sz w:val="22"/>
              <w:szCs w:val="22"/>
              <w:lang w:val="en-US" w:eastAsia="en-US"/>
            </w:rPr>
          </w:pPr>
          <w:r>
            <w:rPr/>
            <w:t>6.3.1.1.3</w:t>
            <w:tab/>
            <w:t>Output parameters</w:t>
            <w:tab/>
          </w:r>
          <w:hyperlink w:anchor="__RefHeading___Toc483913721">
            <w:r>
              <w:rPr>
                <w:rStyle w:val="IndexLink"/>
              </w:rPr>
              <w:t>18</w:t>
            </w:r>
          </w:hyperlink>
        </w:p>
        <w:p>
          <w:pPr>
            <w:pStyle w:val="Contents4"/>
            <w:rPr>
              <w:rFonts w:ascii="Calibri" w:hAnsi="Calibri" w:cs="Calibri"/>
              <w:sz w:val="22"/>
              <w:szCs w:val="22"/>
              <w:lang w:val="en-US" w:eastAsia="en-US"/>
            </w:rPr>
          </w:pPr>
          <w:r>
            <w:rPr/>
            <w:t>6.3.1.2</w:t>
            <w:tab/>
            <w:t xml:space="preserve">Operation </w:t>
          </w:r>
          <w:r>
            <w:rPr>
              <w:rFonts w:cs="Courier New" w:ascii="Courier New" w:hAnsi="Courier New"/>
            </w:rPr>
            <w:t>requestLcDeregistration</w:t>
          </w:r>
          <w:r>
            <w:rPr/>
            <w:t xml:space="preserve"> (M)</w:t>
            <w:tab/>
          </w:r>
          <w:hyperlink w:anchor="__RefHeading___Toc483913722">
            <w:r>
              <w:rPr>
                <w:rStyle w:val="IndexLink"/>
              </w:rPr>
              <w:t>18</w:t>
            </w:r>
          </w:hyperlink>
        </w:p>
        <w:p>
          <w:pPr>
            <w:pStyle w:val="Contents5"/>
            <w:rPr>
              <w:rFonts w:ascii="Calibri" w:hAnsi="Calibri" w:cs="Calibri"/>
              <w:sz w:val="22"/>
              <w:szCs w:val="22"/>
              <w:lang w:val="en-US" w:eastAsia="en-US"/>
            </w:rPr>
          </w:pPr>
          <w:r>
            <w:rPr/>
            <w:t>6.3.1.2.1</w:t>
            <w:tab/>
            <w:t>Definition</w:t>
            <w:tab/>
          </w:r>
          <w:hyperlink w:anchor="__RefHeading___Toc483913723">
            <w:r>
              <w:rPr>
                <w:rStyle w:val="IndexLink"/>
              </w:rPr>
              <w:t>18</w:t>
            </w:r>
          </w:hyperlink>
        </w:p>
        <w:p>
          <w:pPr>
            <w:pStyle w:val="Contents5"/>
            <w:rPr>
              <w:rFonts w:ascii="Calibri" w:hAnsi="Calibri" w:cs="Calibri"/>
              <w:sz w:val="22"/>
              <w:szCs w:val="22"/>
              <w:lang w:val="en-US" w:eastAsia="en-US"/>
            </w:rPr>
          </w:pPr>
          <w:r>
            <w:rPr/>
            <w:t>6.3.1.2.2</w:t>
            <w:tab/>
            <w:t>Input parameters</w:t>
            <w:tab/>
          </w:r>
          <w:hyperlink w:anchor="__RefHeading___Toc483913724">
            <w:r>
              <w:rPr>
                <w:rStyle w:val="IndexLink"/>
              </w:rPr>
              <w:t>19</w:t>
            </w:r>
          </w:hyperlink>
        </w:p>
        <w:p>
          <w:pPr>
            <w:pStyle w:val="Contents5"/>
            <w:rPr>
              <w:rFonts w:ascii="Calibri" w:hAnsi="Calibri" w:cs="Calibri"/>
              <w:sz w:val="22"/>
              <w:szCs w:val="22"/>
              <w:lang w:val="en-US" w:eastAsia="en-US"/>
            </w:rPr>
          </w:pPr>
          <w:r>
            <w:rPr/>
            <w:t>6.3.1.2.3</w:t>
            <w:tab/>
            <w:t>Output parameters</w:t>
            <w:tab/>
          </w:r>
          <w:hyperlink w:anchor="__RefHeading___Toc483913725">
            <w:r>
              <w:rPr>
                <w:rStyle w:val="IndexLink"/>
              </w:rPr>
              <w:t>19</w:t>
            </w:r>
          </w:hyperlink>
        </w:p>
        <w:p>
          <w:pPr>
            <w:pStyle w:val="Contents4"/>
            <w:rPr>
              <w:rFonts w:ascii="Calibri" w:hAnsi="Calibri" w:cs="Calibri"/>
              <w:sz w:val="22"/>
              <w:szCs w:val="22"/>
              <w:lang w:val="en-US" w:eastAsia="en-US"/>
            </w:rPr>
          </w:pPr>
          <w:r>
            <w:rPr/>
            <w:t>6.3.1.3</w:t>
            <w:tab/>
            <w:t xml:space="preserve">Operation </w:t>
          </w:r>
          <w:r>
            <w:rPr>
              <w:rFonts w:cs="Courier New" w:ascii="Courier New" w:hAnsi="Courier New"/>
            </w:rPr>
            <w:t>getLSRAI</w:t>
          </w:r>
          <w:r>
            <w:rPr/>
            <w:t xml:space="preserve"> (M)</w:t>
            <w:tab/>
          </w:r>
          <w:hyperlink w:anchor="__RefHeading___Toc483913726">
            <w:r>
              <w:rPr>
                <w:rStyle w:val="IndexLink"/>
              </w:rPr>
              <w:t>19</w:t>
            </w:r>
          </w:hyperlink>
        </w:p>
        <w:p>
          <w:pPr>
            <w:pStyle w:val="Contents5"/>
            <w:rPr>
              <w:rFonts w:ascii="Calibri" w:hAnsi="Calibri" w:cs="Calibri"/>
              <w:sz w:val="22"/>
              <w:szCs w:val="22"/>
              <w:lang w:val="en-US" w:eastAsia="en-US"/>
            </w:rPr>
          </w:pPr>
          <w:r>
            <w:rPr/>
            <w:t>6.3.1.3.1</w:t>
            <w:tab/>
            <w:t>Definition</w:t>
            <w:tab/>
          </w:r>
          <w:hyperlink w:anchor="__RefHeading___Toc483913727">
            <w:r>
              <w:rPr>
                <w:rStyle w:val="IndexLink"/>
              </w:rPr>
              <w:t>19</w:t>
            </w:r>
          </w:hyperlink>
        </w:p>
        <w:p>
          <w:pPr>
            <w:pStyle w:val="Contents5"/>
            <w:rPr>
              <w:rFonts w:ascii="Calibri" w:hAnsi="Calibri" w:cs="Calibri"/>
              <w:sz w:val="22"/>
              <w:szCs w:val="22"/>
              <w:lang w:val="en-US" w:eastAsia="en-US"/>
            </w:rPr>
          </w:pPr>
          <w:r>
            <w:rPr/>
            <w:t>6.3.1.3.2</w:t>
            <w:tab/>
            <w:t>Input parameters</w:t>
            <w:tab/>
          </w:r>
          <w:hyperlink w:anchor="__RefHeading___Toc483913728">
            <w:r>
              <w:rPr>
                <w:rStyle w:val="IndexLink"/>
              </w:rPr>
              <w:t>19</w:t>
            </w:r>
          </w:hyperlink>
        </w:p>
        <w:p>
          <w:pPr>
            <w:pStyle w:val="Contents5"/>
            <w:rPr>
              <w:rFonts w:ascii="Calibri" w:hAnsi="Calibri" w:cs="Calibri"/>
              <w:sz w:val="22"/>
              <w:szCs w:val="22"/>
              <w:lang w:val="en-US" w:eastAsia="en-US"/>
            </w:rPr>
          </w:pPr>
          <w:r>
            <w:rPr/>
            <w:t>6.3.1.3.3</w:t>
            <w:tab/>
            <w:t>Output parameters</w:t>
            <w:tab/>
          </w:r>
          <w:hyperlink w:anchor="__RefHeading___Toc483913729">
            <w:r>
              <w:rPr>
                <w:rStyle w:val="IndexLink"/>
              </w:rPr>
              <w:t>19</w:t>
            </w:r>
          </w:hyperlink>
        </w:p>
        <w:p>
          <w:pPr>
            <w:pStyle w:val="Contents3"/>
            <w:rPr>
              <w:rFonts w:ascii="Calibri" w:hAnsi="Calibri" w:cs="Calibri"/>
              <w:sz w:val="22"/>
              <w:szCs w:val="22"/>
              <w:lang w:val="en-US" w:eastAsia="en-US"/>
            </w:rPr>
          </w:pPr>
          <w:r>
            <w:rPr/>
            <w:t>6.3.2</w:t>
            <w:tab/>
          </w:r>
          <w:r>
            <w:rPr>
              <w:rFonts w:cs="Courier New" w:ascii="Courier New" w:hAnsi="Courier New"/>
            </w:rPr>
            <w:t>OperationsInvokedByNM</w:t>
          </w:r>
          <w:r>
            <w:rPr/>
            <w:t xml:space="preserve"> Interface (M) for scenario 2</w:t>
            <w:tab/>
          </w:r>
          <w:hyperlink w:anchor="__RefHeading___Toc483913730">
            <w:r>
              <w:rPr>
                <w:rStyle w:val="IndexLink"/>
              </w:rPr>
              <w:t>20</w:t>
            </w:r>
          </w:hyperlink>
        </w:p>
        <w:p>
          <w:pPr>
            <w:pStyle w:val="Contents3"/>
            <w:rPr>
              <w:rFonts w:ascii="Calibri" w:hAnsi="Calibri" w:cs="Calibri"/>
              <w:sz w:val="22"/>
              <w:szCs w:val="22"/>
              <w:lang w:val="en-US" w:eastAsia="en-US"/>
            </w:rPr>
          </w:pPr>
          <w:r>
            <w:rPr/>
            <w:t>6.3.2.1</w:t>
            <w:tab/>
            <w:t xml:space="preserve">Operation </w:t>
          </w:r>
          <w:r>
            <w:rPr>
              <w:rFonts w:cs="Courier New" w:ascii="Courier New" w:hAnsi="Courier New"/>
            </w:rPr>
            <w:t>cellsUpdate</w:t>
          </w:r>
          <w:r>
            <w:rPr/>
            <w:t xml:space="preserve"> (M)</w:t>
            <w:tab/>
          </w:r>
          <w:hyperlink w:anchor="__RefHeading___Toc483913731">
            <w:r>
              <w:rPr>
                <w:rStyle w:val="IndexLink"/>
              </w:rPr>
              <w:t>20</w:t>
            </w:r>
          </w:hyperlink>
        </w:p>
        <w:p>
          <w:pPr>
            <w:pStyle w:val="Contents4"/>
            <w:rPr>
              <w:rFonts w:ascii="Calibri" w:hAnsi="Calibri" w:cs="Calibri"/>
              <w:sz w:val="22"/>
              <w:szCs w:val="22"/>
              <w:lang w:val="en-US" w:eastAsia="en-US"/>
            </w:rPr>
          </w:pPr>
          <w:r>
            <w:rPr/>
            <w:t>6.3.2.1.1</w:t>
            <w:tab/>
            <w:t>Definition</w:t>
            <w:tab/>
          </w:r>
          <w:hyperlink w:anchor="__RefHeading___Toc483913732">
            <w:r>
              <w:rPr>
                <w:rStyle w:val="IndexLink"/>
              </w:rPr>
              <w:t>20</w:t>
            </w:r>
          </w:hyperlink>
        </w:p>
        <w:p>
          <w:pPr>
            <w:pStyle w:val="Contents4"/>
            <w:rPr>
              <w:rFonts w:ascii="Calibri" w:hAnsi="Calibri" w:cs="Calibri"/>
              <w:sz w:val="22"/>
              <w:szCs w:val="22"/>
              <w:lang w:val="en-US" w:eastAsia="en-US"/>
            </w:rPr>
          </w:pPr>
          <w:r>
            <w:rPr/>
            <w:t>6.3.2.1.2</w:t>
            <w:tab/>
            <w:t>Input parameters</w:t>
            <w:tab/>
          </w:r>
          <w:hyperlink w:anchor="__RefHeading___Toc483913733">
            <w:r>
              <w:rPr>
                <w:rStyle w:val="IndexLink"/>
              </w:rPr>
              <w:t>20</w:t>
            </w:r>
          </w:hyperlink>
        </w:p>
        <w:p>
          <w:pPr>
            <w:pStyle w:val="Contents4"/>
            <w:rPr>
              <w:rFonts w:ascii="Calibri" w:hAnsi="Calibri" w:cs="Calibri"/>
              <w:sz w:val="22"/>
              <w:szCs w:val="22"/>
              <w:lang w:val="en-US" w:eastAsia="en-US"/>
            </w:rPr>
          </w:pPr>
          <w:r>
            <w:rPr/>
            <w:t>6.3.2.1.3</w:t>
            <w:tab/>
            <w:t>Output parameters</w:t>
            <w:tab/>
          </w:r>
          <w:hyperlink w:anchor="__RefHeading___Toc483913734">
            <w:r>
              <w:rPr>
                <w:rStyle w:val="IndexLink"/>
              </w:rPr>
              <w:t>20</w:t>
            </w:r>
          </w:hyperlink>
        </w:p>
        <w:p>
          <w:pPr>
            <w:pStyle w:val="Contents3"/>
            <w:rPr>
              <w:rFonts w:ascii="Calibri" w:hAnsi="Calibri" w:cs="Calibri"/>
              <w:sz w:val="22"/>
              <w:szCs w:val="22"/>
              <w:lang w:val="en-US" w:eastAsia="en-US"/>
            </w:rPr>
          </w:pPr>
          <w:r>
            <w:rPr/>
            <w:t>6.3.2.2</w:t>
            <w:tab/>
            <w:t xml:space="preserve">Operation </w:t>
          </w:r>
          <w:r>
            <w:rPr>
              <w:rFonts w:cs="Courier New" w:ascii="Courier New" w:hAnsi="Courier New"/>
            </w:rPr>
            <w:t xml:space="preserve">cellsConstraintsSatisfied </w:t>
          </w:r>
          <w:r>
            <w:rPr/>
            <w:t>(M)</w:t>
            <w:tab/>
          </w:r>
          <w:hyperlink w:anchor="__RefHeading___Toc483913735">
            <w:r>
              <w:rPr>
                <w:rStyle w:val="IndexLink"/>
              </w:rPr>
              <w:t>21</w:t>
            </w:r>
          </w:hyperlink>
        </w:p>
        <w:p>
          <w:pPr>
            <w:pStyle w:val="Contents4"/>
            <w:rPr>
              <w:rFonts w:ascii="Calibri" w:hAnsi="Calibri" w:cs="Calibri"/>
              <w:sz w:val="22"/>
              <w:szCs w:val="22"/>
              <w:lang w:val="en-US" w:eastAsia="en-US"/>
            </w:rPr>
          </w:pPr>
          <w:r>
            <w:rPr/>
            <w:t>6.3.2.2.1</w:t>
            <w:tab/>
            <w:t>Definition</w:t>
            <w:tab/>
          </w:r>
          <w:hyperlink w:anchor="__RefHeading___Toc483913736">
            <w:r>
              <w:rPr>
                <w:rStyle w:val="IndexLink"/>
              </w:rPr>
              <w:t>21</w:t>
            </w:r>
          </w:hyperlink>
        </w:p>
        <w:p>
          <w:pPr>
            <w:pStyle w:val="Contents4"/>
            <w:rPr>
              <w:rFonts w:ascii="Calibri" w:hAnsi="Calibri" w:cs="Calibri"/>
              <w:sz w:val="22"/>
              <w:szCs w:val="22"/>
              <w:lang w:val="en-US" w:eastAsia="en-US"/>
            </w:rPr>
          </w:pPr>
          <w:r>
            <w:rPr/>
            <w:t>6.3.2.2.2</w:t>
            <w:tab/>
            <w:t>Input parameters</w:t>
            <w:tab/>
          </w:r>
          <w:hyperlink w:anchor="__RefHeading___Toc483913737">
            <w:r>
              <w:rPr>
                <w:rStyle w:val="IndexLink"/>
              </w:rPr>
              <w:t>21</w:t>
            </w:r>
          </w:hyperlink>
        </w:p>
        <w:p>
          <w:pPr>
            <w:pStyle w:val="Contents4"/>
            <w:rPr>
              <w:rFonts w:ascii="Calibri" w:hAnsi="Calibri" w:cs="Calibri"/>
              <w:sz w:val="22"/>
              <w:szCs w:val="22"/>
              <w:lang w:val="en-US" w:eastAsia="en-US"/>
            </w:rPr>
          </w:pPr>
          <w:r>
            <w:rPr/>
            <w:t>6.3.2.2.3</w:t>
            <w:tab/>
            <w:t>Output parameters</w:t>
            <w:tab/>
          </w:r>
          <w:hyperlink w:anchor="__RefHeading___Toc483913738">
            <w:r>
              <w:rPr>
                <w:rStyle w:val="IndexLink"/>
              </w:rPr>
              <w:t>21</w:t>
            </w:r>
          </w:hyperlink>
        </w:p>
        <w:p>
          <w:pPr>
            <w:pStyle w:val="Contents2"/>
            <w:rPr>
              <w:rFonts w:ascii="Calibri" w:hAnsi="Calibri" w:cs="Calibri"/>
              <w:sz w:val="22"/>
              <w:szCs w:val="22"/>
              <w:lang w:val="en-US" w:eastAsia="en-US"/>
            </w:rPr>
          </w:pPr>
          <w:r>
            <w:rPr/>
            <w:t>6.4</w:t>
            <w:tab/>
          </w:r>
          <w:r>
            <w:rPr>
              <w:rFonts w:cs="Courier New" w:ascii="Courier New" w:hAnsi="Courier New"/>
            </w:rPr>
            <w:t>OperationsInvokedByLC</w:t>
          </w:r>
          <w:r>
            <w:rPr/>
            <w:t xml:space="preserve"> Interface (M)</w:t>
            <w:tab/>
          </w:r>
          <w:hyperlink w:anchor="__RefHeading___Toc483913739">
            <w:r>
              <w:rPr>
                <w:rStyle w:val="IndexLink"/>
              </w:rPr>
              <w:t>21</w:t>
            </w:r>
          </w:hyperlink>
        </w:p>
        <w:p>
          <w:pPr>
            <w:pStyle w:val="Contents3"/>
            <w:rPr>
              <w:rFonts w:ascii="Calibri" w:hAnsi="Calibri" w:cs="Calibri"/>
              <w:sz w:val="22"/>
              <w:szCs w:val="22"/>
              <w:lang w:val="en-US" w:eastAsia="en-US"/>
            </w:rPr>
          </w:pPr>
          <w:r>
            <w:rPr/>
            <w:t>6.4.1</w:t>
            <w:tab/>
          </w:r>
          <w:r>
            <w:rPr>
              <w:rFonts w:cs="Courier New" w:ascii="Courier New" w:hAnsi="Courier New"/>
            </w:rPr>
            <w:t>OperationsInvokedByLC</w:t>
          </w:r>
          <w:r>
            <w:rPr/>
            <w:t xml:space="preserve"> Interface (M) for scenario 1</w:t>
            <w:tab/>
          </w:r>
          <w:hyperlink w:anchor="__RefHeading___Toc483913740">
            <w:r>
              <w:rPr>
                <w:rStyle w:val="IndexLink"/>
              </w:rPr>
              <w:t>21</w:t>
            </w:r>
          </w:hyperlink>
        </w:p>
        <w:p>
          <w:pPr>
            <w:pStyle w:val="Contents4"/>
            <w:rPr>
              <w:rFonts w:ascii="Calibri" w:hAnsi="Calibri" w:cs="Calibri"/>
              <w:sz w:val="22"/>
              <w:szCs w:val="22"/>
              <w:lang w:val="en-US" w:eastAsia="en-US"/>
            </w:rPr>
          </w:pPr>
          <w:r>
            <w:rPr/>
            <w:t>6.4.1.1</w:t>
            <w:tab/>
            <w:t xml:space="preserve">Operation </w:t>
          </w:r>
          <w:r>
            <w:rPr>
              <w:rFonts w:cs="Courier New" w:ascii="Courier New" w:hAnsi="Courier New"/>
            </w:rPr>
            <w:t>getLSRAIConfirmation</w:t>
          </w:r>
          <w:r>
            <w:rPr/>
            <w:t xml:space="preserve"> (M)</w:t>
            <w:tab/>
          </w:r>
          <w:hyperlink w:anchor="__RefHeading___Toc483913741">
            <w:r>
              <w:rPr>
                <w:rStyle w:val="IndexLink"/>
              </w:rPr>
              <w:t>21</w:t>
            </w:r>
          </w:hyperlink>
        </w:p>
        <w:p>
          <w:pPr>
            <w:pStyle w:val="Contents5"/>
            <w:rPr>
              <w:rFonts w:ascii="Calibri" w:hAnsi="Calibri" w:cs="Calibri"/>
              <w:sz w:val="22"/>
              <w:szCs w:val="22"/>
              <w:lang w:val="en-US" w:eastAsia="en-US"/>
            </w:rPr>
          </w:pPr>
          <w:r>
            <w:rPr/>
            <w:t>6.4.1.1.1</w:t>
            <w:tab/>
            <w:t>Input parameters</w:t>
            <w:tab/>
          </w:r>
          <w:hyperlink w:anchor="__RefHeading___Toc483913742">
            <w:r>
              <w:rPr>
                <w:rStyle w:val="IndexLink"/>
              </w:rPr>
              <w:t>21</w:t>
            </w:r>
          </w:hyperlink>
        </w:p>
        <w:p>
          <w:pPr>
            <w:pStyle w:val="Contents5"/>
            <w:rPr>
              <w:rFonts w:ascii="Calibri" w:hAnsi="Calibri" w:cs="Calibri"/>
              <w:sz w:val="22"/>
              <w:szCs w:val="22"/>
              <w:lang w:val="en-US" w:eastAsia="en-US"/>
            </w:rPr>
          </w:pPr>
          <w:r>
            <w:rPr/>
            <w:t>6.4.1.1.2</w:t>
            <w:tab/>
            <w:t>Output parameters</w:t>
            <w:tab/>
          </w:r>
          <w:hyperlink w:anchor="__RefHeading___Toc483913743">
            <w:r>
              <w:rPr>
                <w:rStyle w:val="IndexLink"/>
              </w:rPr>
              <w:t>22</w:t>
            </w:r>
          </w:hyperlink>
        </w:p>
        <w:p>
          <w:pPr>
            <w:pStyle w:val="Contents3"/>
            <w:rPr>
              <w:rFonts w:ascii="Calibri" w:hAnsi="Calibri" w:cs="Calibri"/>
              <w:sz w:val="22"/>
              <w:szCs w:val="22"/>
              <w:lang w:val="en-US" w:eastAsia="en-US"/>
            </w:rPr>
          </w:pPr>
          <w:r>
            <w:rPr/>
            <w:t>6.4.2</w:t>
            <w:tab/>
          </w:r>
          <w:r>
            <w:rPr>
              <w:rFonts w:cs="Courier New" w:ascii="Courier New" w:hAnsi="Courier New"/>
            </w:rPr>
            <w:t>OperationsInvokedByLC</w:t>
          </w:r>
          <w:r>
            <w:rPr/>
            <w:t xml:space="preserve"> Interface (M) for scenario 2</w:t>
            <w:tab/>
          </w:r>
          <w:hyperlink w:anchor="__RefHeading___Toc483913744">
            <w:r>
              <w:rPr>
                <w:rStyle w:val="IndexLink"/>
              </w:rPr>
              <w:t>22</w:t>
            </w:r>
          </w:hyperlink>
        </w:p>
        <w:p>
          <w:pPr>
            <w:pStyle w:val="Contents3"/>
            <w:rPr>
              <w:rFonts w:ascii="Calibri" w:hAnsi="Calibri" w:cs="Calibri"/>
              <w:sz w:val="22"/>
              <w:szCs w:val="22"/>
              <w:lang w:val="en-US" w:eastAsia="en-US"/>
            </w:rPr>
          </w:pPr>
          <w:r>
            <w:rPr/>
            <w:t>6.4.2.1</w:t>
            <w:tab/>
            <w:t xml:space="preserve">Operation </w:t>
          </w:r>
          <w:r>
            <w:rPr>
              <w:rFonts w:cs="Courier New" w:ascii="Courier New" w:hAnsi="Courier New"/>
            </w:rPr>
            <w:t>cellsConstraintsUpdate</w:t>
          </w:r>
          <w:r>
            <w:rPr/>
            <w:t xml:space="preserve"> (M)</w:t>
            <w:tab/>
          </w:r>
          <w:hyperlink w:anchor="__RefHeading___Toc483913745">
            <w:r>
              <w:rPr>
                <w:rStyle w:val="IndexLink"/>
              </w:rPr>
              <w:t>22</w:t>
            </w:r>
          </w:hyperlink>
        </w:p>
        <w:p>
          <w:pPr>
            <w:pStyle w:val="Contents4"/>
            <w:rPr>
              <w:rFonts w:ascii="Calibri" w:hAnsi="Calibri" w:cs="Calibri"/>
              <w:sz w:val="22"/>
              <w:szCs w:val="22"/>
              <w:lang w:val="en-US" w:eastAsia="en-US"/>
            </w:rPr>
          </w:pPr>
          <w:r>
            <w:rPr/>
            <w:t>6.4.2.1.1</w:t>
            <w:tab/>
            <w:t>Definition</w:t>
            <w:tab/>
          </w:r>
          <w:hyperlink w:anchor="__RefHeading___Toc483913746">
            <w:r>
              <w:rPr>
                <w:rStyle w:val="IndexLink"/>
              </w:rPr>
              <w:t>22</w:t>
            </w:r>
          </w:hyperlink>
        </w:p>
        <w:p>
          <w:pPr>
            <w:pStyle w:val="Contents4"/>
            <w:rPr>
              <w:rFonts w:ascii="Calibri" w:hAnsi="Calibri" w:cs="Calibri"/>
              <w:sz w:val="22"/>
              <w:szCs w:val="22"/>
              <w:lang w:val="en-US" w:eastAsia="en-US"/>
            </w:rPr>
          </w:pPr>
          <w:r>
            <w:rPr/>
            <w:t>6.4.2.1.2</w:t>
            <w:tab/>
            <w:t>Input parameters</w:t>
            <w:tab/>
          </w:r>
          <w:hyperlink w:anchor="__RefHeading___Toc483913747">
            <w:r>
              <w:rPr>
                <w:rStyle w:val="IndexLink"/>
              </w:rPr>
              <w:t>22</w:t>
            </w:r>
          </w:hyperlink>
        </w:p>
        <w:p>
          <w:pPr>
            <w:pStyle w:val="Contents4"/>
            <w:rPr>
              <w:rFonts w:ascii="Calibri" w:hAnsi="Calibri" w:cs="Calibri"/>
              <w:sz w:val="22"/>
              <w:szCs w:val="22"/>
              <w:lang w:val="en-US" w:eastAsia="en-US"/>
            </w:rPr>
          </w:pPr>
          <w:r>
            <w:rPr/>
            <w:t>6.4.2.1.3</w:t>
            <w:tab/>
            <w:t>Output parameters</w:t>
            <w:tab/>
          </w:r>
          <w:hyperlink w:anchor="__RefHeading___Toc483913748">
            <w:r>
              <w:rPr>
                <w:rStyle w:val="IndexLink"/>
              </w:rPr>
              <w:t>22</w:t>
            </w:r>
          </w:hyperlink>
        </w:p>
        <w:p>
          <w:pPr>
            <w:pStyle w:val="Contents2"/>
            <w:rPr>
              <w:rFonts w:ascii="Calibri" w:hAnsi="Calibri" w:cs="Calibri"/>
              <w:sz w:val="22"/>
              <w:szCs w:val="22"/>
              <w:lang w:val="en-US" w:eastAsia="en-US"/>
            </w:rPr>
          </w:pPr>
          <w:r>
            <w:rPr/>
            <w:t>6.5</w:t>
            <w:tab/>
          </w:r>
          <w:r>
            <w:rPr>
              <w:rFonts w:cs="Courier New" w:ascii="Courier New" w:hAnsi="Courier New"/>
            </w:rPr>
            <w:t>NotificationsEmittedByNM</w:t>
          </w:r>
          <w:r>
            <w:rPr/>
            <w:t xml:space="preserve"> Interface (M)</w:t>
            <w:tab/>
          </w:r>
          <w:hyperlink w:anchor="__RefHeading___Toc483913749">
            <w:r>
              <w:rPr>
                <w:rStyle w:val="IndexLink"/>
              </w:rPr>
              <w:t>23</w:t>
            </w:r>
          </w:hyperlink>
        </w:p>
        <w:p>
          <w:pPr>
            <w:pStyle w:val="Contents3"/>
            <w:rPr>
              <w:rFonts w:ascii="Calibri" w:hAnsi="Calibri" w:cs="Calibri"/>
              <w:sz w:val="22"/>
              <w:szCs w:val="22"/>
              <w:lang w:val="en-US" w:eastAsia="en-US"/>
            </w:rPr>
          </w:pPr>
          <w:r>
            <w:rPr/>
            <w:t>6.5.1</w:t>
            <w:tab/>
          </w:r>
          <w:r>
            <w:rPr>
              <w:rFonts w:cs="Courier New" w:ascii="Courier New" w:hAnsi="Courier New"/>
            </w:rPr>
            <w:t>NotificationsEmittedByNM</w:t>
          </w:r>
          <w:r>
            <w:rPr/>
            <w:t xml:space="preserve"> Interface (M) for scenario 1</w:t>
            <w:tab/>
          </w:r>
          <w:hyperlink w:anchor="__RefHeading___Toc483913750">
            <w:r>
              <w:rPr>
                <w:rStyle w:val="IndexLink"/>
              </w:rPr>
              <w:t>23</w:t>
            </w:r>
          </w:hyperlink>
        </w:p>
        <w:p>
          <w:pPr>
            <w:pStyle w:val="Contents4"/>
            <w:rPr>
              <w:rFonts w:ascii="Calibri" w:hAnsi="Calibri" w:cs="Calibri"/>
              <w:sz w:val="22"/>
              <w:szCs w:val="22"/>
              <w:lang w:val="en-US" w:eastAsia="en-US"/>
            </w:rPr>
          </w:pPr>
          <w:r>
            <w:rPr/>
            <w:t>6.5.1.1</w:t>
            <w:tab/>
            <w:t xml:space="preserve">Notification </w:t>
          </w:r>
          <w:r>
            <w:rPr>
              <w:rFonts w:cs="Courier New" w:ascii="Courier New" w:hAnsi="Courier New"/>
            </w:rPr>
            <w:t>notifyLSRAIConfirmation</w:t>
          </w:r>
          <w:r>
            <w:rPr/>
            <w:t xml:space="preserve"> (M)</w:t>
            <w:tab/>
          </w:r>
          <w:hyperlink w:anchor="__RefHeading___Toc483913751">
            <w:r>
              <w:rPr>
                <w:rStyle w:val="IndexLink"/>
              </w:rPr>
              <w:t>23</w:t>
            </w:r>
          </w:hyperlink>
        </w:p>
        <w:p>
          <w:pPr>
            <w:pStyle w:val="Contents5"/>
            <w:rPr>
              <w:rFonts w:ascii="Calibri" w:hAnsi="Calibri" w:cs="Calibri"/>
              <w:sz w:val="22"/>
              <w:szCs w:val="22"/>
              <w:lang w:val="en-US" w:eastAsia="en-US"/>
            </w:rPr>
          </w:pPr>
          <w:r>
            <w:rPr/>
            <w:t>6.5.1.1.1</w:t>
            <w:tab/>
            <w:t>Definition</w:t>
            <w:tab/>
          </w:r>
          <w:hyperlink w:anchor="__RefHeading___Toc483913752">
            <w:r>
              <w:rPr>
                <w:rStyle w:val="IndexLink"/>
              </w:rPr>
              <w:t>23</w:t>
            </w:r>
          </w:hyperlink>
        </w:p>
        <w:p>
          <w:pPr>
            <w:pStyle w:val="Contents5"/>
            <w:rPr>
              <w:rFonts w:ascii="Calibri" w:hAnsi="Calibri" w:cs="Calibri"/>
              <w:sz w:val="22"/>
              <w:szCs w:val="22"/>
              <w:lang w:val="en-US" w:eastAsia="en-US"/>
            </w:rPr>
          </w:pPr>
          <w:r>
            <w:rPr/>
            <w:t>6.5.1.1.2</w:t>
            <w:tab/>
            <w:t>Input parameters</w:t>
            <w:tab/>
          </w:r>
          <w:hyperlink w:anchor="__RefHeading___Toc483913753">
            <w:r>
              <w:rPr>
                <w:rStyle w:val="IndexLink"/>
              </w:rPr>
              <w:t>23</w:t>
            </w:r>
          </w:hyperlink>
        </w:p>
        <w:p>
          <w:pPr>
            <w:pStyle w:val="Contents3"/>
            <w:rPr>
              <w:rFonts w:ascii="Calibri" w:hAnsi="Calibri" w:cs="Calibri"/>
              <w:sz w:val="22"/>
              <w:szCs w:val="22"/>
              <w:lang w:val="en-US" w:eastAsia="en-US"/>
            </w:rPr>
          </w:pPr>
          <w:r>
            <w:rPr/>
            <w:t>6.5.2</w:t>
            <w:tab/>
          </w:r>
          <w:r>
            <w:rPr>
              <w:rFonts w:cs="Courier New" w:ascii="Courier New" w:hAnsi="Courier New"/>
            </w:rPr>
            <w:t>NotificationsEmittedByNM</w:t>
          </w:r>
          <w:r>
            <w:rPr/>
            <w:t xml:space="preserve"> Interface (M) for scenario 2</w:t>
            <w:tab/>
          </w:r>
          <w:hyperlink w:anchor="__RefHeading___Toc483913754">
            <w:r>
              <w:rPr>
                <w:rStyle w:val="IndexLink"/>
              </w:rPr>
              <w:t>23</w:t>
            </w:r>
          </w:hyperlink>
        </w:p>
        <w:p>
          <w:pPr>
            <w:pStyle w:val="Contents2"/>
            <w:rPr>
              <w:rFonts w:ascii="Calibri" w:hAnsi="Calibri" w:cs="Calibri"/>
              <w:sz w:val="22"/>
              <w:szCs w:val="22"/>
              <w:lang w:val="en-US" w:eastAsia="en-US"/>
            </w:rPr>
          </w:pPr>
          <w:r>
            <w:rPr/>
            <w:t>6.6</w:t>
            <w:tab/>
          </w:r>
          <w:r>
            <w:rPr>
              <w:rFonts w:cs="Courier New" w:ascii="Courier New" w:hAnsi="Courier New"/>
            </w:rPr>
            <w:t>NotificationsEmittedByLC</w:t>
          </w:r>
          <w:r>
            <w:rPr/>
            <w:t xml:space="preserve"> Interface (M)</w:t>
            <w:tab/>
          </w:r>
          <w:hyperlink w:anchor="__RefHeading___Toc483913755">
            <w:r>
              <w:rPr>
                <w:rStyle w:val="IndexLink"/>
              </w:rPr>
              <w:t>23</w:t>
            </w:r>
          </w:hyperlink>
        </w:p>
        <w:p>
          <w:pPr>
            <w:pStyle w:val="Contents3"/>
            <w:rPr>
              <w:rFonts w:ascii="Calibri" w:hAnsi="Calibri" w:cs="Calibri"/>
              <w:sz w:val="22"/>
              <w:szCs w:val="22"/>
              <w:lang w:val="en-US" w:eastAsia="en-US"/>
            </w:rPr>
          </w:pPr>
          <w:r>
            <w:rPr/>
            <w:t>6.6.1</w:t>
            <w:tab/>
          </w:r>
          <w:r>
            <w:rPr>
              <w:rFonts w:cs="Courier New" w:ascii="Courier New" w:hAnsi="Courier New"/>
            </w:rPr>
            <w:t>NotificationsEmittedByLC</w:t>
          </w:r>
          <w:r>
            <w:rPr/>
            <w:t xml:space="preserve"> Interface (M) for scenario 1</w:t>
            <w:tab/>
          </w:r>
          <w:hyperlink w:anchor="__RefHeading___Toc483913756">
            <w:r>
              <w:rPr>
                <w:rStyle w:val="IndexLink"/>
              </w:rPr>
              <w:t>23</w:t>
            </w:r>
          </w:hyperlink>
        </w:p>
        <w:p>
          <w:pPr>
            <w:pStyle w:val="Contents4"/>
            <w:rPr>
              <w:rFonts w:ascii="Calibri" w:hAnsi="Calibri" w:cs="Calibri"/>
              <w:sz w:val="22"/>
              <w:szCs w:val="22"/>
              <w:lang w:val="en-US" w:eastAsia="en-US"/>
            </w:rPr>
          </w:pPr>
          <w:r>
            <w:rPr/>
            <w:t>6.6.1.1</w:t>
            <w:tab/>
            <w:t xml:space="preserve">Notification </w:t>
          </w:r>
          <w:r>
            <w:rPr>
              <w:rFonts w:cs="Courier New" w:ascii="Courier New" w:hAnsi="Courier New"/>
            </w:rPr>
            <w:t>notifyLCRegistration</w:t>
          </w:r>
          <w:r>
            <w:rPr/>
            <w:tab/>
          </w:r>
          <w:hyperlink w:anchor="__RefHeading___Toc483913757">
            <w:r>
              <w:rPr>
                <w:rStyle w:val="IndexLink"/>
              </w:rPr>
              <w:t>23</w:t>
            </w:r>
          </w:hyperlink>
        </w:p>
        <w:p>
          <w:pPr>
            <w:pStyle w:val="Contents5"/>
            <w:rPr>
              <w:rFonts w:ascii="Calibri" w:hAnsi="Calibri" w:cs="Calibri"/>
              <w:sz w:val="22"/>
              <w:szCs w:val="22"/>
              <w:lang w:val="en-US" w:eastAsia="en-US"/>
            </w:rPr>
          </w:pPr>
          <w:r>
            <w:rPr/>
            <w:t>6.6.1.1.1</w:t>
            <w:tab/>
            <w:t>Definition</w:t>
            <w:tab/>
          </w:r>
          <w:hyperlink w:anchor="__RefHeading___Toc483913758">
            <w:r>
              <w:rPr>
                <w:rStyle w:val="IndexLink"/>
              </w:rPr>
              <w:t>23</w:t>
            </w:r>
          </w:hyperlink>
        </w:p>
        <w:p>
          <w:pPr>
            <w:pStyle w:val="Contents5"/>
            <w:rPr>
              <w:rFonts w:ascii="Calibri" w:hAnsi="Calibri" w:cs="Calibri"/>
              <w:sz w:val="22"/>
              <w:szCs w:val="22"/>
              <w:lang w:val="en-US" w:eastAsia="en-US"/>
            </w:rPr>
          </w:pPr>
          <w:r>
            <w:rPr/>
            <w:t>6.6.1.1.2</w:t>
            <w:tab/>
            <w:t>Input parameters</w:t>
            <w:tab/>
          </w:r>
          <w:hyperlink w:anchor="__RefHeading___Toc483913759">
            <w:r>
              <w:rPr>
                <w:rStyle w:val="IndexLink"/>
              </w:rPr>
              <w:t>23</w:t>
            </w:r>
          </w:hyperlink>
        </w:p>
        <w:p>
          <w:pPr>
            <w:pStyle w:val="Contents4"/>
            <w:rPr>
              <w:rFonts w:ascii="Calibri" w:hAnsi="Calibri" w:cs="Calibri"/>
              <w:sz w:val="22"/>
              <w:szCs w:val="22"/>
              <w:lang w:val="en-US" w:eastAsia="en-US"/>
            </w:rPr>
          </w:pPr>
          <w:r>
            <w:rPr/>
            <w:t>6.6.1.2</w:t>
            <w:tab/>
            <w:t xml:space="preserve">Notification </w:t>
          </w:r>
          <w:r>
            <w:rPr>
              <w:rFonts w:cs="Courier New" w:ascii="Courier New" w:hAnsi="Courier New"/>
            </w:rPr>
            <w:t>notifyLCDeRegistration</w:t>
          </w:r>
          <w:r>
            <w:rPr/>
            <w:tab/>
          </w:r>
          <w:hyperlink w:anchor="__RefHeading___Toc483913760">
            <w:r>
              <w:rPr>
                <w:rStyle w:val="IndexLink"/>
              </w:rPr>
              <w:t>24</w:t>
            </w:r>
          </w:hyperlink>
        </w:p>
        <w:p>
          <w:pPr>
            <w:pStyle w:val="Contents5"/>
            <w:rPr>
              <w:rFonts w:ascii="Calibri" w:hAnsi="Calibri" w:cs="Calibri"/>
              <w:sz w:val="22"/>
              <w:szCs w:val="22"/>
              <w:lang w:val="en-US" w:eastAsia="en-US"/>
            </w:rPr>
          </w:pPr>
          <w:r>
            <w:rPr/>
            <w:t>6.6.1.2.1</w:t>
            <w:tab/>
            <w:t>Definition</w:t>
            <w:tab/>
          </w:r>
          <w:hyperlink w:anchor="__RefHeading___Toc483913761">
            <w:r>
              <w:rPr>
                <w:rStyle w:val="IndexLink"/>
              </w:rPr>
              <w:t>24</w:t>
            </w:r>
          </w:hyperlink>
        </w:p>
        <w:p>
          <w:pPr>
            <w:pStyle w:val="Contents5"/>
            <w:rPr>
              <w:rFonts w:ascii="Calibri" w:hAnsi="Calibri" w:cs="Calibri"/>
              <w:sz w:val="22"/>
              <w:szCs w:val="22"/>
              <w:lang w:val="en-US" w:eastAsia="en-US"/>
            </w:rPr>
          </w:pPr>
          <w:r>
            <w:rPr/>
            <w:t>6.6.1.2.2</w:t>
            <w:tab/>
            <w:t>Input parameters</w:t>
            <w:tab/>
          </w:r>
          <w:hyperlink w:anchor="__RefHeading___Toc483913762">
            <w:r>
              <w:rPr>
                <w:rStyle w:val="IndexLink"/>
              </w:rPr>
              <w:t>24</w:t>
            </w:r>
          </w:hyperlink>
        </w:p>
        <w:p>
          <w:pPr>
            <w:pStyle w:val="Contents4"/>
            <w:rPr>
              <w:rFonts w:ascii="Calibri" w:hAnsi="Calibri" w:cs="Calibri"/>
              <w:sz w:val="22"/>
              <w:szCs w:val="22"/>
              <w:lang w:val="en-US" w:eastAsia="en-US"/>
            </w:rPr>
          </w:pPr>
          <w:r>
            <w:rPr/>
            <w:t>6.6.1.3</w:t>
            <w:tab/>
            <w:t xml:space="preserve">Notification </w:t>
          </w:r>
          <w:r>
            <w:rPr>
              <w:rFonts w:cs="Courier New" w:ascii="Courier New" w:hAnsi="Courier New"/>
            </w:rPr>
            <w:t>notifyZoneCreation</w:t>
          </w:r>
          <w:r>
            <w:rPr/>
            <w:t xml:space="preserve"> (M)</w:t>
            <w:tab/>
          </w:r>
          <w:hyperlink w:anchor="__RefHeading___Toc483913763">
            <w:r>
              <w:rPr>
                <w:rStyle w:val="IndexLink"/>
              </w:rPr>
              <w:t>24</w:t>
            </w:r>
          </w:hyperlink>
        </w:p>
        <w:p>
          <w:pPr>
            <w:pStyle w:val="Contents5"/>
            <w:rPr>
              <w:rFonts w:ascii="Calibri" w:hAnsi="Calibri" w:cs="Calibri"/>
              <w:sz w:val="22"/>
              <w:szCs w:val="22"/>
              <w:lang w:val="en-US" w:eastAsia="en-US"/>
            </w:rPr>
          </w:pPr>
          <w:r>
            <w:rPr/>
            <w:t>6.6.1.3.1</w:t>
            <w:tab/>
            <w:t>Definition</w:t>
            <w:tab/>
          </w:r>
          <w:hyperlink w:anchor="__RefHeading___Toc483913764">
            <w:r>
              <w:rPr>
                <w:rStyle w:val="IndexLink"/>
              </w:rPr>
              <w:t>24</w:t>
            </w:r>
          </w:hyperlink>
        </w:p>
        <w:p>
          <w:pPr>
            <w:pStyle w:val="Contents5"/>
            <w:rPr>
              <w:rFonts w:ascii="Calibri" w:hAnsi="Calibri" w:cs="Calibri"/>
              <w:sz w:val="22"/>
              <w:szCs w:val="22"/>
              <w:lang w:val="en-US" w:eastAsia="en-US"/>
            </w:rPr>
          </w:pPr>
          <w:r>
            <w:rPr/>
            <w:t>6.6.1.3.2</w:t>
            <w:tab/>
            <w:t>Input parameters</w:t>
            <w:tab/>
          </w:r>
          <w:hyperlink w:anchor="__RefHeading___Toc483913765">
            <w:r>
              <w:rPr>
                <w:rStyle w:val="IndexLink"/>
              </w:rPr>
              <w:t>24</w:t>
            </w:r>
          </w:hyperlink>
        </w:p>
        <w:p>
          <w:pPr>
            <w:pStyle w:val="Contents4"/>
            <w:rPr>
              <w:rFonts w:ascii="Calibri" w:hAnsi="Calibri" w:cs="Calibri"/>
              <w:sz w:val="22"/>
              <w:szCs w:val="22"/>
              <w:lang w:val="en-US" w:eastAsia="en-US"/>
            </w:rPr>
          </w:pPr>
          <w:r>
            <w:rPr/>
            <w:t>6.6.1.4</w:t>
            <w:tab/>
            <w:t xml:space="preserve">Notification </w:t>
          </w:r>
          <w:r>
            <w:rPr>
              <w:rFonts w:cs="Courier New" w:ascii="Courier New" w:hAnsi="Courier New"/>
            </w:rPr>
            <w:t>notifyZoneDeletion</w:t>
          </w:r>
          <w:r>
            <w:rPr/>
            <w:t xml:space="preserve"> (M)</w:t>
            <w:tab/>
          </w:r>
          <w:hyperlink w:anchor="__RefHeading___Toc483913766">
            <w:r>
              <w:rPr>
                <w:rStyle w:val="IndexLink"/>
              </w:rPr>
              <w:t>24</w:t>
            </w:r>
          </w:hyperlink>
        </w:p>
        <w:p>
          <w:pPr>
            <w:pStyle w:val="Contents5"/>
            <w:rPr>
              <w:rFonts w:ascii="Calibri" w:hAnsi="Calibri" w:cs="Calibri"/>
              <w:sz w:val="22"/>
              <w:szCs w:val="22"/>
              <w:lang w:val="en-US" w:eastAsia="en-US"/>
            </w:rPr>
          </w:pPr>
          <w:r>
            <w:rPr/>
            <w:t>6.6.1.4.1</w:t>
            <w:tab/>
            <w:t>Definition</w:t>
            <w:tab/>
          </w:r>
          <w:hyperlink w:anchor="__RefHeading___Toc483913767">
            <w:r>
              <w:rPr>
                <w:rStyle w:val="IndexLink"/>
              </w:rPr>
              <w:t>24</w:t>
            </w:r>
          </w:hyperlink>
        </w:p>
        <w:p>
          <w:pPr>
            <w:pStyle w:val="Contents5"/>
            <w:rPr>
              <w:rFonts w:ascii="Calibri" w:hAnsi="Calibri" w:cs="Calibri"/>
              <w:sz w:val="22"/>
              <w:szCs w:val="22"/>
              <w:lang w:val="en-US" w:eastAsia="en-US"/>
            </w:rPr>
          </w:pPr>
          <w:r>
            <w:rPr/>
            <w:t>6.6.1.4.2</w:t>
            <w:tab/>
            <w:t>Input parameters</w:t>
            <w:tab/>
          </w:r>
          <w:hyperlink w:anchor="__RefHeading___Toc483913768">
            <w:r>
              <w:rPr>
                <w:rStyle w:val="IndexLink"/>
              </w:rPr>
              <w:t>25</w:t>
            </w:r>
          </w:hyperlink>
        </w:p>
        <w:p>
          <w:pPr>
            <w:pStyle w:val="Contents4"/>
            <w:rPr>
              <w:rFonts w:ascii="Calibri" w:hAnsi="Calibri" w:cs="Calibri"/>
              <w:sz w:val="22"/>
              <w:szCs w:val="22"/>
              <w:lang w:val="en-US" w:eastAsia="en-US"/>
            </w:rPr>
          </w:pPr>
          <w:r>
            <w:rPr/>
            <w:t>6.6.1.5</w:t>
            <w:tab/>
            <w:t xml:space="preserve">Notification </w:t>
          </w:r>
          <w:r>
            <w:rPr>
              <w:rFonts w:cs="Courier New" w:ascii="Courier New" w:hAnsi="Courier New"/>
            </w:rPr>
            <w:t>notifyZoneModification</w:t>
          </w:r>
          <w:r>
            <w:rPr/>
            <w:t xml:space="preserve"> (M)</w:t>
            <w:tab/>
          </w:r>
          <w:hyperlink w:anchor="__RefHeading___Toc483913769">
            <w:r>
              <w:rPr>
                <w:rStyle w:val="IndexLink"/>
              </w:rPr>
              <w:t>25</w:t>
            </w:r>
          </w:hyperlink>
        </w:p>
        <w:p>
          <w:pPr>
            <w:pStyle w:val="Contents5"/>
            <w:rPr>
              <w:rFonts w:ascii="Calibri" w:hAnsi="Calibri" w:cs="Calibri"/>
              <w:sz w:val="22"/>
              <w:szCs w:val="22"/>
              <w:lang w:val="en-US" w:eastAsia="en-US"/>
            </w:rPr>
          </w:pPr>
          <w:r>
            <w:rPr/>
            <w:t>6.6.1.5.1</w:t>
            <w:tab/>
            <w:t>Definition</w:t>
            <w:tab/>
          </w:r>
          <w:hyperlink w:anchor="__RefHeading___Toc483913770">
            <w:r>
              <w:rPr>
                <w:rStyle w:val="IndexLink"/>
              </w:rPr>
              <w:t>25</w:t>
            </w:r>
          </w:hyperlink>
        </w:p>
        <w:p>
          <w:pPr>
            <w:pStyle w:val="Contents5"/>
            <w:rPr>
              <w:rFonts w:ascii="Calibri" w:hAnsi="Calibri" w:cs="Calibri"/>
              <w:sz w:val="22"/>
              <w:szCs w:val="22"/>
              <w:lang w:val="en-US" w:eastAsia="en-US"/>
            </w:rPr>
          </w:pPr>
          <w:r>
            <w:rPr/>
            <w:t>6.6.1.5.2</w:t>
            <w:tab/>
            <w:t>Input parameters</w:t>
            <w:tab/>
          </w:r>
          <w:hyperlink w:anchor="__RefHeading___Toc483913771">
            <w:r>
              <w:rPr>
                <w:rStyle w:val="IndexLink"/>
              </w:rPr>
              <w:t>25</w:t>
            </w:r>
          </w:hyperlink>
        </w:p>
        <w:p>
          <w:pPr>
            <w:pStyle w:val="Contents3"/>
            <w:rPr>
              <w:rFonts w:ascii="Calibri" w:hAnsi="Calibri" w:cs="Calibri"/>
              <w:sz w:val="22"/>
              <w:szCs w:val="22"/>
              <w:lang w:val="en-US" w:eastAsia="en-US"/>
            </w:rPr>
          </w:pPr>
          <w:r>
            <w:rPr/>
            <w:t>6.6.2</w:t>
            <w:tab/>
          </w:r>
          <w:r>
            <w:rPr>
              <w:rFonts w:cs="Courier New" w:ascii="Courier New" w:hAnsi="Courier New"/>
            </w:rPr>
            <w:t>NotificationsEmittedByLC</w:t>
          </w:r>
          <w:r>
            <w:rPr/>
            <w:t xml:space="preserve"> Interface (M) for scenario 2</w:t>
            <w:tab/>
          </w:r>
          <w:hyperlink w:anchor="__RefHeading___Toc483913772">
            <w:r>
              <w:rPr>
                <w:rStyle w:val="IndexLink"/>
              </w:rPr>
              <w:t>25</w:t>
            </w:r>
          </w:hyperlink>
        </w:p>
        <w:p>
          <w:pPr>
            <w:pStyle w:val="Contents4"/>
            <w:rPr>
              <w:rFonts w:ascii="Calibri" w:hAnsi="Calibri" w:cs="Calibri"/>
              <w:sz w:val="22"/>
              <w:szCs w:val="22"/>
              <w:lang w:val="en-US" w:eastAsia="en-US"/>
            </w:rPr>
          </w:pPr>
          <w:r>
            <w:rPr/>
            <w:t>6.6.2.1</w:t>
            <w:tab/>
            <w:t xml:space="preserve">Notification </w:t>
          </w:r>
          <w:r>
            <w:rPr>
              <w:rFonts w:cs="Courier New" w:ascii="Courier New" w:hAnsi="Courier New"/>
            </w:rPr>
            <w:t xml:space="preserve">notifyLCRegistration </w:t>
          </w:r>
          <w:r>
            <w:rPr/>
            <w:t>(M)</w:t>
            <w:tab/>
          </w:r>
          <w:hyperlink w:anchor="__RefHeading___Toc483913773">
            <w:r>
              <w:rPr>
                <w:rStyle w:val="IndexLink"/>
              </w:rPr>
              <w:t>25</w:t>
            </w:r>
          </w:hyperlink>
        </w:p>
        <w:p>
          <w:pPr>
            <w:pStyle w:val="Contents5"/>
            <w:rPr>
              <w:rFonts w:ascii="Calibri" w:hAnsi="Calibri" w:cs="Calibri"/>
              <w:sz w:val="22"/>
              <w:szCs w:val="22"/>
              <w:lang w:val="en-US" w:eastAsia="en-US"/>
            </w:rPr>
          </w:pPr>
          <w:r>
            <w:rPr/>
            <w:t>6.6.2.1.1</w:t>
            <w:tab/>
            <w:t>Definition</w:t>
            <w:tab/>
          </w:r>
          <w:hyperlink w:anchor="__RefHeading___Toc483913774">
            <w:r>
              <w:rPr>
                <w:rStyle w:val="IndexLink"/>
              </w:rPr>
              <w:t>25</w:t>
            </w:r>
          </w:hyperlink>
        </w:p>
        <w:p>
          <w:pPr>
            <w:pStyle w:val="Contents5"/>
            <w:rPr>
              <w:rFonts w:ascii="Calibri" w:hAnsi="Calibri" w:cs="Calibri"/>
              <w:sz w:val="22"/>
              <w:szCs w:val="22"/>
              <w:lang w:val="en-US" w:eastAsia="en-US"/>
            </w:rPr>
          </w:pPr>
          <w:r>
            <w:rPr/>
            <w:t>6.6.2.1.2</w:t>
            <w:tab/>
            <w:t>Input parameters</w:t>
            <w:tab/>
          </w:r>
          <w:hyperlink w:anchor="__RefHeading___Toc483913775">
            <w:r>
              <w:rPr>
                <w:rStyle w:val="IndexLink"/>
              </w:rPr>
              <w:t>25</w:t>
            </w:r>
          </w:hyperlink>
        </w:p>
        <w:p>
          <w:pPr>
            <w:pStyle w:val="Contents4"/>
            <w:rPr>
              <w:rFonts w:ascii="Calibri" w:hAnsi="Calibri" w:cs="Calibri"/>
              <w:sz w:val="22"/>
              <w:szCs w:val="22"/>
              <w:lang w:val="en-US" w:eastAsia="en-US"/>
            </w:rPr>
          </w:pPr>
          <w:r>
            <w:rPr/>
            <w:t>6.6.2.2</w:t>
            <w:tab/>
            <w:t xml:space="preserve">Notification </w:t>
          </w:r>
          <w:r>
            <w:rPr>
              <w:rFonts w:cs="Courier New" w:ascii="Courier New" w:hAnsi="Courier New"/>
            </w:rPr>
            <w:t>notifyLCDeRegistration</w:t>
          </w:r>
          <w:r>
            <w:rPr>
              <w:rFonts w:cs="Arial"/>
            </w:rPr>
            <w:t xml:space="preserve"> (M)</w:t>
          </w:r>
          <w:r>
            <w:rPr/>
            <w:tab/>
          </w:r>
          <w:hyperlink w:anchor="__RefHeading___Toc483913776">
            <w:r>
              <w:rPr>
                <w:rStyle w:val="IndexLink"/>
              </w:rPr>
              <w:t>25</w:t>
            </w:r>
          </w:hyperlink>
        </w:p>
        <w:p>
          <w:pPr>
            <w:pStyle w:val="Contents5"/>
            <w:rPr>
              <w:rFonts w:ascii="Calibri" w:hAnsi="Calibri" w:cs="Calibri"/>
              <w:sz w:val="22"/>
              <w:szCs w:val="22"/>
              <w:lang w:val="en-US" w:eastAsia="en-US"/>
            </w:rPr>
          </w:pPr>
          <w:r>
            <w:rPr/>
            <w:t>6.6.2.2.1</w:t>
            <w:tab/>
            <w:t>Definition</w:t>
            <w:tab/>
          </w:r>
          <w:hyperlink w:anchor="__RefHeading___Toc483913777">
            <w:r>
              <w:rPr>
                <w:rStyle w:val="IndexLink"/>
              </w:rPr>
              <w:t>25</w:t>
            </w:r>
          </w:hyperlink>
        </w:p>
        <w:p>
          <w:pPr>
            <w:pStyle w:val="Contents5"/>
            <w:rPr>
              <w:rFonts w:ascii="Calibri" w:hAnsi="Calibri" w:cs="Calibri"/>
              <w:sz w:val="22"/>
              <w:szCs w:val="22"/>
              <w:lang w:val="en-US" w:eastAsia="en-US"/>
            </w:rPr>
          </w:pPr>
          <w:r>
            <w:rPr/>
            <w:t>6.6.2.2.2</w:t>
            <w:tab/>
            <w:t>Input parameters</w:t>
            <w:tab/>
          </w:r>
          <w:hyperlink w:anchor="__RefHeading___Toc483913778">
            <w:r>
              <w:rPr>
                <w:rStyle w:val="IndexLink"/>
              </w:rPr>
              <w:t>26</w:t>
            </w:r>
          </w:hyperlink>
        </w:p>
        <w:p>
          <w:pPr>
            <w:pStyle w:val="Contents8"/>
            <w:rPr>
              <w:rFonts w:ascii="Calibri" w:hAnsi="Calibri" w:cs="Calibri"/>
              <w:szCs w:val="22"/>
              <w:lang w:val="en-US" w:eastAsia="en-US"/>
            </w:rPr>
          </w:pPr>
          <w:r>
            <w:rPr>
              <w:b w:val="false"/>
            </w:rPr>
            <w:t>Annex A (informative): Change history</w:t>
            <w:tab/>
          </w:r>
          <w:hyperlink w:anchor="__RefHeading___Toc483913779">
            <w:r>
              <w:rPr>
                <w:rStyle w:val="IndexLink"/>
                <w:b w:val="false"/>
              </w:rPr>
              <w:t>27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8391365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3913659"/>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EX"/>
        <w:rPr/>
      </w:pPr>
      <w:r>
        <w:rPr/>
        <w:t>TS 28.301:</w:t>
        <w:tab/>
      </w:r>
      <w:r>
        <w:rPr>
          <w:rFonts w:eastAsia="Batang;바탕"/>
          <w:color w:val="000000"/>
          <w:lang w:eastAsia="ja-JP"/>
        </w:rPr>
        <w:t>Telecommunication management; LSA controller (LC) Integration Reference Point (IRP); Requirements</w:t>
      </w:r>
    </w:p>
    <w:p>
      <w:pPr>
        <w:pStyle w:val="EX"/>
        <w:rPr>
          <w:b/>
          <w:b/>
        </w:rPr>
      </w:pPr>
      <w:r>
        <w:rPr>
          <w:b/>
        </w:rPr>
        <w:t>TS 28.302:</w:t>
        <w:tab/>
      </w:r>
      <w:r>
        <w:rPr>
          <w:rFonts w:eastAsia="Batang;바탕"/>
          <w:b/>
          <w:color w:val="000000"/>
          <w:lang w:eastAsia="ja-JP"/>
        </w:rPr>
        <w:t>Telecommunication management; LSA controller (LC) Integration Reference Point (IRP); Information Service (IS)</w:t>
      </w:r>
    </w:p>
    <w:p>
      <w:pPr>
        <w:pStyle w:val="EX"/>
        <w:rPr/>
      </w:pPr>
      <w:r>
        <w:rPr/>
        <w:t>TS 28.303:</w:t>
        <w:tab/>
      </w:r>
      <w:r>
        <w:rPr>
          <w:rFonts w:eastAsia="Batang;바탕"/>
          <w:color w:val="000000"/>
          <w:lang w:eastAsia="ja-JP"/>
        </w:rPr>
        <w:t>Telecommunication management; LSA controller (LC) Integration Reference Point (IRP); Solution Set (SS) definitions</w:t>
      </w:r>
      <w:r>
        <w:br w:type="page"/>
      </w:r>
    </w:p>
    <w:p>
      <w:pPr>
        <w:pStyle w:val="Heading1"/>
        <w:ind w:left="1134" w:hanging="1134"/>
        <w:rPr/>
      </w:pPr>
      <w:bookmarkStart w:id="10" w:name="__RefHeading___Toc483913660"/>
      <w:bookmarkEnd w:id="10"/>
      <w:r>
        <w:rPr/>
        <w:t>1</w:t>
        <w:tab/>
        <w:t>Scope</w:t>
      </w:r>
    </w:p>
    <w:p>
      <w:pPr>
        <w:pStyle w:val="Normal"/>
        <w:rPr/>
      </w:pPr>
      <w:r>
        <w:rPr/>
        <w:t xml:space="preserve">The present document specifies the LSA controller (LC) Integration Reference Point (IRP) management operations and notifications that </w:t>
      </w:r>
      <w:r>
        <w:rPr>
          <w:szCs w:val="24"/>
        </w:rPr>
        <w:t xml:space="preserve">can be communicated between an IRPAgent and one or several IRPManagers. </w:t>
      </w:r>
    </w:p>
    <w:p>
      <w:pPr>
        <w:pStyle w:val="Normal"/>
        <w:rPr/>
      </w:pPr>
      <w:r>
        <w:rPr/>
        <w:t>The present document specifies the semantics and behaviour of operations, notifications and their parameters visible across the reference point in a protocol and technology neutral way. It does not define their syntax and encoding.</w:t>
      </w:r>
    </w:p>
    <w:p>
      <w:pPr>
        <w:pStyle w:val="Heading1"/>
        <w:ind w:left="1134" w:hanging="1134"/>
        <w:rPr/>
      </w:pPr>
      <w:bookmarkStart w:id="11" w:name="__RefHeading___Toc483913661"/>
      <w:bookmarkStart w:id="12" w:name="historyclause"/>
      <w:bookmarkEnd w:id="11"/>
      <w:bookmarkEnd w:id="12"/>
      <w:r>
        <w:rPr/>
        <w:t>2</w:t>
        <w:tab/>
        <w:t>References</w:t>
      </w:r>
    </w:p>
    <w:p>
      <w:pPr>
        <w:pStyle w:val="Normal"/>
        <w:rPr/>
      </w:pPr>
      <w:r>
        <w:rPr/>
        <w:t>The following documents contain provisions which, through reference in this text, constitute provisions of the present document.</w:t>
      </w:r>
    </w:p>
    <w:p>
      <w:pPr>
        <w:pStyle w:val="B1"/>
        <w:rPr/>
      </w:pPr>
      <w:bookmarkStart w:id="13" w:name="OLE_LINK1"/>
      <w:bookmarkStart w:id="14" w:name="OLE_LINK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1"/>
      <w:bookmarkStart w:id="16" w:name="OLE_LINK2"/>
      <w:bookmarkEnd w:id="15"/>
      <w:bookmarkEnd w:id="16"/>
      <w:r>
        <w:rPr/>
        <w:t>[1]</w:t>
        <w:tab/>
        <w:t>3GPP TR 21.905: "Vocabulary for 3GPP Specifications".</w:t>
      </w:r>
    </w:p>
    <w:p>
      <w:pPr>
        <w:pStyle w:val="EX"/>
        <w:rPr/>
      </w:pPr>
      <w:r>
        <w:rPr/>
        <w:t>[2]</w:t>
        <w:tab/>
        <w:t>ETSI TS 103 379 (V1.1.1): "Reconfigurable Radio Systems (RRS); Information elements and protocols for the interface between LSA Controller (LC) and LSA Repository (LR) for operation of Licensed Shared Access (LSA) in the 2300 MHz-2400 MHz band".</w:t>
      </w:r>
    </w:p>
    <w:p>
      <w:pPr>
        <w:pStyle w:val="EX"/>
        <w:rPr/>
      </w:pPr>
      <w:r>
        <w:rPr/>
        <w:t>[3]</w:t>
        <w:tab/>
        <w:t>3GPP TS 25.105: "Base Station (BS) radio transmission and reception (TDD)".</w:t>
      </w:r>
    </w:p>
    <w:p>
      <w:pPr>
        <w:pStyle w:val="EX"/>
        <w:rPr/>
      </w:pPr>
      <w:r>
        <w:rPr/>
        <w:t>[4]</w:t>
        <w:tab/>
        <w:t>3GPP TS 23.032: "Technical Specification Group Services and System Aspects; Universal Geographical Area Description (GAD)".</w:t>
      </w:r>
    </w:p>
    <w:p>
      <w:pPr>
        <w:pStyle w:val="EX"/>
        <w:rPr/>
      </w:pPr>
      <w:r>
        <w:rPr/>
        <w:t>[5]</w:t>
        <w:tab/>
        <w:t>3GPP TS 28.668: "Telecommunication management; Radio Planning Tool Access (RPTA) Integration Reference Point (IRP); Information Service (IS)".</w:t>
      </w:r>
    </w:p>
    <w:p>
      <w:pPr>
        <w:pStyle w:val="EX"/>
        <w:rPr/>
      </w:pPr>
      <w:r>
        <w:rPr/>
        <w:t>[6]</w:t>
        <w:tab/>
        <w:t>ETSI TS 103 235 (V1.1.1): "Reconfigurable Radio Systems (RRS); System architecture and high level procedures for operation of Licensed Shared Access (LSA) in the 2300 MHz-2400 MHz band".</w:t>
      </w:r>
    </w:p>
    <w:p>
      <w:pPr>
        <w:pStyle w:val="EX"/>
        <w:rPr/>
      </w:pPr>
      <w:r>
        <w:rPr/>
        <w:t>[7]</w:t>
        <w:tab/>
        <w:t>3GPP TS 28.301: "Telecommunication Management; Licensed Shared Access (LSA) Controller (LC) Integration Reference Point (IRP); Requirements".</w:t>
      </w:r>
    </w:p>
    <w:p>
      <w:pPr>
        <w:pStyle w:val="Heading1"/>
        <w:ind w:left="1134" w:hanging="1134"/>
        <w:rPr/>
      </w:pPr>
      <w:bookmarkStart w:id="17" w:name="__RefHeading___Toc483913662"/>
      <w:bookmarkEnd w:id="17"/>
      <w:r>
        <w:rPr/>
        <w:t>3</w:t>
        <w:tab/>
        <w:t>Definitions and abbreviations</w:t>
      </w:r>
    </w:p>
    <w:p>
      <w:pPr>
        <w:pStyle w:val="Heading2"/>
        <w:rPr/>
      </w:pPr>
      <w:bookmarkStart w:id="18" w:name="__RefHeading___Toc483913663"/>
      <w:bookmarkEnd w:id="18"/>
      <w:r>
        <w:rPr/>
        <w:t>3.1</w:t>
        <w:tab/>
        <w:t>Definitions</w:t>
      </w:r>
    </w:p>
    <w:p>
      <w:pPr>
        <w:pStyle w:val="Normal"/>
        <w:rPr/>
      </w:pPr>
      <w:r>
        <w:rPr/>
        <w:t xml:space="preserve">For the purposes of the present document, the terms and definitions given in </w:t>
      </w:r>
      <w:bookmarkStart w:id="19" w:name="OLE_LINK6"/>
      <w:bookmarkStart w:id="20" w:name="OLE_LINK7"/>
      <w:bookmarkStart w:id="21" w:name="OLE_LINK8"/>
      <w:r>
        <w:rPr/>
        <w:t xml:space="preserve">3GPP </w:t>
      </w:r>
      <w:bookmarkEnd w:id="19"/>
      <w:bookmarkEnd w:id="20"/>
      <w:bookmarkEnd w:id="21"/>
      <w:r>
        <w:rPr/>
        <w:t>TR 21.905 [1] and the following apply. A term defined in the present document takes precedence over the definition of the same term, if any, in 3GPP TR 21.905 [1].</w:t>
      </w:r>
    </w:p>
    <w:p>
      <w:pPr>
        <w:pStyle w:val="Normal"/>
        <w:spacing w:before="0" w:after="0"/>
        <w:rPr>
          <w:rFonts w:cs="Arial"/>
          <w:szCs w:val="18"/>
        </w:rPr>
      </w:pPr>
      <w:r>
        <w:rPr>
          <w:b/>
        </w:rPr>
        <w:t>LSRAI Context:</w:t>
      </w:r>
      <w:r>
        <w:rPr/>
        <w:t xml:space="preserve"> See definition in ETSI TS 103 379 </w:t>
      </w:r>
      <w:r>
        <w:rPr>
          <w:rFonts w:cs="Arial"/>
          <w:szCs w:val="18"/>
        </w:rPr>
        <w:t>[2].</w:t>
      </w:r>
    </w:p>
    <w:p>
      <w:pPr>
        <w:pStyle w:val="Normal"/>
        <w:spacing w:before="0" w:after="0"/>
        <w:rPr>
          <w:lang w:eastAsia="de-DE"/>
        </w:rPr>
      </w:pPr>
      <w:r>
        <w:rPr>
          <w:rFonts w:cs="Arial"/>
          <w:b/>
          <w:szCs w:val="18"/>
        </w:rPr>
        <w:t>LSA</w:t>
      </w:r>
      <w:r>
        <w:rPr>
          <w:rFonts w:cs="Arial"/>
          <w:b/>
          <w:szCs w:val="18"/>
          <w:vertAlign w:val="subscript"/>
        </w:rPr>
        <w:t>1</w:t>
      </w:r>
      <w:r>
        <w:rPr>
          <w:rFonts w:cs="Arial"/>
          <w:b/>
          <w:szCs w:val="18"/>
        </w:rPr>
        <w:t>:</w:t>
      </w:r>
      <w:r>
        <w:rPr>
          <w:rFonts w:cs="Arial"/>
          <w:szCs w:val="18"/>
        </w:rPr>
        <w:t xml:space="preserve"> See definition in </w:t>
      </w:r>
      <w:r>
        <w:rPr/>
        <w:t>ETSI TS 103 235 [6].</w:t>
      </w:r>
    </w:p>
    <w:p>
      <w:pPr>
        <w:pStyle w:val="Heading2"/>
        <w:rPr/>
      </w:pPr>
      <w:bookmarkStart w:id="22" w:name="__RefHeading___Toc483913664"/>
      <w:bookmarkEnd w:id="2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EIRP</w:t>
        <w:tab/>
        <w:t>Equivalent Isotropic Radiated Power</w:t>
      </w:r>
    </w:p>
    <w:p>
      <w:pPr>
        <w:pStyle w:val="EW"/>
        <w:rPr/>
      </w:pPr>
      <w:r>
        <w:rPr/>
        <w:t>LC</w:t>
        <w:tab/>
        <w:t>LSA Controller</w:t>
      </w:r>
    </w:p>
    <w:p>
      <w:pPr>
        <w:pStyle w:val="EW"/>
        <w:rPr/>
      </w:pPr>
      <w:r>
        <w:rPr/>
        <w:t>LR</w:t>
        <w:tab/>
        <w:t>LSA Repository</w:t>
      </w:r>
    </w:p>
    <w:p>
      <w:pPr>
        <w:pStyle w:val="EW"/>
        <w:rPr/>
      </w:pPr>
      <w:r>
        <w:rPr/>
        <w:t>LSRAI</w:t>
        <w:tab/>
        <w:t>LSA Spectrum Resource Availability Information</w:t>
      </w:r>
    </w:p>
    <w:p>
      <w:pPr>
        <w:pStyle w:val="EX"/>
        <w:rPr/>
      </w:pPr>
      <w:r>
        <w:rPr/>
        <w:t>NM</w:t>
        <w:tab/>
        <w:t>Network Manager</w:t>
      </w:r>
    </w:p>
    <w:p>
      <w:pPr>
        <w:pStyle w:val="Heading1"/>
        <w:ind w:left="1134" w:hanging="1134"/>
        <w:rPr/>
      </w:pPr>
      <w:bookmarkStart w:id="23" w:name="__RefHeading___Toc483913665"/>
      <w:bookmarkEnd w:id="23"/>
      <w:r>
        <w:rPr/>
        <w:t>4</w:t>
        <w:tab/>
        <w:t>System overview</w:t>
      </w:r>
    </w:p>
    <w:p>
      <w:pPr>
        <w:pStyle w:val="Heading2"/>
        <w:rPr/>
      </w:pPr>
      <w:bookmarkStart w:id="24" w:name="__RefHeading___Toc483913666"/>
      <w:bookmarkEnd w:id="24"/>
      <w:r>
        <w:rPr/>
        <w:t>4.1</w:t>
        <w:tab/>
        <w:t>System Context</w:t>
      </w:r>
    </w:p>
    <w:p>
      <w:pPr>
        <w:pStyle w:val="Heading3"/>
        <w:rPr/>
      </w:pPr>
      <w:bookmarkStart w:id="25" w:name="__RefHeading___Toc483913667"/>
      <w:bookmarkEnd w:id="25"/>
      <w:r>
        <w:rPr/>
        <w:t>4.1.1</w:t>
        <w:tab/>
        <w:t>System Context for scenario 1</w:t>
      </w:r>
    </w:p>
    <w:p>
      <w:pPr>
        <w:pStyle w:val="Normal"/>
        <w:rPr/>
      </w:pPr>
      <w:r>
        <w:rPr/>
        <w:t>Figure 4.1.1.1 shows the System Context for scenario 1. The LC and NM can play both the roles of IRPAgent and IRPManager for operations and notifications of the LSA IRP.</w:t>
      </w:r>
    </w:p>
    <w:p>
      <w:pPr>
        <w:pStyle w:val="FL"/>
        <w:rPr>
          <w:lang w:val="en-US" w:eastAsia="en-US"/>
        </w:rPr>
      </w:pPr>
      <w:r>
        <w:rPr>
          <w:lang w:val="en-US" w:eastAsia="en-US"/>
        </w:rPr>
        <mc:AlternateContent>
          <mc:Choice Requires="wpg">
            <w:drawing>
              <wp:inline distT="0" distB="0" distL="0" distR="0">
                <wp:extent cx="6104890" cy="2816860"/>
                <wp:effectExtent l="0" t="0" r="0" b="0"/>
                <wp:docPr id="14" name="Canvas 257"/>
                <a:graphic xmlns:a="http://schemas.openxmlformats.org/drawingml/2006/main">
                  <a:graphicData uri="http://schemas.microsoft.com/office/word/2010/wordprocessingGroup">
                    <wpg:wgp>
                      <wpg:cNvGrpSpPr/>
                      <wpg:grpSpPr>
                        <a:xfrm>
                          <a:off x="0" y="0"/>
                          <a:ext cx="6104880" cy="2817000"/>
                          <a:chOff x="0" y="0"/>
                          <a:chExt cx="6104880" cy="2817000"/>
                        </a:xfrm>
                      </wpg:grpSpPr>
                      <wps:wsp>
                        <wps:cNvSpPr/>
                        <wps:nvSpPr>
                          <wps:cNvPr id="0" name=""/>
                          <wps:cNvSpPr/>
                        </wps:nvSpPr>
                        <wps:spPr>
                          <a:xfrm>
                            <a:off x="0" y="0"/>
                            <a:ext cx="6104880" cy="2817000"/>
                          </a:xfrm>
                          <a:prstGeom prst="rect">
                            <a:avLst/>
                          </a:prstGeom>
                          <a:noFill/>
                          <a:ln w="0">
                            <a:noFill/>
                          </a:ln>
                        </wps:spPr>
                        <wps:bodyPr/>
                      </wps:wsp>
                      <wps:wsp>
                        <wps:cNvSpPr/>
                        <wps:spPr>
                          <a:xfrm>
                            <a:off x="542880" y="889560"/>
                            <a:ext cx="1511280" cy="960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38680" y="890280"/>
                            <a:ext cx="1689120" cy="9684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019880" y="1443240"/>
                            <a:ext cx="875160" cy="2635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wps:txbx>
                        <wps:bodyPr wrap="square" anchor="t">
                          <a:noAutofit/>
                        </wps:bodyPr>
                      </wps:wsp>
                      <wps:wsp>
                        <wps:cNvSpPr txBox="1"/>
                        <wps:spPr>
                          <a:xfrm>
                            <a:off x="3985920" y="1443240"/>
                            <a:ext cx="880200" cy="245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wps:txbx>
                        <wps:bodyPr wrap="square" anchor="t">
                          <a:noAutofit/>
                        </wps:bodyPr>
                      </wps:wsp>
                      <wps:wsp>
                        <wps:cNvSpPr txBox="1"/>
                        <wps:spPr>
                          <a:xfrm>
                            <a:off x="1159560" y="1744200"/>
                            <a:ext cx="412200" cy="272880"/>
                          </a:xfrm>
                          <a:prstGeom prst="rect">
                            <a:avLst/>
                          </a:prstGeom>
                          <a:solidFill>
                            <a:srgbClr val="ffffff"/>
                          </a:solidFill>
                          <a:ln w="9360">
                            <a:solidFill>
                              <a:srgbClr val="ffffff"/>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LC</w:t>
                              </w:r>
                            </w:p>
                          </w:txbxContent>
                        </wps:txbx>
                        <wps:bodyPr wrap="square" anchor="t">
                          <a:noAutofit/>
                        </wps:bodyPr>
                      </wps:wsp>
                      <wps:wsp>
                        <wps:cNvSpPr txBox="1"/>
                        <wps:spPr>
                          <a:xfrm>
                            <a:off x="4491360" y="1745640"/>
                            <a:ext cx="410760" cy="271800"/>
                          </a:xfrm>
                          <a:prstGeom prst="rect">
                            <a:avLst/>
                          </a:prstGeom>
                          <a:solidFill>
                            <a:srgbClr val="ffffff"/>
                          </a:solidFill>
                          <a:ln w="9360">
                            <a:solidFill>
                              <a:srgbClr val="ffffff"/>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NM</w:t>
                              </w:r>
                            </w:p>
                          </w:txbxContent>
                        </wps:txbx>
                        <wps:bodyPr wrap="square" anchor="t">
                          <a:noAutofit/>
                        </wps:bodyPr>
                      </wps:wsp>
                      <wps:wsp>
                        <wps:cNvCnPr/>
                        <wps:spPr>
                          <a:xfrm>
                            <a:off x="3985920" y="1567800"/>
                            <a:ext cx="360" cy="360"/>
                          </a:xfrm>
                          <a:prstGeom prst="straightConnector1">
                            <a:avLst/>
                          </a:prstGeom>
                          <a:ln w="9360">
                            <a:solidFill>
                              <a:srgbClr val="000000"/>
                            </a:solidFill>
                            <a:miter/>
                            <a:tailEnd len="med" type="triangle" w="med"/>
                          </a:ln>
                        </wps:spPr>
                        <wps:bodyPr/>
                      </wps:wsp>
                      <wps:wsp>
                        <wps:cNvCnPr/>
                        <wps:spPr>
                          <a:xfrm>
                            <a:off x="2957760" y="2202840"/>
                            <a:ext cx="360" cy="360"/>
                          </a:xfrm>
                          <a:prstGeom prst="straightConnector1">
                            <a:avLst/>
                          </a:prstGeom>
                          <a:ln w="38160">
                            <a:solidFill>
                              <a:srgbClr val="000000"/>
                            </a:solidFill>
                            <a:prstDash val="dash"/>
                            <a:miter/>
                          </a:ln>
                        </wps:spPr>
                        <wps:bodyPr/>
                      </wps:wsp>
                      <wps:wsp>
                        <wps:cNvSpPr/>
                        <wps:spPr>
                          <a:xfrm>
                            <a:off x="3015000" y="1567800"/>
                            <a:ext cx="915120" cy="874440"/>
                          </a:xfrm>
                          <a:custGeom>
                            <a:avLst/>
                            <a:gdLst/>
                            <a:ahLst/>
                            <a:rect l="l" t="t" r="r" b="b"/>
                            <a:pathLst>
                              <a:path w="1442" h="560">
                                <a:moveTo>
                                  <a:pt x="0" y="9"/>
                                </a:moveTo>
                                <a:cubicBezTo>
                                  <a:pt x="119" y="4"/>
                                  <a:pt x="238" y="0"/>
                                  <a:pt x="406" y="79"/>
                                </a:cubicBezTo>
                                <a:cubicBezTo>
                                  <a:pt x="574" y="158"/>
                                  <a:pt x="835" y="410"/>
                                  <a:pt x="1008" y="485"/>
                                </a:cubicBezTo>
                                <a:cubicBezTo>
                                  <a:pt x="1181" y="560"/>
                                  <a:pt x="1311" y="543"/>
                                  <a:pt x="1442" y="527"/>
                                </a:cubicBez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733120" y="2329200"/>
                            <a:ext cx="648360" cy="392400"/>
                          </a:xfrm>
                          <a:prstGeom prst="rect">
                            <a:avLst/>
                          </a:prstGeom>
                          <a:solidFill>
                            <a:srgbClr val="ffffff"/>
                          </a:solidFill>
                          <a:ln w="9360">
                            <a:solidFill>
                              <a:srgbClr val="ffffff"/>
                            </a:solidFill>
                            <a:miter/>
                          </a:ln>
                        </wps:spPr>
                        <wps:txbx>
                          <w:txbxContent>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Type 7</w:t>
                              </w:r>
                            </w:p>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interface</w:t>
                              </w:r>
                            </w:p>
                          </w:txbxContent>
                        </wps:txbx>
                        <wps:bodyPr wrap="square" anchor="t">
                          <a:noAutofit/>
                        </wps:bodyPr>
                      </wps:wsp>
                      <wpg:grpSp>
                        <wpg:cNvGrpSpPr/>
                        <wpg:grpSpPr>
                          <a:xfrm>
                            <a:off x="3930480" y="2265120"/>
                            <a:ext cx="1886040" cy="551160"/>
                          </a:xfrm>
                        </wpg:grpSpPr>
                        <wps:wsp>
                          <wps:cNvSpPr txBox="1"/>
                          <wps:spPr>
                            <a:xfrm>
                              <a:off x="0" y="0"/>
                              <a:ext cx="1886040" cy="551160"/>
                            </a:xfrm>
                            <a:prstGeom prst="rect">
                              <a:avLst/>
                            </a:prstGeom>
                            <a:solidFill>
                              <a:srgbClr val="ffffff"/>
                            </a:solidFill>
                            <a:ln w="0">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OperationsInvokedByNM</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NotificationsEmittedByLC</w:t>
                                </w:r>
                              </w:p>
                            </w:txbxContent>
                          </wps:txbx>
                          <wps:bodyPr wrap="square" anchor="t">
                            <a:noAutofit/>
                          </wps:bodyPr>
                        </wps:wsp>
                        <wps:wsp>
                          <wps:cNvSpPr/>
                          <wps:spPr>
                            <a:xfrm>
                              <a:off x="0" y="78120"/>
                              <a:ext cx="0" cy="441360"/>
                            </a:xfrm>
                            <a:prstGeom prst="line">
                              <a:avLst/>
                            </a:prstGeom>
                            <a:ln w="9360">
                              <a:solidFill>
                                <a:srgbClr val="000000"/>
                              </a:solidFill>
                              <a:miter/>
                            </a:ln>
                          </wps:spPr>
                          <wps:style>
                            <a:lnRef idx="0"/>
                            <a:fillRef idx="0"/>
                            <a:effectRef idx="0"/>
                            <a:fontRef idx="minor"/>
                          </wps:style>
                          <wps:bodyPr/>
                        </wps:wsp>
                      </wpg:grpSp>
                      <wps:wsp>
                        <wps:cNvSpPr txBox="1"/>
                        <wps:spPr>
                          <a:xfrm>
                            <a:off x="1019880" y="1059120"/>
                            <a:ext cx="876240" cy="2570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wps:txbx>
                        <wps:bodyPr wrap="square" anchor="t">
                          <a:noAutofit/>
                        </wps:bodyPr>
                      </wps:wsp>
                      <wps:wsp>
                        <wps:cNvSpPr txBox="1"/>
                        <wps:spPr>
                          <a:xfrm>
                            <a:off x="3985200" y="1054800"/>
                            <a:ext cx="882000" cy="2566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wps:txbx>
                        <wps:bodyPr wrap="square" anchor="t">
                          <a:noAutofit/>
                        </wps:bodyPr>
                      </wps:wsp>
                      <wps:wsp>
                        <wps:cNvCnPr/>
                        <wps:spPr>
                          <a:xfrm>
                            <a:off x="3985200" y="1172160"/>
                            <a:ext cx="360" cy="360"/>
                          </a:xfrm>
                          <a:prstGeom prst="straightConnector1">
                            <a:avLst/>
                          </a:prstGeom>
                          <a:ln w="9360">
                            <a:solidFill>
                              <a:srgbClr val="000000"/>
                            </a:solidFill>
                            <a:miter/>
                            <a:headEnd len="med" type="triangle" w="med"/>
                          </a:ln>
                        </wps:spPr>
                        <wps:bodyPr/>
                      </wps:wsp>
                      <wps:wsp>
                        <wps:cNvSpPr/>
                        <wps:spPr>
                          <a:xfrm>
                            <a:off x="2978640" y="219600"/>
                            <a:ext cx="956880" cy="942840"/>
                          </a:xfrm>
                          <a:custGeom>
                            <a:avLst/>
                            <a:gdLst/>
                            <a:ahLst/>
                            <a:rect l="l" t="t" r="r" b="b"/>
                            <a:pathLst>
                              <a:path w="1507" h="822">
                                <a:moveTo>
                                  <a:pt x="1507" y="28"/>
                                </a:moveTo>
                                <a:cubicBezTo>
                                  <a:pt x="1455" y="43"/>
                                  <a:pt x="1356" y="0"/>
                                  <a:pt x="1195" y="112"/>
                                </a:cubicBezTo>
                                <a:cubicBezTo>
                                  <a:pt x="1034" y="224"/>
                                  <a:pt x="741" y="583"/>
                                  <a:pt x="542" y="701"/>
                                </a:cubicBezTo>
                                <a:cubicBezTo>
                                  <a:pt x="343" y="819"/>
                                  <a:pt x="89" y="803"/>
                                  <a:pt x="0" y="822"/>
                                </a:cubicBez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3909600" y="19800"/>
                            <a:ext cx="1886760" cy="551880"/>
                          </a:xfrm>
                        </wpg:grpSpPr>
                        <wps:wsp>
                          <wps:cNvSpPr txBox="1"/>
                          <wps:spPr>
                            <a:xfrm>
                              <a:off x="0" y="0"/>
                              <a:ext cx="1886760" cy="551880"/>
                            </a:xfrm>
                            <a:prstGeom prst="rect">
                              <a:avLst/>
                            </a:prstGeom>
                            <a:solidFill>
                              <a:srgbClr val="ffffff"/>
                            </a:solidFill>
                            <a:ln w="0">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OperationsInvokedByLC</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NotificationsEmittedByNM</w:t>
                                </w:r>
                              </w:p>
                            </w:txbxContent>
                          </wps:txbx>
                          <wps:bodyPr wrap="square" anchor="t">
                            <a:noAutofit/>
                          </wps:bodyPr>
                        </wps:wsp>
                        <wps:wsp>
                          <wps:cNvSpPr/>
                          <wps:spPr>
                            <a:xfrm>
                              <a:off x="720" y="78480"/>
                              <a:ext cx="0" cy="44136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Canvas 257" style="position:absolute;margin-left:0pt;margin-top:0pt;width:480.7pt;height:221.8pt" coordorigin="0,0" coordsize="9614,4436">
                <v:rect id="shape_0" stroked="f" o:allowincell="f" style="position:absolute;left:0;top:0;width:9613;height:4435;mso-wrap-style:none;v-text-anchor:middle;mso-position-horizontal-relative:char">
                  <v:fill o:detectmouseclick="t" on="false"/>
                  <v:stroke color="#3465a4" joinstyle="round" endcap="flat"/>
                  <w10:wrap type="none"/>
                </v:rect>
                <v:rect id="shape_0" ID="Rectangle 259" fillcolor="white" stroked="t" o:allowincell="f" style="position:absolute;left:855;top:1401;width:2379;height:1512;mso-wrap-style:none;v-text-anchor:middle;mso-position-horizontal-relative:char">
                  <v:fill o:detectmouseclick="t" type="solid" color2="black"/>
                  <v:stroke color="black" weight="9360" joinstyle="miter" endcap="flat"/>
                  <w10:wrap type="none"/>
                </v:rect>
                <v:rect id="shape_0" ID="Rectangle 260" fillcolor="white" stroked="t" o:allowincell="f" style="position:absolute;left:6045;top:1402;width:2659;height:1524;mso-wrap-style:none;v-text-anchor:middle;mso-position-horizontal-relative:char">
                  <v:fill o:detectmouseclick="t" type="solid" color2="black"/>
                  <v:stroke color="black" weight="9360" joinstyle="miter" endcap="flat"/>
                  <w10:wrap type="none"/>
                </v:rect>
                <v:shapetype id="_x0000_t202" coordsize="21600,21600" o:spt="202" path="m,l,21600l21600,21600l21600,xe">
                  <v:stroke joinstyle="miter"/>
                  <v:path gradientshapeok="t" o:connecttype="rect"/>
                </v:shapetype>
                <v:shape id="shape_0" fillcolor="white" stroked="t" o:allowincell="f" style="position:absolute;left:1606;top:2273;width:1377;height:41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v:textbox>
                  <v:fill o:detectmouseclick="t" type="solid" color2="black"/>
                  <v:stroke color="black" weight="9360" joinstyle="miter" endcap="flat"/>
                  <w10:wrap type="none"/>
                </v:shape>
                <v:shape id="shape_0" fillcolor="white" stroked="t" o:allowincell="f" style="position:absolute;left:6277;top:2273;width:1385;height:386;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v:textbox>
                  <v:fill o:detectmouseclick="t" type="solid" color2="black"/>
                  <v:stroke color="black" weight="9360" joinstyle="miter" endcap="flat"/>
                  <w10:wrap type="none"/>
                </v:shape>
                <v:shape id="shape_0" fillcolor="white" stroked="t" o:allowincell="f" style="position:absolute;left:1826;top:2747;width:648;height:42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LC</w:t>
                        </w:r>
                      </w:p>
                    </w:txbxContent>
                  </v:textbox>
                  <v:fill o:detectmouseclick="t" type="solid" color2="black"/>
                  <v:stroke color="white" weight="9360" joinstyle="miter" endcap="flat"/>
                  <w10:wrap type="none"/>
                </v:shape>
                <v:shape id="shape_0" fillcolor="white" stroked="t" o:allowincell="f" style="position:absolute;left:7073;top:2749;width:646;height:427;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NM</w:t>
                        </w:r>
                      </w:p>
                    </w:txbxContent>
                  </v:textbox>
                  <v:fill o:detectmouseclick="t" type="solid" color2="black"/>
                  <v:stroke color="white" weight="9360" joinstyle="miter" endcap="flat"/>
                  <w10:wrap type="none"/>
                </v:shape>
                <v:shapetype id="_x0000_t32" coordsize="21600,21600" o:spt="32" path="m,l21600,21600nfe">
                  <v:stroke joinstyle="miter"/>
                  <v:path gradientshapeok="t" o:connecttype="rect" textboxrect="0,0,21600,21600"/>
                </v:shapetype>
                <v:shape id="shape_0" ID="AutoShape 265" stroked="t" o:allowincell="f" style="position:absolute;left:6277;top:2469;width:0;height:0;mso-position-horizontal-relative:char" type="_x0000_t32">
                  <v:stroke color="black" weight="9360" endarrow="block" endarrowwidth="medium" endarrowlength="medium" joinstyle="miter" endcap="flat"/>
                  <v:fill o:detectmouseclick="t" on="false"/>
                  <w10:wrap type="none"/>
                </v:shape>
                <v:shape id="shape_0" ID="AutoShape 266" stroked="t" o:allowincell="f" style="position:absolute;left:4658;top:3469;width:0;height:0;mso-position-horizontal-relative:char" type="_x0000_t32">
                  <v:stroke color="black" weight="38160" dashstyle="dash" joinstyle="miter" endcap="flat"/>
                  <v:fill o:detectmouseclick="t" on="false"/>
                  <w10:wrap type="none"/>
                </v:shape>
                <v:shape id="shape_0" ID="Freeform 267" coordsize="1442,560" path="m0,9c119,4,238,0,406,79c574,158,835,410,1008,485c1181,560,1311,543,1442,527e" stroked="t" o:allowincell="f" style="position:absolute;left:4748;top:2469;width:1440;height:1376;mso-wrap-style:none;v-text-anchor:middle;mso-position-horizontal-relative:char">
                  <v:fill o:detectmouseclick="t" on="false"/>
                  <v:stroke color="black" weight="9360" startarrow="block" startarrowwidth="medium" startarrowlength="medium" joinstyle="round" endcap="flat"/>
                  <w10:wrap type="none"/>
                </v:shape>
                <v:shape id="shape_0" fillcolor="white" stroked="t" o:allowincell="f" style="position:absolute;left:4304;top:3668;width:1020;height:61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Type 7</w:t>
                        </w:r>
                      </w:p>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interface</w:t>
                        </w:r>
                      </w:p>
                    </w:txbxContent>
                  </v:textbox>
                  <v:fill o:detectmouseclick="t" type="solid" color2="black"/>
                  <v:stroke color="white" weight="9360" joinstyle="miter" endcap="flat"/>
                  <w10:wrap type="none"/>
                </v:shape>
                <v:group id="shape_0" alt="Group 269" style="position:absolute;left:6190;top:3567;width:2970;height:868">
                  <v:shape id="shape_0" fillcolor="white" stroked="f" o:allowincell="f" style="position:absolute;left:6190;top:3567;width:2969;height:867;mso-wrap-style:square;v-text-anchor:top;mso-position-horizontal-relative:char" type="_x0000_t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OperationsInvokedByNM</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NotificationsEmittedByLC</w:t>
                          </w:r>
                        </w:p>
                      </w:txbxContent>
                    </v:textbox>
                    <v:fill o:detectmouseclick="t" type="solid" color2="black"/>
                    <v:stroke color="#3465a4" joinstyle="round" endcap="flat"/>
                    <w10:wrap type="none"/>
                  </v:shape>
                  <v:line id="shape_0" from="6190,3690" to="6190,4384" ID="Line 271" stroked="t" o:allowincell="f" style="position:absolute;mso-position-horizontal-relative:char">
                    <v:stroke color="black" weight="9360" joinstyle="miter" endcap="flat"/>
                    <v:fill o:detectmouseclick="t" on="false"/>
                    <w10:wrap type="none"/>
                  </v:line>
                </v:group>
                <v:shape id="shape_0" fillcolor="white" stroked="t" o:allowincell="f" style="position:absolute;left:1606;top:1668;width:1379;height:40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v:textbox>
                  <v:fill o:detectmouseclick="t" type="solid" color2="black"/>
                  <v:stroke color="black" weight="9360" joinstyle="miter" endcap="flat"/>
                  <w10:wrap type="none"/>
                </v:shape>
                <v:shape id="shape_0" fillcolor="white" stroked="t" o:allowincell="f" style="position:absolute;left:6276;top:1661;width:1388;height:403;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v:textbox>
                  <v:fill o:detectmouseclick="t" type="solid" color2="black"/>
                  <v:stroke color="black" weight="9360" joinstyle="miter" endcap="flat"/>
                  <w10:wrap type="none"/>
                </v:shape>
                <v:shape id="shape_0" ID="AutoShape 274" stroked="t" o:allowincell="f" style="position:absolute;left:6276;top:1846;width:0;height:0;mso-position-horizontal-relative:char" type="_x0000_t32">
                  <v:stroke color="black" weight="9360" startarrow="block" startarrowwidth="medium" startarrowlength="medium" joinstyle="miter" endcap="flat"/>
                  <v:fill o:detectmouseclick="t" on="false"/>
                  <w10:wrap type="none"/>
                </v:shape>
                <v:shape id="shape_0" ID="Freeform 275" coordsize="1507,822" path="m1507,28c1455,43,1356,0,1195,112c1034,224,741,583,542,701c343,819,89,803,0,822e" stroked="t" o:allowincell="f" style="position:absolute;left:4691;top:346;width:1506;height:1484;mso-wrap-style:none;v-text-anchor:middle;mso-position-horizontal-relative:char">
                  <v:fill o:detectmouseclick="t" on="false"/>
                  <v:stroke color="black" weight="9360" endarrow="block" endarrowwidth="medium" endarrowlength="medium" joinstyle="round" endcap="flat"/>
                  <w10:wrap type="none"/>
                </v:shape>
                <v:group id="shape_0" alt="Group 276" style="position:absolute;left:6157;top:31;width:2971;height:869">
                  <v:shape id="shape_0" fillcolor="white" stroked="f" o:allowincell="f" style="position:absolute;left:6157;top:31;width:2970;height:868;mso-wrap-style:square;v-text-anchor:top;mso-position-horizontal-relative:char" type="_x0000_t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OperationsInvokedByLC</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NotificationsEmittedByNM</w:t>
                          </w:r>
                        </w:p>
                      </w:txbxContent>
                    </v:textbox>
                    <v:fill o:detectmouseclick="t" type="solid" color2="black"/>
                    <v:stroke color="#3465a4" joinstyle="round" endcap="flat"/>
                    <w10:wrap type="none"/>
                  </v:shape>
                  <v:line id="shape_0" from="6158,155" to="6158,849" ID="Line 278" stroked="t" o:allowincell="f" style="position:absolute;mso-position-horizontal-relative:char">
                    <v:stroke color="black" weight="9360" joinstyle="miter" endcap="flat"/>
                    <v:fill o:detectmouseclick="t" on="false"/>
                    <w10:wrap type="none"/>
                  </v:line>
                </v:group>
              </v:group>
            </w:pict>
          </mc:Fallback>
        </mc:AlternateContent>
      </w:r>
    </w:p>
    <w:p>
      <w:pPr>
        <w:pStyle w:val="TH"/>
        <w:rPr/>
      </w:pPr>
      <w:r>
        <w:rPr/>
        <w:t>Figure 4.1.1.1: System Context for LC IRP (scenario 1)</w:t>
      </w:r>
    </w:p>
    <w:p>
      <w:pPr>
        <w:pStyle w:val="Heading3"/>
        <w:rPr/>
      </w:pPr>
      <w:bookmarkStart w:id="26" w:name="__RefHeading___Toc483913668"/>
      <w:bookmarkEnd w:id="26"/>
      <w:r>
        <w:rPr/>
        <w:t>4.1.2</w:t>
        <w:tab/>
        <w:t>System Context for scenario 2</w:t>
      </w:r>
    </w:p>
    <w:p>
      <w:pPr>
        <w:pStyle w:val="Normal"/>
        <w:rPr/>
      </w:pPr>
      <w:r>
        <w:rPr/>
        <w:t>Figure 4.1.2.1 shows the System Context for scenario 1. The LC and NM can play both the roles of IRPAgent and IRPManager for operations and notifications of the LSA IRP.</w:t>
      </w:r>
    </w:p>
    <w:p>
      <w:pPr>
        <w:pStyle w:val="FL"/>
        <w:rPr>
          <w:lang w:val="en-US" w:eastAsia="en-US"/>
        </w:rPr>
      </w:pPr>
      <w:r>
        <w:rPr>
          <w:lang w:val="en-US" w:eastAsia="en-US"/>
        </w:rPr>
        <mc:AlternateContent>
          <mc:Choice Requires="wpg">
            <w:drawing>
              <wp:inline distT="0" distB="0" distL="0" distR="0">
                <wp:extent cx="6104890" cy="2949575"/>
                <wp:effectExtent l="0" t="0" r="0" b="0"/>
                <wp:docPr id="15" name="Canvas 197"/>
                <a:graphic xmlns:a="http://schemas.openxmlformats.org/drawingml/2006/main">
                  <a:graphicData uri="http://schemas.microsoft.com/office/word/2010/wordprocessingGroup">
                    <wpg:wgp>
                      <wpg:cNvGrpSpPr/>
                      <wpg:grpSpPr>
                        <a:xfrm>
                          <a:off x="0" y="0"/>
                          <a:ext cx="6104880" cy="2949480"/>
                          <a:chOff x="0" y="0"/>
                          <a:chExt cx="6104880" cy="2949480"/>
                        </a:xfrm>
                      </wpg:grpSpPr>
                      <wps:wsp>
                        <wps:cNvSpPr/>
                        <wps:nvSpPr>
                          <wps:cNvPr id="1" name=""/>
                          <wps:cNvSpPr/>
                        </wps:nvSpPr>
                        <wps:spPr>
                          <a:xfrm>
                            <a:off x="0" y="0"/>
                            <a:ext cx="6104880" cy="2949480"/>
                          </a:xfrm>
                          <a:prstGeom prst="rect">
                            <a:avLst/>
                          </a:prstGeom>
                          <a:noFill/>
                          <a:ln w="0">
                            <a:noFill/>
                          </a:ln>
                        </wps:spPr>
                        <wps:bodyPr/>
                      </wps:wsp>
                      <wps:wsp>
                        <wps:cNvSpPr/>
                        <wps:spPr>
                          <a:xfrm>
                            <a:off x="542880" y="896760"/>
                            <a:ext cx="1511280" cy="960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38680" y="897120"/>
                            <a:ext cx="1689120" cy="9684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019880" y="1450440"/>
                            <a:ext cx="875160" cy="2635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wps:txbx>
                        <wps:bodyPr wrap="square" anchor="t">
                          <a:noAutofit/>
                        </wps:bodyPr>
                      </wps:wsp>
                      <wps:wsp>
                        <wps:cNvSpPr txBox="1"/>
                        <wps:spPr>
                          <a:xfrm>
                            <a:off x="3985920" y="1450440"/>
                            <a:ext cx="880200" cy="245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wps:txbx>
                        <wps:bodyPr wrap="square" anchor="t">
                          <a:noAutofit/>
                        </wps:bodyPr>
                      </wps:wsp>
                      <wps:wsp>
                        <wps:cNvSpPr txBox="1"/>
                        <wps:spPr>
                          <a:xfrm>
                            <a:off x="1159560" y="1751400"/>
                            <a:ext cx="412200" cy="272880"/>
                          </a:xfrm>
                          <a:prstGeom prst="rect">
                            <a:avLst/>
                          </a:prstGeom>
                          <a:solidFill>
                            <a:srgbClr val="ffffff"/>
                          </a:solidFill>
                          <a:ln w="9360">
                            <a:solidFill>
                              <a:srgbClr val="ffffff"/>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LC</w:t>
                              </w:r>
                            </w:p>
                          </w:txbxContent>
                        </wps:txbx>
                        <wps:bodyPr wrap="square" anchor="t">
                          <a:noAutofit/>
                        </wps:bodyPr>
                      </wps:wsp>
                      <wps:wsp>
                        <wps:cNvSpPr txBox="1"/>
                        <wps:spPr>
                          <a:xfrm>
                            <a:off x="4491360" y="1752120"/>
                            <a:ext cx="410760" cy="271800"/>
                          </a:xfrm>
                          <a:prstGeom prst="rect">
                            <a:avLst/>
                          </a:prstGeom>
                          <a:solidFill>
                            <a:srgbClr val="ffffff"/>
                          </a:solidFill>
                          <a:ln w="9360">
                            <a:solidFill>
                              <a:srgbClr val="ffffff"/>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NM</w:t>
                              </w:r>
                            </w:p>
                          </w:txbxContent>
                        </wps:txbx>
                        <wps:bodyPr wrap="square" anchor="t">
                          <a:noAutofit/>
                        </wps:bodyPr>
                      </wps:wsp>
                      <wps:wsp>
                        <wps:cNvCnPr/>
                        <wps:spPr>
                          <a:xfrm flipV="1">
                            <a:off x="1895400" y="1572840"/>
                            <a:ext cx="2091600" cy="9360"/>
                          </a:xfrm>
                          <a:prstGeom prst="straightConnector1">
                            <a:avLst/>
                          </a:prstGeom>
                          <a:ln w="9360">
                            <a:solidFill>
                              <a:srgbClr val="000000"/>
                            </a:solidFill>
                            <a:miter/>
                            <a:tailEnd len="med" type="triangle" w="med"/>
                          </a:ln>
                        </wps:spPr>
                        <wps:bodyPr/>
                      </wps:wsp>
                      <wps:wsp>
                        <wps:cNvCnPr/>
                        <wps:spPr>
                          <a:xfrm>
                            <a:off x="2956680" y="688320"/>
                            <a:ext cx="1440" cy="1521720"/>
                          </a:xfrm>
                          <a:prstGeom prst="straightConnector1">
                            <a:avLst/>
                          </a:prstGeom>
                          <a:ln w="38160">
                            <a:solidFill>
                              <a:srgbClr val="000000"/>
                            </a:solidFill>
                            <a:prstDash val="dash"/>
                            <a:miter/>
                          </a:ln>
                        </wps:spPr>
                        <wps:bodyPr/>
                      </wps:wsp>
                      <wps:wsp>
                        <wps:cNvSpPr/>
                        <wps:spPr>
                          <a:xfrm>
                            <a:off x="3015000" y="1574280"/>
                            <a:ext cx="915120" cy="874440"/>
                          </a:xfrm>
                          <a:custGeom>
                            <a:avLst/>
                            <a:gdLst/>
                            <a:ahLst/>
                            <a:rect l="l" t="t" r="r" b="b"/>
                            <a:pathLst>
                              <a:path w="1442" h="560">
                                <a:moveTo>
                                  <a:pt x="0" y="9"/>
                                </a:moveTo>
                                <a:cubicBezTo>
                                  <a:pt x="119" y="4"/>
                                  <a:pt x="238" y="0"/>
                                  <a:pt x="406" y="79"/>
                                </a:cubicBezTo>
                                <a:cubicBezTo>
                                  <a:pt x="574" y="158"/>
                                  <a:pt x="835" y="410"/>
                                  <a:pt x="1008" y="485"/>
                                </a:cubicBezTo>
                                <a:cubicBezTo>
                                  <a:pt x="1181" y="560"/>
                                  <a:pt x="1311" y="543"/>
                                  <a:pt x="1442" y="527"/>
                                </a:cubicBez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733120" y="2335680"/>
                            <a:ext cx="648360" cy="392400"/>
                          </a:xfrm>
                          <a:prstGeom prst="rect">
                            <a:avLst/>
                          </a:prstGeom>
                          <a:solidFill>
                            <a:srgbClr val="ffffff"/>
                          </a:solidFill>
                          <a:ln w="9360">
                            <a:solidFill>
                              <a:srgbClr val="ffffff"/>
                            </a:solidFill>
                            <a:miter/>
                          </a:ln>
                        </wps:spPr>
                        <wps:txbx>
                          <w:txbxContent>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Type 7</w:t>
                              </w:r>
                            </w:p>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interface</w:t>
                              </w:r>
                            </w:p>
                          </w:txbxContent>
                        </wps:txbx>
                        <wps:bodyPr wrap="square" anchor="t">
                          <a:noAutofit/>
                        </wps:bodyPr>
                      </wps:wsp>
                      <wpg:grpSp>
                        <wpg:cNvGrpSpPr/>
                        <wpg:grpSpPr>
                          <a:xfrm>
                            <a:off x="3930480" y="2271960"/>
                            <a:ext cx="1886040" cy="551160"/>
                          </a:xfrm>
                        </wpg:grpSpPr>
                        <wps:wsp>
                          <wps:cNvSpPr txBox="1"/>
                          <wps:spPr>
                            <a:xfrm>
                              <a:off x="0" y="0"/>
                              <a:ext cx="1886040" cy="551160"/>
                            </a:xfrm>
                            <a:prstGeom prst="rect">
                              <a:avLst/>
                            </a:prstGeom>
                            <a:solidFill>
                              <a:srgbClr val="ffffff"/>
                            </a:solidFill>
                            <a:ln w="0">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OperationsInvokedByNM</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NotificationsEmittedByLC</w:t>
                                </w:r>
                              </w:p>
                            </w:txbxContent>
                          </wps:txbx>
                          <wps:bodyPr wrap="square" anchor="t">
                            <a:noAutofit/>
                          </wps:bodyPr>
                        </wps:wsp>
                        <wps:wsp>
                          <wps:cNvSpPr/>
                          <wps:spPr>
                            <a:xfrm>
                              <a:off x="0" y="78120"/>
                              <a:ext cx="0" cy="441360"/>
                            </a:xfrm>
                            <a:prstGeom prst="line">
                              <a:avLst/>
                            </a:prstGeom>
                            <a:ln w="9360">
                              <a:solidFill>
                                <a:srgbClr val="000000"/>
                              </a:solidFill>
                              <a:miter/>
                            </a:ln>
                          </wps:spPr>
                          <wps:style>
                            <a:lnRef idx="0"/>
                            <a:fillRef idx="0"/>
                            <a:effectRef idx="0"/>
                            <a:fontRef idx="minor"/>
                          </wps:style>
                          <wps:bodyPr/>
                        </wps:wsp>
                      </wpg:grpSp>
                      <wps:wsp>
                        <wps:cNvSpPr txBox="1"/>
                        <wps:spPr>
                          <a:xfrm>
                            <a:off x="1019880" y="1065600"/>
                            <a:ext cx="876240" cy="2570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wps:txbx>
                        <wps:bodyPr wrap="square" anchor="t">
                          <a:noAutofit/>
                        </wps:bodyPr>
                      </wps:wsp>
                      <wps:wsp>
                        <wps:cNvSpPr txBox="1"/>
                        <wps:spPr>
                          <a:xfrm>
                            <a:off x="3985200" y="1060920"/>
                            <a:ext cx="882000" cy="2566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wps:txbx>
                        <wps:bodyPr wrap="square" anchor="t">
                          <a:noAutofit/>
                        </wps:bodyPr>
                      </wps:wsp>
                      <wps:wsp>
                        <wps:cNvCnPr/>
                        <wps:spPr>
                          <a:xfrm flipV="1">
                            <a:off x="1896120" y="1177200"/>
                            <a:ext cx="2090160" cy="6840"/>
                          </a:xfrm>
                          <a:prstGeom prst="straightConnector1">
                            <a:avLst/>
                          </a:prstGeom>
                          <a:ln w="9360">
                            <a:solidFill>
                              <a:srgbClr val="000000"/>
                            </a:solidFill>
                            <a:miter/>
                            <a:headEnd len="med" type="triangle" w="med"/>
                          </a:ln>
                        </wps:spPr>
                        <wps:bodyPr/>
                      </wps:wsp>
                      <wps:wsp>
                        <wps:cNvSpPr/>
                        <wps:spPr>
                          <a:xfrm>
                            <a:off x="2978640" y="226800"/>
                            <a:ext cx="956880" cy="942840"/>
                          </a:xfrm>
                          <a:custGeom>
                            <a:avLst/>
                            <a:gdLst/>
                            <a:ahLst/>
                            <a:rect l="l" t="t" r="r" b="b"/>
                            <a:pathLst>
                              <a:path w="1507" h="822">
                                <a:moveTo>
                                  <a:pt x="1507" y="28"/>
                                </a:moveTo>
                                <a:cubicBezTo>
                                  <a:pt x="1455" y="43"/>
                                  <a:pt x="1356" y="0"/>
                                  <a:pt x="1195" y="112"/>
                                </a:cubicBezTo>
                                <a:cubicBezTo>
                                  <a:pt x="1034" y="224"/>
                                  <a:pt x="741" y="583"/>
                                  <a:pt x="542" y="701"/>
                                </a:cubicBezTo>
                                <a:cubicBezTo>
                                  <a:pt x="343" y="819"/>
                                  <a:pt x="89" y="803"/>
                                  <a:pt x="0" y="822"/>
                                </a:cubicBez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3909600" y="25920"/>
                            <a:ext cx="1886760" cy="551880"/>
                          </a:xfrm>
                        </wpg:grpSpPr>
                        <wps:wsp>
                          <wps:cNvSpPr txBox="1"/>
                          <wps:spPr>
                            <a:xfrm>
                              <a:off x="0" y="0"/>
                              <a:ext cx="1886760" cy="551880"/>
                            </a:xfrm>
                            <a:prstGeom prst="rect">
                              <a:avLst/>
                            </a:prstGeom>
                            <a:solidFill>
                              <a:srgbClr val="ffffff"/>
                            </a:solidFill>
                            <a:ln w="0">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OperationsInvokedByLC</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NotificationsEmittedByNM</w:t>
                                </w:r>
                              </w:p>
                            </w:txbxContent>
                          </wps:txbx>
                          <wps:bodyPr wrap="square" anchor="t">
                            <a:noAutofit/>
                          </wps:bodyPr>
                        </wps:wsp>
                        <wps:wsp>
                          <wps:cNvSpPr/>
                          <wps:spPr>
                            <a:xfrm>
                              <a:off x="720" y="78840"/>
                              <a:ext cx="0" cy="44136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Canvas 197" style="position:absolute;margin-left:0pt;margin-top:0pt;width:480.7pt;height:232.25pt" coordorigin="0,0" coordsize="9614,4645">
                <v:rect id="shape_0" stroked="f" o:allowincell="f" style="position:absolute;left:0;top:0;width:9613;height:4644;mso-wrap-style:none;v-text-anchor:middle;mso-position-horizontal-relative:char">
                  <v:fill o:detectmouseclick="t" on="false"/>
                  <v:stroke color="#3465a4" joinstyle="round" endcap="flat"/>
                  <w10:wrap type="none"/>
                </v:rect>
                <v:rect id="shape_0" ID="Rectangle 199" fillcolor="white" stroked="t" o:allowincell="f" style="position:absolute;left:855;top:1412;width:2379;height:1512;mso-wrap-style:none;v-text-anchor:middle;mso-position-horizontal-relative:char">
                  <v:fill o:detectmouseclick="t" type="solid" color2="black"/>
                  <v:stroke color="black" weight="9360" joinstyle="miter" endcap="flat"/>
                  <w10:wrap type="none"/>
                </v:rect>
                <v:rect id="shape_0" ID="Rectangle 200" fillcolor="white" stroked="t" o:allowincell="f" style="position:absolute;left:6045;top:1413;width:2659;height:1524;mso-wrap-style:none;v-text-anchor:middle;mso-position-horizontal-relative:char">
                  <v:fill o:detectmouseclick="t" type="solid" color2="black"/>
                  <v:stroke color="black" weight="9360" joinstyle="miter" endcap="flat"/>
                  <w10:wrap type="none"/>
                </v:rect>
                <v:shape id="shape_0" fillcolor="white" stroked="t" o:allowincell="f" style="position:absolute;left:1606;top:2284;width:1377;height:41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v:textbox>
                  <v:fill o:detectmouseclick="t" type="solid" color2="black"/>
                  <v:stroke color="black" weight="9360" joinstyle="miter" endcap="flat"/>
                  <w10:wrap type="none"/>
                </v:shape>
                <v:shape id="shape_0" fillcolor="white" stroked="t" o:allowincell="f" style="position:absolute;left:6277;top:2284;width:1385;height:386;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v:textbox>
                  <v:fill o:detectmouseclick="t" type="solid" color2="black"/>
                  <v:stroke color="black" weight="9360" joinstyle="miter" endcap="flat"/>
                  <w10:wrap type="none"/>
                </v:shape>
                <v:shape id="shape_0" fillcolor="white" stroked="t" o:allowincell="f" style="position:absolute;left:1826;top:2758;width:648;height:42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LC</w:t>
                        </w:r>
                      </w:p>
                    </w:txbxContent>
                  </v:textbox>
                  <v:fill o:detectmouseclick="t" type="solid" color2="black"/>
                  <v:stroke color="white" weight="9360" joinstyle="miter" endcap="flat"/>
                  <w10:wrap type="none"/>
                </v:shape>
                <v:shape id="shape_0" fillcolor="white" stroked="t" o:allowincell="f" style="position:absolute;left:7073;top:2759;width:646;height:427;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NM</w:t>
                        </w:r>
                      </w:p>
                    </w:txbxContent>
                  </v:textbox>
                  <v:fill o:detectmouseclick="t" type="solid" color2="black"/>
                  <v:stroke color="white" weight="9360" joinstyle="miter" endcap="flat"/>
                  <w10:wrap type="none"/>
                </v:shape>
                <v:shape id="shape_0" ID="AutoShape 205" stroked="t" o:allowincell="f" style="position:absolute;left:2985;top:2477;width:3293;height:13;flip:y;mso-position-horizontal-relative:char" type="_x0000_t32">
                  <v:stroke color="black" weight="9360" endarrow="block" endarrowwidth="medium" endarrowlength="medium" joinstyle="miter" endcap="flat"/>
                  <v:fill o:detectmouseclick="t" on="false"/>
                  <w10:wrap type="none"/>
                </v:shape>
                <v:shape id="shape_0" ID="AutoShape 206" stroked="t" o:allowincell="f" style="position:absolute;left:4656;top:1084;width:1;height:2395;mso-position-horizontal-relative:char" type="_x0000_t32">
                  <v:stroke color="black" weight="38160" dashstyle="dash" joinstyle="miter" endcap="flat"/>
                  <v:fill o:detectmouseclick="t" on="false"/>
                  <w10:wrap type="none"/>
                </v:shape>
                <v:shape id="shape_0" ID="Freeform 207" coordsize="1442,560" path="m0,9c119,4,238,0,406,79c574,158,835,410,1008,485c1181,560,1311,543,1442,527e" stroked="t" o:allowincell="f" style="position:absolute;left:4748;top:2479;width:1440;height:1376;mso-wrap-style:none;v-text-anchor:middle;mso-position-horizontal-relative:char">
                  <v:fill o:detectmouseclick="t" on="false"/>
                  <v:stroke color="black" weight="9360" startarrow="block" startarrowwidth="medium" startarrowlength="medium" joinstyle="round" endcap="flat"/>
                  <w10:wrap type="none"/>
                </v:shape>
                <v:shape id="shape_0" fillcolor="white" stroked="t" o:allowincell="f" style="position:absolute;left:4304;top:3678;width:1020;height:61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Type 7</w:t>
                        </w:r>
                      </w:p>
                      <w:p>
                        <w:pPr>
                          <w:overflowPunct w:val="false"/>
                          <w:autoSpaceDE w:val="false"/>
                          <w:bidi w:val="0"/>
                          <w:spacing w:before="0" w:after="0"/>
                          <w:jc w:val="center"/>
                          <w:rPr/>
                        </w:pPr>
                        <w:r>
                          <w:rPr>
                            <w:kern w:val="2"/>
                            <w:sz w:val="20"/>
                            <w:szCs w:val="20"/>
                            <w:rFonts w:ascii="Times New Roman" w:hAnsi="Times New Roman" w:eastAsia="Times New Roman" w:cs="Times New Roman"/>
                            <w:color w:val="auto"/>
                            <w:lang w:val="de-DE" w:bidi="ar-SA"/>
                          </w:rPr>
                          <w:t>interface</w:t>
                        </w:r>
                      </w:p>
                    </w:txbxContent>
                  </v:textbox>
                  <v:fill o:detectmouseclick="t" type="solid" color2="black"/>
                  <v:stroke color="white" weight="9360" joinstyle="miter" endcap="flat"/>
                  <w10:wrap type="none"/>
                </v:shape>
                <v:group id="shape_0" alt="Group 209" style="position:absolute;left:6190;top:3578;width:2970;height:868">
                  <v:shape id="shape_0" fillcolor="white" stroked="f" o:allowincell="f" style="position:absolute;left:6190;top:3578;width:2969;height:867;mso-wrap-style:square;v-text-anchor:top;mso-position-horizontal-relative:char" type="_x0000_t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OperationsInvokedByNM</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NotificationsEmittedByLC</w:t>
                          </w:r>
                        </w:p>
                      </w:txbxContent>
                    </v:textbox>
                    <v:fill o:detectmouseclick="t" type="solid" color2="black"/>
                    <v:stroke color="#3465a4" joinstyle="round" endcap="flat"/>
                    <w10:wrap type="none"/>
                  </v:shape>
                  <v:line id="shape_0" from="6190,3701" to="6190,4395" ID="Line 211" stroked="t" o:allowincell="f" style="position:absolute;mso-position-horizontal-relative:char">
                    <v:stroke color="black" weight="9360" joinstyle="miter" endcap="flat"/>
                    <v:fill o:detectmouseclick="t" on="false"/>
                    <w10:wrap type="none"/>
                  </v:line>
                </v:group>
                <v:shape id="shape_0" fillcolor="white" stroked="t" o:allowincell="f" style="position:absolute;left:1606;top:1678;width:1379;height:40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IRPManager</w:t>
                        </w:r>
                      </w:p>
                    </w:txbxContent>
                  </v:textbox>
                  <v:fill o:detectmouseclick="t" type="solid" color2="black"/>
                  <v:stroke color="black" weight="9360" joinstyle="miter" endcap="flat"/>
                  <w10:wrap type="none"/>
                </v:shape>
                <v:shape id="shape_0" fillcolor="white" stroked="t" o:allowincell="f" style="position:absolute;left:6276;top:1671;width:1388;height:403;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IRPAgent</w:t>
                        </w:r>
                      </w:p>
                    </w:txbxContent>
                  </v:textbox>
                  <v:fill o:detectmouseclick="t" type="solid" color2="black"/>
                  <v:stroke color="black" weight="9360" joinstyle="miter" endcap="flat"/>
                  <w10:wrap type="none"/>
                </v:shape>
                <v:shape id="shape_0" ID="AutoShape 214" stroked="t" o:allowincell="f" style="position:absolute;left:2986;top:1854;width:3291;height:9;flip:y;mso-position-horizontal-relative:char" type="_x0000_t32">
                  <v:stroke color="black" weight="9360" startarrow="block" startarrowwidth="medium" startarrowlength="medium" joinstyle="miter" endcap="flat"/>
                  <v:fill o:detectmouseclick="t" on="false"/>
                  <w10:wrap type="none"/>
                </v:shape>
                <v:shape id="shape_0" ID="Freeform 215" coordsize="1507,822" path="m1507,28c1455,43,1356,0,1195,112c1034,224,741,583,542,701c343,819,89,803,0,822e" stroked="t" o:allowincell="f" style="position:absolute;left:4691;top:357;width:1506;height:1484;mso-wrap-style:none;v-text-anchor:middle;mso-position-horizontal-relative:char">
                  <v:fill o:detectmouseclick="t" on="false"/>
                  <v:stroke color="black" weight="9360" endarrow="block" endarrowwidth="medium" endarrowlength="medium" joinstyle="round" endcap="flat"/>
                  <w10:wrap type="none"/>
                </v:shape>
                <v:group id="shape_0" alt="Group 216" style="position:absolute;left:6157;top:41;width:2971;height:869">
                  <v:shape id="shape_0" fillcolor="white" stroked="f" o:allowincell="f" style="position:absolute;left:6157;top:41;width:2970;height:868;mso-wrap-style:square;v-text-anchor:top;mso-position-horizontal-relative:char" type="_x0000_t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LC IRP</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OperationsInvokedByLC</w:t>
                          </w:r>
                        </w:p>
                        <w:p>
                          <w:pPr>
                            <w:overflowPunct w:val="false"/>
                            <w:autoSpaceDE w:val="false"/>
                            <w:bidi w:val="0"/>
                            <w:spacing w:before="0" w:after="0"/>
                            <w:rPr/>
                          </w:pPr>
                          <w:r>
                            <w:rPr>
                              <w:kern w:val="2"/>
                              <w:sz w:val="20"/>
                              <w:szCs w:val="20"/>
                              <w:rFonts w:ascii="Times New Roman" w:hAnsi="Times New Roman" w:eastAsia="Times New Roman" w:cs="Times New Roman"/>
                              <w:color w:val="auto"/>
                              <w:lang w:val="en-GB" w:bidi="ar-SA"/>
                            </w:rPr>
                            <w:t>NotificationsEmittedByNM</w:t>
                          </w:r>
                        </w:p>
                      </w:txbxContent>
                    </v:textbox>
                    <v:fill o:detectmouseclick="t" type="solid" color2="black"/>
                    <v:stroke color="#3465a4" joinstyle="round" endcap="flat"/>
                    <w10:wrap type="none"/>
                  </v:shape>
                  <v:line id="shape_0" from="6158,165" to="6158,859" ID="Line 218" stroked="t" o:allowincell="f" style="position:absolute;mso-position-horizontal-relative:char">
                    <v:stroke color="black" weight="9360" joinstyle="miter" endcap="flat"/>
                    <v:fill o:detectmouseclick="t" on="false"/>
                    <w10:wrap type="none"/>
                  </v:line>
                </v:group>
              </v:group>
            </w:pict>
          </mc:Fallback>
        </mc:AlternateContent>
      </w:r>
    </w:p>
    <w:p>
      <w:pPr>
        <w:pStyle w:val="TF"/>
        <w:rPr/>
      </w:pPr>
      <w:r>
        <w:rPr/>
        <w:t>Figure 4.1.2.1: System Context for LC IRP (scenario 2)</w:t>
      </w:r>
    </w:p>
    <w:p>
      <w:pPr>
        <w:pStyle w:val="Heading1"/>
        <w:ind w:left="1134" w:hanging="1134"/>
        <w:rPr/>
      </w:pPr>
      <w:bookmarkStart w:id="27" w:name="__RefHeading___Toc483913669"/>
      <w:bookmarkEnd w:id="27"/>
      <w:r>
        <w:rPr/>
        <w:t>5</w:t>
        <w:tab/>
        <w:t>Model</w:t>
      </w:r>
    </w:p>
    <w:p>
      <w:pPr>
        <w:pStyle w:val="Heading2"/>
        <w:rPr/>
      </w:pPr>
      <w:bookmarkStart w:id="28" w:name="__RefHeading___Toc483913670"/>
      <w:bookmarkEnd w:id="28"/>
      <w:r>
        <w:rPr/>
        <w:t>5.1</w:t>
        <w:tab/>
        <w:t>Imported and associated information entities</w:t>
      </w:r>
    </w:p>
    <w:p>
      <w:pPr>
        <w:pStyle w:val="Heading3"/>
        <w:rPr/>
      </w:pPr>
      <w:bookmarkStart w:id="29" w:name="__RefHeading___Toc483913671"/>
      <w:bookmarkEnd w:id="29"/>
      <w:r>
        <w:rPr/>
        <w:t>5.1.1</w:t>
        <w:tab/>
        <w:t>Imported information entities and local labels</w:t>
      </w:r>
    </w:p>
    <w:p>
      <w:pPr>
        <w:pStyle w:val="Normal"/>
        <w:rPr/>
      </w:pPr>
      <w:r>
        <w:rPr/>
        <w:t>None.</w:t>
      </w:r>
    </w:p>
    <w:p>
      <w:pPr>
        <w:pStyle w:val="Heading3"/>
        <w:rPr/>
      </w:pPr>
      <w:bookmarkStart w:id="30" w:name="__RefHeading___Toc483913672"/>
      <w:bookmarkEnd w:id="30"/>
      <w:r>
        <w:rPr/>
        <w:t>5.1.1</w:t>
        <w:tab/>
        <w:t>Associated information entities and local labels</w:t>
      </w:r>
    </w:p>
    <w:p>
      <w:pPr>
        <w:pStyle w:val="Normal"/>
        <w:rPr/>
      </w:pPr>
      <w:r>
        <w:rPr/>
        <w:t>None.</w:t>
      </w:r>
    </w:p>
    <w:p>
      <w:pPr>
        <w:pStyle w:val="Heading2"/>
        <w:rPr/>
      </w:pPr>
      <w:bookmarkStart w:id="31" w:name="__RefHeading___Toc483913673"/>
      <w:bookmarkEnd w:id="31"/>
      <w:r>
        <w:rPr/>
        <w:t>5.2</w:t>
        <w:tab/>
        <w:t>Class diagram</w:t>
      </w:r>
    </w:p>
    <w:p>
      <w:pPr>
        <w:pStyle w:val="Heading3"/>
        <w:rPr/>
      </w:pPr>
      <w:bookmarkStart w:id="32" w:name="__RefHeading___Toc483913674"/>
      <w:bookmarkEnd w:id="32"/>
      <w:r>
        <w:rPr/>
        <w:t>5.2.1</w:t>
        <w:tab/>
        <w:t>Relationships</w:t>
      </w:r>
    </w:p>
    <w:p>
      <w:pPr>
        <w:pStyle w:val="Heading4"/>
        <w:ind w:left="1418" w:hanging="1418"/>
        <w:rPr/>
      </w:pPr>
      <w:bookmarkStart w:id="33" w:name="__RefHeading___Toc483913675"/>
      <w:bookmarkEnd w:id="33"/>
      <w:r>
        <w:rPr/>
        <w:t>5.2.1.1</w:t>
        <w:tab/>
        <w:t>Relationships for scenario 1</w:t>
      </w:r>
    </w:p>
    <w:p>
      <w:pPr>
        <w:pStyle w:val="FL"/>
        <w:rPr>
          <w:lang w:val="en-US" w:eastAsia="en-US"/>
        </w:rPr>
      </w:pPr>
      <w:r>
        <w:rPr>
          <w:lang w:val="en-US" w:eastAsia="en-US"/>
        </w:rPr>
        <mc:AlternateContent>
          <mc:Choice Requires="wpg">
            <w:drawing>
              <wp:inline distT="0" distB="0" distL="0" distR="0">
                <wp:extent cx="4171950" cy="2044700"/>
                <wp:effectExtent l="0" t="0" r="0" b="0"/>
                <wp:docPr id="16" name="Canvas 234"/>
                <a:graphic xmlns:a="http://schemas.openxmlformats.org/drawingml/2006/main">
                  <a:graphicData uri="http://schemas.microsoft.com/office/word/2010/wordprocessingGroup">
                    <wpg:wgp>
                      <wpg:cNvGrpSpPr/>
                      <wpg:grpSpPr>
                        <a:xfrm>
                          <a:off x="0" y="0"/>
                          <a:ext cx="4172040" cy="2044800"/>
                          <a:chOff x="0" y="0"/>
                          <a:chExt cx="4172040" cy="2044800"/>
                        </a:xfrm>
                      </wpg:grpSpPr>
                      <wps:wsp>
                        <wps:cNvSpPr/>
                        <wps:nvSpPr>
                          <wps:cNvPr id="2" name=""/>
                          <wps:cNvSpPr/>
                        </wps:nvSpPr>
                        <wps:spPr>
                          <a:xfrm>
                            <a:off x="0" y="0"/>
                            <a:ext cx="4172040" cy="2044800"/>
                          </a:xfrm>
                          <a:prstGeom prst="rect">
                            <a:avLst/>
                          </a:prstGeom>
                          <a:noFill/>
                          <a:ln w="0">
                            <a:noFill/>
                          </a:ln>
                        </wps:spPr>
                        <wps:bodyPr/>
                      </wps:wsp>
                      <wps:wsp>
                        <wps:cNvSpPr txBox="1"/>
                        <wps:spPr>
                          <a:xfrm>
                            <a:off x="1365120" y="290160"/>
                            <a:ext cx="1409040" cy="4503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LSRAIContextLC</w:t>
                              </w:r>
                            </w:p>
                          </w:txbxContent>
                        </wps:txbx>
                        <wps:bodyPr wrap="square" anchor="t">
                          <a:noAutofit/>
                        </wps:bodyPr>
                      </wps:wsp>
                      <wps:wsp>
                        <wps:cNvSpPr txBox="1"/>
                        <wps:spPr>
                          <a:xfrm>
                            <a:off x="1365120" y="1456560"/>
                            <a:ext cx="1421640" cy="4190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ZoneLC</w:t>
                              </w:r>
                            </w:p>
                          </w:txbxContent>
                        </wps:txbx>
                        <wps:bodyPr wrap="square" anchor="t">
                          <a:noAutofit/>
                        </wps:bodyPr>
                      </wps:wsp>
                      <wps:wsp>
                        <wps:cNvCnPr/>
                        <wps:spPr>
                          <a:xfrm>
                            <a:off x="2070720" y="740520"/>
                            <a:ext cx="10080" cy="716400"/>
                          </a:xfrm>
                          <a:prstGeom prst="straightConnector1">
                            <a:avLst/>
                          </a:prstGeom>
                          <a:ln w="9360">
                            <a:solidFill>
                              <a:srgbClr val="000000"/>
                            </a:solidFill>
                            <a:miter/>
                            <a:tailEnd len="med" type="triangle" w="med"/>
                          </a:ln>
                        </wps:spPr>
                        <wps:bodyPr/>
                      </wps:wsp>
                      <wps:wsp>
                        <wps:cNvSpPr txBox="1"/>
                        <wps:spPr>
                          <a:xfrm>
                            <a:off x="2104920" y="1197720"/>
                            <a:ext cx="649080" cy="26676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0...1023</w:t>
                              </w:r>
                            </w:p>
                          </w:txbxContent>
                        </wps:txbx>
                        <wps:bodyPr wrap="square" anchor="t">
                          <a:noAutofit/>
                        </wps:bodyPr>
                      </wps:wsp>
                      <wps:wsp>
                        <wps:cNvSpPr txBox="1"/>
                        <wps:spPr>
                          <a:xfrm>
                            <a:off x="2097360" y="781200"/>
                            <a:ext cx="296640" cy="2858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txbxContent>
                        </wps:txbx>
                        <wps:bodyPr wrap="square" anchor="t">
                          <a:noAutofit/>
                        </wps:bodyPr>
                      </wps:wsp>
                    </wpg:wgp>
                  </a:graphicData>
                </a:graphic>
              </wp:inline>
            </w:drawing>
          </mc:Choice>
          <mc:Fallback>
            <w:pict>
              <v:group id="shape_0" alt="Canvas 234" style="position:absolute;margin-left:0pt;margin-top:0pt;width:328.5pt;height:161pt" coordorigin="0,0" coordsize="6570,3220">
                <v:rect id="shape_0" stroked="f" o:allowincell="f" style="position:absolute;left:0;top:0;width:6569;height:3219;mso-wrap-style:none;v-text-anchor:middle;mso-position-horizontal-relative:char">
                  <v:fill o:detectmouseclick="t" on="false"/>
                  <v:stroke color="#3465a4" joinstyle="round" endcap="flat"/>
                  <w10:wrap type="none"/>
                </v:rect>
                <v:shape id="shape_0" fillcolor="white" stroked="t" o:allowincell="f" style="position:absolute;left:2150;top:457;width:2218;height:708;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LSRAIContextLC</w:t>
                        </w:r>
                      </w:p>
                    </w:txbxContent>
                  </v:textbox>
                  <v:fill o:detectmouseclick="t" type="solid" color2="black"/>
                  <v:stroke color="black" weight="9360" joinstyle="miter" endcap="flat"/>
                  <w10:wrap type="none"/>
                </v:shape>
                <v:shape id="shape_0" fillcolor="white" stroked="t" o:allowincell="f" style="position:absolute;left:2150;top:2294;width:2238;height:65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ZoneLC</w:t>
                        </w:r>
                      </w:p>
                    </w:txbxContent>
                  </v:textbox>
                  <v:fill o:detectmouseclick="t" type="solid" color2="black"/>
                  <v:stroke color="black" weight="9360" joinstyle="miter" endcap="flat"/>
                  <w10:wrap type="none"/>
                </v:shape>
                <v:shape id="shape_0" ID="AutoShape 238" stroked="t" o:allowincell="f" style="position:absolute;left:3261;top:1166;width:15;height:1127;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3315;top:1886;width:1021;height:4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0...1023</w:t>
                        </w:r>
                      </w:p>
                    </w:txbxContent>
                  </v:textbox>
                  <v:fill o:detectmouseclick="t" on="false"/>
                  <v:stroke color="#3465a4" joinstyle="round" endcap="flat"/>
                  <w10:wrap type="none"/>
                </v:shape>
                <v:shape id="shape_0" fillcolor="white" stroked="f" o:allowincell="f" style="position:absolute;left:3303;top:1230;width:466;height:44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txbxContent>
                  </v:textbox>
                  <v:fill o:detectmouseclick="t" type="solid" color2="black"/>
                  <v:stroke color="#3465a4" joinstyle="round" endcap="flat"/>
                  <w10:wrap type="none"/>
                </v:shape>
              </v:group>
            </w:pict>
          </mc:Fallback>
        </mc:AlternateContent>
      </w:r>
    </w:p>
    <w:p>
      <w:pPr>
        <w:pStyle w:val="TF"/>
        <w:rPr/>
      </w:pPr>
      <w:r>
        <w:rPr/>
        <w:t>Figure 5.2.1.1.1: Information Model of the LSA controller IRP for the interface OperationsInvokedByNM and the interface NotificationsEmittedByLC (scenario 1)</w:t>
      </w:r>
    </w:p>
    <w:p>
      <w:pPr>
        <w:pStyle w:val="FL"/>
        <w:rPr>
          <w:lang w:val="en-US" w:eastAsia="en-US"/>
        </w:rPr>
      </w:pPr>
      <w:r>
        <w:rPr>
          <w:lang w:val="en-US" w:eastAsia="en-US"/>
        </w:rPr>
        <mc:AlternateContent>
          <mc:Choice Requires="wpg">
            <w:drawing>
              <wp:inline distT="0" distB="0" distL="0" distR="0">
                <wp:extent cx="4171950" cy="2044700"/>
                <wp:effectExtent l="0" t="0" r="0" b="0"/>
                <wp:docPr id="17" name="Canvas 227"/>
                <a:graphic xmlns:a="http://schemas.openxmlformats.org/drawingml/2006/main">
                  <a:graphicData uri="http://schemas.microsoft.com/office/word/2010/wordprocessingGroup">
                    <wpg:wgp>
                      <wpg:cNvGrpSpPr/>
                      <wpg:grpSpPr>
                        <a:xfrm>
                          <a:off x="0" y="0"/>
                          <a:ext cx="4172040" cy="2044800"/>
                          <a:chOff x="0" y="0"/>
                          <a:chExt cx="4172040" cy="2044800"/>
                        </a:xfrm>
                      </wpg:grpSpPr>
                      <wps:wsp>
                        <wps:cNvSpPr/>
                        <wps:nvSpPr>
                          <wps:cNvPr id="3" name=""/>
                          <wps:cNvSpPr/>
                        </wps:nvSpPr>
                        <wps:spPr>
                          <a:xfrm>
                            <a:off x="0" y="0"/>
                            <a:ext cx="4172040" cy="2044800"/>
                          </a:xfrm>
                          <a:prstGeom prst="rect">
                            <a:avLst/>
                          </a:prstGeom>
                          <a:noFill/>
                          <a:ln w="0">
                            <a:noFill/>
                          </a:ln>
                        </wps:spPr>
                        <wps:bodyPr/>
                      </wps:wsp>
                      <wps:wsp>
                        <wps:cNvSpPr txBox="1"/>
                        <wps:spPr>
                          <a:xfrm>
                            <a:off x="1365120" y="290160"/>
                            <a:ext cx="1409040" cy="4503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LSRAIContextNM</w:t>
                              </w:r>
                            </w:p>
                          </w:txbxContent>
                        </wps:txbx>
                        <wps:bodyPr wrap="square" anchor="t">
                          <a:noAutofit/>
                        </wps:bodyPr>
                      </wps:wsp>
                      <wps:wsp>
                        <wps:cNvSpPr txBox="1"/>
                        <wps:spPr>
                          <a:xfrm>
                            <a:off x="1365120" y="1456560"/>
                            <a:ext cx="1421640" cy="4190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ZoneNM</w:t>
                              </w:r>
                            </w:p>
                          </w:txbxContent>
                        </wps:txbx>
                        <wps:bodyPr wrap="square" anchor="t">
                          <a:noAutofit/>
                        </wps:bodyPr>
                      </wps:wsp>
                      <wps:wsp>
                        <wps:cNvCnPr/>
                        <wps:spPr>
                          <a:xfrm>
                            <a:off x="2070720" y="740520"/>
                            <a:ext cx="10080" cy="716400"/>
                          </a:xfrm>
                          <a:prstGeom prst="straightConnector1">
                            <a:avLst/>
                          </a:prstGeom>
                          <a:ln w="9360">
                            <a:solidFill>
                              <a:srgbClr val="000000"/>
                            </a:solidFill>
                            <a:miter/>
                            <a:tailEnd len="med" type="triangle" w="med"/>
                          </a:ln>
                        </wps:spPr>
                        <wps:bodyPr/>
                      </wps:wsp>
                      <wps:wsp>
                        <wps:cNvSpPr txBox="1"/>
                        <wps:spPr>
                          <a:xfrm>
                            <a:off x="2104920" y="1197720"/>
                            <a:ext cx="649080" cy="26676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0...1023</w:t>
                              </w:r>
                            </w:p>
                          </w:txbxContent>
                        </wps:txbx>
                        <wps:bodyPr wrap="square" anchor="t">
                          <a:noAutofit/>
                        </wps:bodyPr>
                      </wps:wsp>
                      <wps:wsp>
                        <wps:cNvSpPr txBox="1"/>
                        <wps:spPr>
                          <a:xfrm>
                            <a:off x="2097360" y="781200"/>
                            <a:ext cx="296640" cy="2858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txbxContent>
                        </wps:txbx>
                        <wps:bodyPr wrap="square" anchor="t">
                          <a:noAutofit/>
                        </wps:bodyPr>
                      </wps:wsp>
                    </wpg:wgp>
                  </a:graphicData>
                </a:graphic>
              </wp:inline>
            </w:drawing>
          </mc:Choice>
          <mc:Fallback>
            <w:pict>
              <v:group id="shape_0" alt="Canvas 227" style="position:absolute;margin-left:0pt;margin-top:0pt;width:328.5pt;height:161pt" coordorigin="0,0" coordsize="6570,3220">
                <v:rect id="shape_0" stroked="f" o:allowincell="f" style="position:absolute;left:0;top:0;width:6569;height:3219;mso-wrap-style:none;v-text-anchor:middle;mso-position-horizontal-relative:char">
                  <v:fill o:detectmouseclick="t" on="false"/>
                  <v:stroke color="#3465a4" joinstyle="round" endcap="flat"/>
                  <w10:wrap type="none"/>
                </v:rect>
                <v:shape id="shape_0" fillcolor="white" stroked="t" o:allowincell="f" style="position:absolute;left:2150;top:457;width:2218;height:708;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LSRAIContextNM</w:t>
                        </w:r>
                      </w:p>
                    </w:txbxContent>
                  </v:textbox>
                  <v:fill o:detectmouseclick="t" type="solid" color2="black"/>
                  <v:stroke color="black" weight="9360" joinstyle="miter" endcap="flat"/>
                  <w10:wrap type="none"/>
                </v:shape>
                <v:shape id="shape_0" fillcolor="white" stroked="t" o:allowincell="f" style="position:absolute;left:2150;top:2294;width:2238;height:65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ZoneNM</w:t>
                        </w:r>
                      </w:p>
                    </w:txbxContent>
                  </v:textbox>
                  <v:fill o:detectmouseclick="t" type="solid" color2="black"/>
                  <v:stroke color="black" weight="9360" joinstyle="miter" endcap="flat"/>
                  <w10:wrap type="none"/>
                </v:shape>
                <v:shape id="shape_0" ID="AutoShape 231" stroked="t" o:allowincell="f" style="position:absolute;left:3261;top:1166;width:15;height:1127;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3315;top:1886;width:1021;height:4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0...1023</w:t>
                        </w:r>
                      </w:p>
                    </w:txbxContent>
                  </v:textbox>
                  <v:fill o:detectmouseclick="t" on="false"/>
                  <v:stroke color="#3465a4" joinstyle="round" endcap="flat"/>
                  <w10:wrap type="none"/>
                </v:shape>
                <v:shape id="shape_0" fillcolor="white" stroked="f" o:allowincell="f" style="position:absolute;left:3303;top:1230;width:466;height:44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txbxContent>
                  </v:textbox>
                  <v:fill o:detectmouseclick="t" type="solid" color2="black"/>
                  <v:stroke color="#3465a4" joinstyle="round" endcap="flat"/>
                  <w10:wrap type="none"/>
                </v:shape>
              </v:group>
            </w:pict>
          </mc:Fallback>
        </mc:AlternateContent>
      </w:r>
    </w:p>
    <w:p>
      <w:pPr>
        <w:pStyle w:val="TF"/>
        <w:rPr/>
      </w:pPr>
      <w:r>
        <w:rPr/>
        <w:t>Figure 5.2.1.1.2: Information Model of the LSA controller IRP for the interface OperationsInvokedByLC and the interface NotificationsEmittedByNM (scenario 1)</w:t>
      </w:r>
    </w:p>
    <w:p>
      <w:pPr>
        <w:pStyle w:val="Normal"/>
        <w:rPr/>
      </w:pPr>
      <w:r>
        <w:rPr/>
        <w:t>An instance of this model is always related to a particular instance of the Type 7 interface between a LC and a LR. Identifiers are unique within this scope. In case the NM has multiple instances of the Type 7 interface to multiple LCs, identifiers for zones as allocated by the LR may be overlapping. The NM may have to add prefixes to identifiers of zones, whose value depends on the interface instance on which information is exchanged with the LC, to integrate these (extended) identifiers into its namespace or make them globally unique.</w:t>
      </w:r>
    </w:p>
    <w:p>
      <w:pPr>
        <w:pStyle w:val="Heading4"/>
        <w:ind w:left="1418" w:hanging="1418"/>
        <w:rPr/>
      </w:pPr>
      <w:bookmarkStart w:id="34" w:name="__RefHeading___Toc483913676"/>
      <w:bookmarkEnd w:id="34"/>
      <w:r>
        <w:rPr/>
        <w:t>5.2.1.2</w:t>
        <w:tab/>
        <w:t>Relationships for scenario 2</w:t>
      </w:r>
    </w:p>
    <w:p>
      <w:pPr>
        <w:pStyle w:val="FL"/>
        <w:rPr>
          <w:lang w:val="en-US" w:eastAsia="en-US"/>
        </w:rPr>
      </w:pPr>
      <w:r>
        <w:rPr>
          <w:lang w:val="en-US" w:eastAsia="en-US"/>
        </w:rPr>
        <mc:AlternateContent>
          <mc:Choice Requires="wpg">
            <w:drawing>
              <wp:inline distT="0" distB="0" distL="0" distR="0">
                <wp:extent cx="4171950" cy="2044700"/>
                <wp:effectExtent l="0" t="0" r="0" b="0"/>
                <wp:docPr id="18" name="Canvas 317"/>
                <a:graphic xmlns:a="http://schemas.openxmlformats.org/drawingml/2006/main">
                  <a:graphicData uri="http://schemas.microsoft.com/office/word/2010/wordprocessingGroup">
                    <wpg:wgp>
                      <wpg:cNvGrpSpPr/>
                      <wpg:grpSpPr>
                        <a:xfrm>
                          <a:off x="0" y="0"/>
                          <a:ext cx="4172040" cy="2044800"/>
                          <a:chOff x="0" y="0"/>
                          <a:chExt cx="4172040" cy="2044800"/>
                        </a:xfrm>
                      </wpg:grpSpPr>
                      <wps:wsp>
                        <wps:cNvSpPr/>
                        <wps:nvSpPr>
                          <wps:cNvPr id="4" name=""/>
                          <wps:cNvSpPr/>
                        </wps:nvSpPr>
                        <wps:spPr>
                          <a:xfrm>
                            <a:off x="0" y="0"/>
                            <a:ext cx="4172040" cy="2044800"/>
                          </a:xfrm>
                          <a:prstGeom prst="rect">
                            <a:avLst/>
                          </a:prstGeom>
                          <a:noFill/>
                          <a:ln w="0">
                            <a:noFill/>
                          </a:ln>
                        </wps:spPr>
                        <wps:bodyPr/>
                      </wps:wsp>
                      <wps:wsp>
                        <wps:cNvSpPr txBox="1"/>
                        <wps:spPr>
                          <a:xfrm>
                            <a:off x="1365120" y="290160"/>
                            <a:ext cx="1409040" cy="4503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LSACellConstraints</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365120" y="1456560"/>
                            <a:ext cx="1421640" cy="4190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LSACell</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CnPr/>
                        <wps:spPr>
                          <a:xfrm>
                            <a:off x="2070720" y="740520"/>
                            <a:ext cx="10080" cy="716400"/>
                          </a:xfrm>
                          <a:prstGeom prst="straightConnector1">
                            <a:avLst/>
                          </a:prstGeom>
                          <a:ln w="9360">
                            <a:solidFill>
                              <a:srgbClr val="000000"/>
                            </a:solidFill>
                            <a:miter/>
                            <a:headEnd len="med" type="triangle" w="med"/>
                            <a:tailEnd len="med" type="triangle" w="med"/>
                          </a:ln>
                        </wps:spPr>
                        <wps:bodyPr/>
                      </wps:wsp>
                      <wps:wsp>
                        <wps:cNvSpPr txBox="1"/>
                        <wps:spPr>
                          <a:xfrm>
                            <a:off x="2104920" y="1197720"/>
                            <a:ext cx="254160" cy="26676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098080" y="781200"/>
                            <a:ext cx="854640" cy="2858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wgp>
                  </a:graphicData>
                </a:graphic>
              </wp:inline>
            </w:drawing>
          </mc:Choice>
          <mc:Fallback>
            <w:pict>
              <v:group id="shape_0" alt="Canvas 317" style="position:absolute;margin-left:0pt;margin-top:0pt;width:328.5pt;height:161pt" coordorigin="0,0" coordsize="6570,3220">
                <v:rect id="shape_0" stroked="f" o:allowincell="f" style="position:absolute;left:0;top:0;width:6569;height:3219;mso-wrap-style:none;v-text-anchor:middle;mso-position-horizontal-relative:char">
                  <v:fill o:detectmouseclick="t" on="false"/>
                  <v:stroke color="#3465a4" joinstyle="round" endcap="flat"/>
                  <w10:wrap type="none"/>
                </v:rect>
                <v:shape id="shape_0" fillcolor="white" stroked="t" o:allowincell="f" style="position:absolute;left:2150;top:457;width:2218;height:708;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LSACellConstraints</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2150;top:2294;width:2238;height:65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LSACell</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ID="AutoShape 321" stroked="t" o:allowincell="f" style="position:absolute;left:3261;top:1166;width:15;height:1127;mso-position-horizontal-relative:char" type="_x0000_t32">
                  <v:stroke color="black" weight="9360" startarrow="block" endarrow="block" startarrowwidth="medium" startarrowlength="medium" endarrowwidth="medium" endarrowlength="medium" joinstyle="miter" endcap="flat"/>
                  <v:fill o:detectmouseclick="t" on="false"/>
                  <w10:wrap type="none"/>
                </v:shape>
                <v:shape id="shape_0" stroked="f" o:allowincell="f" style="position:absolute;left:3315;top:1886;width:399;height:4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1</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fillcolor="white" stroked="f" o:allowincell="f" style="position:absolute;left:3304;top:1230;width:1345;height:44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0..1</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w:pict>
          </mc:Fallback>
        </mc:AlternateContent>
      </w:r>
    </w:p>
    <w:p>
      <w:pPr>
        <w:pStyle w:val="TF"/>
        <w:rPr/>
      </w:pPr>
      <w:r>
        <w:rPr/>
        <w:t>Figure 5.2.1.2.1: Information Model of the LSA controller IRP (scenario 2)</w:t>
      </w:r>
    </w:p>
    <w:p>
      <w:pPr>
        <w:pStyle w:val="Heading3"/>
        <w:rPr/>
      </w:pPr>
      <w:bookmarkStart w:id="35" w:name="__RefHeading___Toc483913677"/>
      <w:bookmarkEnd w:id="35"/>
      <w:r>
        <w:rPr/>
        <w:t>5.2.2</w:t>
        <w:tab/>
        <w:t>Inheritance</w:t>
      </w:r>
    </w:p>
    <w:p>
      <w:pPr>
        <w:pStyle w:val="Heading4"/>
        <w:ind w:left="1418" w:hanging="1418"/>
        <w:rPr/>
      </w:pPr>
      <w:bookmarkStart w:id="36" w:name="__RefHeading___Toc483913678"/>
      <w:bookmarkEnd w:id="36"/>
      <w:r>
        <w:rPr/>
        <w:t>5.2.2.1</w:t>
        <w:tab/>
        <w:t>Inheritance for scenario 1</w:t>
      </w:r>
    </w:p>
    <w:p>
      <w:pPr>
        <w:pStyle w:val="Normal"/>
        <w:rPr/>
      </w:pPr>
      <w:r>
        <w:rPr/>
        <w:t>There is no inheritance.</w:t>
      </w:r>
    </w:p>
    <w:p>
      <w:pPr>
        <w:pStyle w:val="Heading4"/>
        <w:ind w:left="1418" w:hanging="1418"/>
        <w:rPr/>
      </w:pPr>
      <w:bookmarkStart w:id="37" w:name="__RefHeading___Toc483913679"/>
      <w:bookmarkEnd w:id="37"/>
      <w:r>
        <w:rPr/>
        <w:t>5.2.2.2</w:t>
        <w:tab/>
        <w:t>Inheritance for scenario 2</w:t>
      </w:r>
    </w:p>
    <w:p>
      <w:pPr>
        <w:pStyle w:val="Normal"/>
        <w:rPr/>
      </w:pPr>
      <w:r>
        <w:rPr/>
        <w:t>There is no inheritance.</w:t>
      </w:r>
    </w:p>
    <w:p>
      <w:pPr>
        <w:pStyle w:val="Heading2"/>
        <w:rPr/>
      </w:pPr>
      <w:bookmarkStart w:id="38" w:name="__RefHeading___Toc483913680"/>
      <w:bookmarkEnd w:id="38"/>
      <w:r>
        <w:rPr/>
        <w:t>5.3</w:t>
        <w:tab/>
        <w:t>Class definitions</w:t>
      </w:r>
    </w:p>
    <w:p>
      <w:pPr>
        <w:pStyle w:val="Heading3"/>
        <w:rPr/>
      </w:pPr>
      <w:bookmarkStart w:id="39" w:name="__RefHeading___Toc483913681"/>
      <w:bookmarkEnd w:id="39"/>
      <w:r>
        <w:rPr/>
        <w:t>5.3.1</w:t>
        <w:tab/>
        <w:t>Class definitions for scenario 1</w:t>
      </w:r>
    </w:p>
    <w:p>
      <w:pPr>
        <w:pStyle w:val="Heading4"/>
        <w:ind w:left="1418" w:hanging="1418"/>
        <w:rPr/>
      </w:pPr>
      <w:bookmarkStart w:id="40" w:name="__RefHeading___Toc483913682"/>
      <w:bookmarkEnd w:id="40"/>
      <w:r>
        <w:rPr/>
        <w:t>5.3.1.1</w:t>
        <w:tab/>
      </w:r>
      <w:r>
        <w:rPr>
          <w:rFonts w:cs="Courier New" w:ascii="Courier New" w:hAnsi="Courier New"/>
        </w:rPr>
        <w:t>LSRAIContextLC</w:t>
      </w:r>
    </w:p>
    <w:p>
      <w:pPr>
        <w:pStyle w:val="Heading5"/>
        <w:ind w:left="1701" w:hanging="1701"/>
        <w:rPr/>
      </w:pPr>
      <w:bookmarkStart w:id="41" w:name="__RefHeading___Toc483913683"/>
      <w:bookmarkEnd w:id="41"/>
      <w:r>
        <w:rPr/>
        <w:t>5.3.1.1.1</w:t>
        <w:tab/>
        <w:t>Definition</w:t>
      </w:r>
    </w:p>
    <w:p>
      <w:pPr>
        <w:pStyle w:val="Normal"/>
        <w:rPr/>
      </w:pPr>
      <w:r>
        <w:rPr/>
        <w:t>This Support IOC represents the LSRAI context as seen by the NM in the LC.</w:t>
      </w:r>
    </w:p>
    <w:p>
      <w:pPr>
        <w:pStyle w:val="Heading5"/>
        <w:ind w:left="1701" w:hanging="1701"/>
        <w:rPr/>
      </w:pPr>
      <w:bookmarkStart w:id="42" w:name="__RefHeading___Toc483913684"/>
      <w:bookmarkEnd w:id="42"/>
      <w:r>
        <w:rPr/>
        <w:t>5.3.1.1.2</w:t>
        <w:tab/>
        <w:t>Attributes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lang w:val="en-GB"/>
              </w:rPr>
            </w:pPr>
            <w:r>
              <w:rPr>
                <w:lang w:val="en-GB"/>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lang w:val="en-GB"/>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lang w:val="en-GB"/>
              </w:rPr>
            </w:pPr>
            <w:r>
              <w:rPr>
                <w:lang w:val="en-GB"/>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isNotifyable</w:t>
            </w:r>
          </w:p>
        </w:tc>
      </w:tr>
      <w:tr>
        <w:trPr>
          <w:cantSplit w:val="true"/>
        </w:trPr>
        <w:tc>
          <w:tcPr>
            <w:tcW w:w="140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licenseeId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40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lRId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lCId</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pPr>
      <w:r>
        <w:rPr/>
      </w:r>
    </w:p>
    <w:p>
      <w:pPr>
        <w:pStyle w:val="Heading4"/>
        <w:ind w:left="1418" w:hanging="1418"/>
        <w:rPr/>
      </w:pPr>
      <w:bookmarkStart w:id="43" w:name="__RefHeading___Toc483913685"/>
      <w:bookmarkEnd w:id="43"/>
      <w:r>
        <w:rPr/>
        <w:t>5.3.1.2</w:t>
        <w:tab/>
      </w:r>
      <w:r>
        <w:rPr>
          <w:rFonts w:cs="Courier New" w:ascii="Courier New" w:hAnsi="Courier New"/>
        </w:rPr>
        <w:t>ZoneLC</w:t>
      </w:r>
    </w:p>
    <w:p>
      <w:pPr>
        <w:pStyle w:val="Heading5"/>
        <w:ind w:left="1701" w:hanging="1701"/>
        <w:rPr/>
      </w:pPr>
      <w:bookmarkStart w:id="44" w:name="__RefHeading___Toc483913686"/>
      <w:bookmarkEnd w:id="44"/>
      <w:r>
        <w:rPr/>
        <w:t>5.3.1.2.1</w:t>
        <w:tab/>
        <w:t>Definition</w:t>
      </w:r>
    </w:p>
    <w:p>
      <w:pPr>
        <w:pStyle w:val="Normal"/>
        <w:rPr/>
      </w:pPr>
      <w:r>
        <w:rPr/>
        <w:t>This Support IOC represents a zone as seen by the NM in the LC.</w:t>
      </w:r>
    </w:p>
    <w:p>
      <w:pPr>
        <w:pStyle w:val="Heading5"/>
        <w:ind w:left="1701" w:hanging="1701"/>
        <w:rPr/>
      </w:pPr>
      <w:bookmarkStart w:id="45" w:name="__RefHeading___Toc483913687"/>
      <w:bookmarkEnd w:id="45"/>
      <w:r>
        <w:rPr/>
        <w:t>5.3.1.2.2</w:t>
        <w:tab/>
        <w:t>Attributes</w:t>
      </w:r>
    </w:p>
    <w:tbl>
      <w:tblPr>
        <w:tblW w:w="7750" w:type="dxa"/>
        <w:jc w:val="center"/>
        <w:tblInd w:w="0" w:type="dxa"/>
        <w:tblLayout w:type="fixed"/>
        <w:tblCellMar>
          <w:top w:w="0" w:type="dxa"/>
          <w:left w:w="28" w:type="dxa"/>
          <w:bottom w:w="0" w:type="dxa"/>
          <w:right w:w="108" w:type="dxa"/>
        </w:tblCellMar>
      </w:tblPr>
      <w:tblGrid>
        <w:gridCol w:w="1865"/>
        <w:gridCol w:w="1607"/>
        <w:gridCol w:w="1087"/>
        <w:gridCol w:w="997"/>
        <w:gridCol w:w="1037"/>
        <w:gridCol w:w="1157"/>
      </w:tblGrid>
      <w:tr>
        <w:trPr>
          <w:cantSplit w:val="true"/>
        </w:trPr>
        <w:tc>
          <w:tcPr>
            <w:tcW w:w="1865"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lang w:val="en-GB"/>
              </w:rPr>
            </w:pPr>
            <w:r>
              <w:rPr>
                <w:lang w:val="en-GB"/>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lang w:val="en-GB"/>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lang w:val="en-GB"/>
              </w:rPr>
            </w:pPr>
            <w:r>
              <w:rPr>
                <w:lang w:val="en-GB"/>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isNotifyable</w:t>
            </w:r>
          </w:p>
        </w:tc>
      </w:tr>
      <w:tr>
        <w:trPr>
          <w:cantSplit w:val="true"/>
        </w:trPr>
        <w:tc>
          <w:tcPr>
            <w:tcW w:w="186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zoneId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86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zoneType</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86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frequency</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86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Courier New" w:hAnsi="Courier;Courier New"/>
                <w:lang w:val="en-GB"/>
              </w:rPr>
              <w:t>radioConstraints</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86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space</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86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time</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pPr>
      <w:r>
        <w:rPr/>
      </w:r>
    </w:p>
    <w:p>
      <w:pPr>
        <w:pStyle w:val="Heading4"/>
        <w:ind w:left="1418" w:hanging="1418"/>
        <w:rPr/>
      </w:pPr>
      <w:bookmarkStart w:id="46" w:name="__RefHeading___Toc483913688"/>
      <w:bookmarkEnd w:id="46"/>
      <w:r>
        <w:rPr/>
        <w:t>5.3.1.3</w:t>
        <w:tab/>
      </w:r>
      <w:r>
        <w:rPr>
          <w:rFonts w:cs="Courier New" w:ascii="Courier New" w:hAnsi="Courier New"/>
        </w:rPr>
        <w:t>LSRAIContextNM</w:t>
      </w:r>
    </w:p>
    <w:p>
      <w:pPr>
        <w:pStyle w:val="Heading5"/>
        <w:ind w:left="1701" w:hanging="1701"/>
        <w:rPr/>
      </w:pPr>
      <w:bookmarkStart w:id="47" w:name="__RefHeading___Toc483913689"/>
      <w:bookmarkEnd w:id="47"/>
      <w:r>
        <w:rPr/>
        <w:t>5.3.1.3.1</w:t>
        <w:tab/>
        <w:t>Definition</w:t>
      </w:r>
    </w:p>
    <w:p>
      <w:pPr>
        <w:pStyle w:val="Normal"/>
        <w:rPr/>
      </w:pPr>
      <w:r>
        <w:rPr/>
        <w:t>This Support IOC represents the LSRAI context as seen by the LC in the NM.</w:t>
      </w:r>
    </w:p>
    <w:p>
      <w:pPr>
        <w:pStyle w:val="Heading5"/>
        <w:ind w:left="1701" w:hanging="1701"/>
        <w:rPr/>
      </w:pPr>
      <w:bookmarkStart w:id="48" w:name="__RefHeading___Toc483913690"/>
      <w:bookmarkEnd w:id="48"/>
      <w:r>
        <w:rPr/>
        <w:t>5.3.1.3.2</w:t>
        <w:tab/>
        <w:t>Attributes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lang w:val="en-GB"/>
              </w:rPr>
            </w:pPr>
            <w:r>
              <w:rPr>
                <w:lang w:val="en-GB"/>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lang w:val="en-GB"/>
              </w:rPr>
            </w:pPr>
            <w:r>
              <w:rPr>
                <w:lang w:val="en-GB"/>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isNotifyable</w:t>
            </w:r>
          </w:p>
        </w:tc>
      </w:tr>
      <w:tr>
        <w:trPr>
          <w:cantSplit w:val="true"/>
        </w:trPr>
        <w:tc>
          <w:tcPr>
            <w:tcW w:w="140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licenseeId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40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lRId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lCId</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pPr>
      <w:r>
        <w:rPr/>
      </w:r>
    </w:p>
    <w:p>
      <w:pPr>
        <w:pStyle w:val="Heading4"/>
        <w:ind w:left="1418" w:hanging="1418"/>
        <w:rPr/>
      </w:pPr>
      <w:bookmarkStart w:id="49" w:name="__RefHeading___Toc483913691"/>
      <w:bookmarkEnd w:id="49"/>
      <w:r>
        <w:rPr/>
        <w:t>5.3.1.4</w:t>
        <w:tab/>
      </w:r>
      <w:r>
        <w:rPr>
          <w:rFonts w:cs="Courier New" w:ascii="Courier New" w:hAnsi="Courier New"/>
        </w:rPr>
        <w:t>ZoneNM</w:t>
      </w:r>
    </w:p>
    <w:p>
      <w:pPr>
        <w:pStyle w:val="Heading5"/>
        <w:ind w:left="1701" w:hanging="1701"/>
        <w:rPr/>
      </w:pPr>
      <w:bookmarkStart w:id="50" w:name="__RefHeading___Toc483913692"/>
      <w:bookmarkEnd w:id="50"/>
      <w:r>
        <w:rPr/>
        <w:t>5.3.1.4.1</w:t>
        <w:tab/>
        <w:t>Definition</w:t>
      </w:r>
    </w:p>
    <w:p>
      <w:pPr>
        <w:pStyle w:val="Normal"/>
        <w:rPr/>
      </w:pPr>
      <w:r>
        <w:rPr/>
        <w:t>This Support IOC represents a zone as seen by the LC in the NM.</w:t>
      </w:r>
    </w:p>
    <w:p>
      <w:pPr>
        <w:pStyle w:val="Heading5"/>
        <w:ind w:left="1701" w:hanging="1701"/>
        <w:rPr/>
      </w:pPr>
      <w:bookmarkStart w:id="51" w:name="__RefHeading___Toc483913693"/>
      <w:bookmarkEnd w:id="51"/>
      <w:r>
        <w:rPr/>
        <w:t>5.3.1.4.2</w:t>
        <w:tab/>
        <w:t>Attributes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lang w:val="en-GB"/>
              </w:rPr>
            </w:pPr>
            <w:r>
              <w:rPr>
                <w:lang w:val="en-GB"/>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lang w:val="en-GB"/>
              </w:rPr>
            </w:pPr>
            <w:r>
              <w:rPr>
                <w:lang w:val="en-GB"/>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lang w:val="en-GB"/>
              </w:rPr>
            </w:pPr>
            <w:r>
              <w:rPr>
                <w:lang w:val="en-GB"/>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isNotifyable</w:t>
            </w:r>
          </w:p>
        </w:tc>
      </w:tr>
      <w:tr>
        <w:trPr>
          <w:cantSplit w:val="true"/>
        </w:trPr>
        <w:tc>
          <w:tcPr>
            <w:tcW w:w="1407"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zoneId</w:t>
            </w:r>
          </w:p>
        </w:tc>
        <w:tc>
          <w:tcPr>
            <w:tcW w:w="160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lang w:val="en-GB"/>
              </w:rPr>
            </w:pPr>
            <w:r>
              <w:rPr>
                <w:rFonts w:cs="Courier New" w:ascii="Courier;Courier New" w:hAnsi="Courier;Courier New"/>
                <w:lang w:val="en-GB"/>
              </w:rPr>
              <w:t>zoneStatus</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M</w:t>
            </w:r>
          </w:p>
        </w:tc>
      </w:tr>
    </w:tbl>
    <w:p>
      <w:pPr>
        <w:pStyle w:val="Normal"/>
        <w:rPr/>
      </w:pPr>
      <w:r>
        <w:rPr/>
      </w:r>
    </w:p>
    <w:p>
      <w:pPr>
        <w:pStyle w:val="Heading3"/>
        <w:rPr/>
      </w:pPr>
      <w:bookmarkStart w:id="52" w:name="__RefHeading___Toc483913694"/>
      <w:bookmarkEnd w:id="52"/>
      <w:r>
        <w:rPr/>
        <w:t>5.3.2</w:t>
        <w:tab/>
        <w:t>Class definitions for scenario 2</w:t>
      </w:r>
    </w:p>
    <w:p>
      <w:pPr>
        <w:pStyle w:val="Heading3"/>
        <w:rPr/>
      </w:pPr>
      <w:bookmarkStart w:id="53" w:name="__RefHeading___Toc483913695"/>
      <w:bookmarkEnd w:id="53"/>
      <w:r>
        <w:rPr/>
        <w:t>5.3.2.1</w:t>
        <w:tab/>
      </w:r>
      <w:r>
        <w:rPr>
          <w:rFonts w:cs="Courier New" w:ascii="Courier New" w:hAnsi="Courier New"/>
        </w:rPr>
        <w:t>LSACell</w:t>
      </w:r>
    </w:p>
    <w:p>
      <w:pPr>
        <w:pStyle w:val="Heading4"/>
        <w:ind w:left="1418" w:hanging="1418"/>
        <w:rPr/>
      </w:pPr>
      <w:bookmarkStart w:id="54" w:name="__RefHeading___Toc483913696"/>
      <w:bookmarkEnd w:id="54"/>
      <w:r>
        <w:rPr/>
        <w:t>5.3.2.1.1</w:t>
        <w:tab/>
        <w:t>Definition</w:t>
      </w:r>
    </w:p>
    <w:p>
      <w:pPr>
        <w:pStyle w:val="Normal"/>
        <w:rPr/>
      </w:pPr>
      <w:r>
        <w:rPr/>
        <w:t xml:space="preserve">This </w:t>
      </w:r>
      <w:r>
        <w:rPr>
          <w:rFonts w:cs="Courier New" w:ascii="Courier New" w:hAnsi="Courier New"/>
        </w:rPr>
        <w:t>SupportIOC</w:t>
      </w:r>
      <w:r>
        <w:rPr/>
        <w:t xml:space="preserve"> represents a cell.</w:t>
      </w:r>
    </w:p>
    <w:tbl>
      <w:tblPr>
        <w:tblW w:w="3850" w:type="pct"/>
        <w:jc w:val="center"/>
        <w:tblInd w:w="0" w:type="dxa"/>
        <w:tblLayout w:type="fixed"/>
        <w:tblCellMar>
          <w:top w:w="0" w:type="dxa"/>
          <w:left w:w="28" w:type="dxa"/>
          <w:bottom w:w="0" w:type="dxa"/>
          <w:right w:w="108" w:type="dxa"/>
        </w:tblCellMar>
      </w:tblPr>
      <w:tblGrid>
        <w:gridCol w:w="2603"/>
        <w:gridCol w:w="2494"/>
        <w:gridCol w:w="2325"/>
      </w:tblGrid>
      <w:tr>
        <w:trPr>
          <w:cantSplit w:val="true"/>
        </w:trPr>
        <w:tc>
          <w:tcPr>
            <w:tcW w:w="260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Referenced TS</w:t>
            </w:r>
          </w:p>
        </w:tc>
        <w:tc>
          <w:tcPr>
            <w:tcW w:w="249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Requirement label</w:t>
            </w:r>
          </w:p>
        </w:tc>
        <w:tc>
          <w:tcPr>
            <w:tcW w:w="232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Comment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w:t>
            </w:r>
          </w:p>
        </w:tc>
        <w:tc>
          <w:tcPr>
            <w:tcW w:w="249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REQ-LC-IRP-SC2-FUN-002</w:t>
            </w:r>
          </w:p>
        </w:tc>
        <w:tc>
          <w:tcPr>
            <w:tcW w:w="232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4"/>
        <w:ind w:left="1418" w:hanging="1418"/>
        <w:rPr/>
      </w:pPr>
      <w:bookmarkStart w:id="55" w:name="__RefHeading___Toc483913697"/>
      <w:bookmarkEnd w:id="55"/>
      <w:r>
        <w:rPr/>
        <w:t>5.3.2.1.2</w:t>
        <w:tab/>
        <w:t>Attributes</w:t>
      </w:r>
    </w:p>
    <w:tbl>
      <w:tblPr>
        <w:tblW w:w="9462" w:type="dxa"/>
        <w:jc w:val="center"/>
        <w:tblInd w:w="0" w:type="dxa"/>
        <w:tblLayout w:type="fixed"/>
        <w:tblCellMar>
          <w:top w:w="0" w:type="dxa"/>
          <w:left w:w="28" w:type="dxa"/>
          <w:bottom w:w="0" w:type="dxa"/>
          <w:right w:w="108" w:type="dxa"/>
        </w:tblCellMar>
      </w:tblPr>
      <w:tblGrid>
        <w:gridCol w:w="3022"/>
        <w:gridCol w:w="1707"/>
        <w:gridCol w:w="1271"/>
        <w:gridCol w:w="1222"/>
        <w:gridCol w:w="1081"/>
        <w:gridCol w:w="1159"/>
      </w:tblGrid>
      <w:tr>
        <w:trPr>
          <w:cantSplit w:val="true"/>
        </w:trPr>
        <w:tc>
          <w:tcPr>
            <w:tcW w:w="3022"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rmal"/>
              <w:keepNext w:val="true"/>
              <w:spacing w:before="0" w:after="0"/>
              <w:jc w:val="center"/>
              <w:rPr>
                <w:rFonts w:ascii="Arial" w:hAnsi="Arial" w:cs="Arial"/>
                <w:b/>
                <w:b/>
                <w:sz w:val="18"/>
                <w:szCs w:val="18"/>
              </w:rPr>
            </w:pPr>
            <w:r>
              <w:rPr>
                <w:rFonts w:cs="Arial" w:ascii="Arial" w:hAnsi="Arial"/>
                <w:b/>
                <w:sz w:val="18"/>
                <w:szCs w:val="18"/>
              </w:rPr>
              <w:t>Attribute name</w:t>
            </w:r>
          </w:p>
        </w:tc>
        <w:tc>
          <w:tcPr>
            <w:tcW w:w="17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rmal"/>
              <w:keepNext w:val="true"/>
              <w:spacing w:before="0" w:after="0"/>
              <w:jc w:val="center"/>
              <w:rPr>
                <w:rFonts w:ascii="Arial" w:hAnsi="Arial" w:cs="Arial"/>
                <w:b/>
                <w:b/>
                <w:sz w:val="18"/>
                <w:szCs w:val="18"/>
              </w:rPr>
            </w:pPr>
            <w:r>
              <w:rPr>
                <w:rFonts w:cs="Arial" w:ascii="Arial" w:hAnsi="Arial"/>
                <w:b/>
                <w:sz w:val="18"/>
                <w:szCs w:val="18"/>
              </w:rPr>
              <w:t>Support Qualifier</w:t>
            </w:r>
          </w:p>
        </w:tc>
        <w:tc>
          <w:tcPr>
            <w:tcW w:w="12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rmal"/>
              <w:keepNext w:val="true"/>
              <w:spacing w:before="0" w:after="0"/>
              <w:jc w:val="center"/>
              <w:rPr>
                <w:rFonts w:ascii="Arial" w:hAnsi="Arial" w:cs="Arial"/>
                <w:b/>
                <w:b/>
                <w:sz w:val="18"/>
                <w:szCs w:val="18"/>
              </w:rPr>
            </w:pPr>
            <w:r>
              <w:rPr>
                <w:rFonts w:cs="Arial" w:ascii="Arial" w:hAnsi="Arial"/>
                <w:b/>
                <w:sz w:val="18"/>
                <w:szCs w:val="18"/>
              </w:rPr>
              <w:t>isReadable</w:t>
            </w:r>
          </w:p>
        </w:tc>
        <w:tc>
          <w:tcPr>
            <w:tcW w:w="1222"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rmal"/>
              <w:keepNext w:val="true"/>
              <w:spacing w:before="0" w:after="0"/>
              <w:jc w:val="center"/>
              <w:rPr>
                <w:rFonts w:ascii="Arial" w:hAnsi="Arial" w:cs="Arial"/>
                <w:b/>
                <w:b/>
                <w:sz w:val="18"/>
                <w:szCs w:val="18"/>
              </w:rPr>
            </w:pPr>
            <w:r>
              <w:rPr>
                <w:rFonts w:cs="Arial" w:ascii="Arial" w:hAnsi="Arial"/>
                <w:b/>
                <w:sz w:val="18"/>
                <w:szCs w:val="18"/>
              </w:rPr>
              <w:t>isWritable</w:t>
            </w:r>
          </w:p>
        </w:tc>
        <w:tc>
          <w:tcPr>
            <w:tcW w:w="1081" w:type="dxa"/>
            <w:tcBorders>
              <w:top w:val="single" w:sz="4" w:space="0" w:color="000000"/>
              <w:left w:val="single" w:sz="4" w:space="0" w:color="000000"/>
              <w:bottom w:val="single" w:sz="4" w:space="0" w:color="000000"/>
              <w:right w:val="single" w:sz="4" w:space="0" w:color="000000"/>
            </w:tcBorders>
            <w:shd w:fill="E5E5E5" w:val="clear"/>
          </w:tcPr>
          <w:p>
            <w:pPr>
              <w:pStyle w:val="Normal"/>
              <w:keepNext w:val="true"/>
              <w:spacing w:before="0" w:after="0"/>
              <w:jc w:val="center"/>
              <w:rPr>
                <w:rFonts w:ascii="Arial" w:hAnsi="Arial" w:cs="Arial"/>
                <w:b/>
                <w:b/>
                <w:sz w:val="18"/>
                <w:szCs w:val="18"/>
              </w:rPr>
            </w:pPr>
            <w:r>
              <w:rPr>
                <w:rFonts w:cs="Arial" w:ascii="Arial" w:hAnsi="Arial"/>
                <w:b/>
                <w:sz w:val="18"/>
                <w:szCs w:val="18"/>
              </w:rPr>
              <w:t>isInvariant</w:t>
            </w:r>
          </w:p>
        </w:tc>
        <w:tc>
          <w:tcPr>
            <w:tcW w:w="1159" w:type="dxa"/>
            <w:tcBorders>
              <w:top w:val="single" w:sz="4" w:space="0" w:color="000000"/>
              <w:left w:val="single" w:sz="4" w:space="0" w:color="000000"/>
              <w:bottom w:val="single" w:sz="4" w:space="0" w:color="000000"/>
              <w:right w:val="single" w:sz="4" w:space="0" w:color="000000"/>
            </w:tcBorders>
            <w:shd w:fill="E5E5E5" w:val="clear"/>
          </w:tcPr>
          <w:p>
            <w:pPr>
              <w:pStyle w:val="Normal"/>
              <w:keepNext w:val="true"/>
              <w:spacing w:before="0" w:after="0"/>
              <w:jc w:val="center"/>
              <w:rPr>
                <w:rFonts w:ascii="Arial" w:hAnsi="Arial" w:cs="Arial"/>
                <w:b/>
                <w:b/>
                <w:sz w:val="18"/>
                <w:szCs w:val="18"/>
              </w:rPr>
            </w:pPr>
            <w:r>
              <w:rPr>
                <w:rFonts w:cs="Arial" w:ascii="Arial" w:hAnsi="Arial"/>
                <w:b/>
                <w:sz w:val="18"/>
                <w:szCs w:val="18"/>
              </w:rPr>
              <w:t>isNotifyable</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cellId</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22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O</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c>
          <w:tcPr>
            <w:tcW w:w="11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Courier New" w:hAnsi="Courier New" w:cs="Courier New"/>
                <w:sz w:val="18"/>
                <w:szCs w:val="18"/>
              </w:rPr>
            </w:pPr>
            <w:r>
              <w:rPr>
                <w:rFonts w:cs="Courier New" w:ascii="Courier New" w:hAnsi="Courier New"/>
                <w:sz w:val="18"/>
                <w:szCs w:val="18"/>
              </w:rPr>
              <w:t>geographicalArea</w:t>
            </w:r>
          </w:p>
        </w:tc>
        <w:tc>
          <w:tcPr>
            <w:tcW w:w="170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Courier New" w:hAnsi="Courier New" w:cs="Courier New"/>
                <w:sz w:val="18"/>
                <w:szCs w:val="18"/>
              </w:rPr>
            </w:pPr>
            <w:r>
              <w:rPr>
                <w:rFonts w:cs="Courier New" w:ascii="Courier New" w:hAnsi="Courier New"/>
                <w:sz w:val="18"/>
                <w:szCs w:val="18"/>
              </w:rPr>
              <w:t>maxAllowedEIRP</w:t>
            </w:r>
          </w:p>
        </w:tc>
        <w:tc>
          <w:tcPr>
            <w:tcW w:w="170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Courier New" w:hAnsi="Courier New" w:cs="Courier New"/>
                <w:sz w:val="18"/>
                <w:szCs w:val="18"/>
              </w:rPr>
            </w:pPr>
            <w:r>
              <w:rPr>
                <w:rFonts w:cs="Courier New" w:ascii="Courier New" w:hAnsi="Courier New"/>
                <w:sz w:val="18"/>
                <w:szCs w:val="18"/>
              </w:rPr>
              <w:t>minAllowedEIRP</w:t>
            </w:r>
          </w:p>
        </w:tc>
        <w:tc>
          <w:tcPr>
            <w:tcW w:w="170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Courier New" w:hAnsi="Courier New" w:cs="Courier New"/>
                <w:sz w:val="18"/>
                <w:szCs w:val="18"/>
              </w:rPr>
            </w:pPr>
            <w:r>
              <w:rPr>
                <w:rFonts w:cs="Courier New" w:ascii="Courier New" w:hAnsi="Courier New"/>
                <w:sz w:val="18"/>
                <w:szCs w:val="18"/>
              </w:rPr>
              <w:t>maxAllowedAntennaAltitude</w:t>
            </w:r>
          </w:p>
        </w:tc>
        <w:tc>
          <w:tcPr>
            <w:tcW w:w="170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Courier New" w:hAnsi="Courier New" w:cs="Courier New"/>
                <w:sz w:val="18"/>
                <w:szCs w:val="18"/>
              </w:rPr>
            </w:pPr>
            <w:r>
              <w:rPr>
                <w:rFonts w:cs="Courier New" w:ascii="Courier New" w:hAnsi="Courier New"/>
                <w:sz w:val="18"/>
                <w:szCs w:val="18"/>
              </w:rPr>
              <w:t>minAllowedAntennaAltitude</w:t>
            </w:r>
          </w:p>
        </w:tc>
        <w:tc>
          <w:tcPr>
            <w:tcW w:w="170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 xml:space="preserve">maxAllowedAntennaTilt </w:t>
            </w:r>
          </w:p>
        </w:tc>
        <w:tc>
          <w:tcPr>
            <w:tcW w:w="170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minAllowedAntennaTilt</w:t>
            </w:r>
          </w:p>
        </w:tc>
        <w:tc>
          <w:tcPr>
            <w:tcW w:w="170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antennaPatternLabel</w:t>
            </w:r>
          </w:p>
        </w:tc>
        <w:tc>
          <w:tcPr>
            <w:tcW w:w="170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antennaType</w:t>
            </w:r>
          </w:p>
        </w:tc>
        <w:tc>
          <w:tcPr>
            <w:tcW w:w="170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27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O</w:t>
            </w:r>
          </w:p>
        </w:tc>
        <w:tc>
          <w:tcPr>
            <w:tcW w:w="10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bl>
    <w:p>
      <w:pPr>
        <w:pStyle w:val="Normal"/>
        <w:rPr/>
      </w:pPr>
      <w:r>
        <w:rPr/>
      </w:r>
    </w:p>
    <w:p>
      <w:pPr>
        <w:pStyle w:val="Heading4"/>
        <w:ind w:left="1418" w:hanging="1418"/>
        <w:rPr/>
      </w:pPr>
      <w:bookmarkStart w:id="56" w:name="__RefHeading___Toc483913698"/>
      <w:bookmarkEnd w:id="56"/>
      <w:r>
        <w:rPr/>
        <w:t>5.3.2.1.3</w:t>
        <w:tab/>
        <w:t>Attribute constraints</w:t>
      </w:r>
    </w:p>
    <w:p>
      <w:pPr>
        <w:pStyle w:val="Normal"/>
        <w:rPr/>
      </w:pPr>
      <w:r>
        <w:rPr/>
        <w:t>None.</w:t>
      </w:r>
    </w:p>
    <w:p>
      <w:pPr>
        <w:pStyle w:val="Heading4"/>
        <w:ind w:left="1418" w:hanging="1418"/>
        <w:rPr/>
      </w:pPr>
      <w:bookmarkStart w:id="57" w:name="__RefHeading___Toc483913699"/>
      <w:bookmarkEnd w:id="57"/>
      <w:r>
        <w:rPr/>
        <w:t>5.3.2.1.4</w:t>
        <w:tab/>
        <w:t>Notifications</w:t>
      </w:r>
    </w:p>
    <w:p>
      <w:pPr>
        <w:pStyle w:val="Normal"/>
        <w:rPr/>
      </w:pPr>
      <w:r>
        <w:rPr/>
        <w:t>None.</w:t>
      </w:r>
    </w:p>
    <w:p>
      <w:pPr>
        <w:pStyle w:val="Heading3"/>
        <w:rPr/>
      </w:pPr>
      <w:bookmarkStart w:id="58" w:name="__RefHeading___Toc483913700"/>
      <w:bookmarkEnd w:id="58"/>
      <w:r>
        <w:rPr/>
        <w:t>5.3.2.2</w:t>
        <w:tab/>
      </w:r>
      <w:r>
        <w:rPr>
          <w:rFonts w:cs="Courier New" w:ascii="Courier New" w:hAnsi="Courier New"/>
        </w:rPr>
        <w:t>LSACellConstraints</w:t>
      </w:r>
    </w:p>
    <w:p>
      <w:pPr>
        <w:pStyle w:val="Heading4"/>
        <w:ind w:left="1418" w:hanging="1418"/>
        <w:rPr/>
      </w:pPr>
      <w:bookmarkStart w:id="59" w:name="__RefHeading___Toc483913701"/>
      <w:bookmarkEnd w:id="59"/>
      <w:r>
        <w:rPr/>
        <w:t>5.3.2.2.1</w:t>
        <w:tab/>
        <w:t>Definition</w:t>
      </w:r>
    </w:p>
    <w:p>
      <w:pPr>
        <w:pStyle w:val="Normal"/>
        <w:rPr/>
      </w:pPr>
      <w:r>
        <w:rPr/>
        <w:t xml:space="preserve">This </w:t>
      </w:r>
      <w:r>
        <w:rPr>
          <w:rFonts w:cs="Courier New" w:ascii="Courier New" w:hAnsi="Courier New"/>
        </w:rPr>
        <w:t>SupportIOC</w:t>
      </w:r>
      <w:r>
        <w:rPr/>
        <w:t xml:space="preserve"> represents constraints on parameters of a cell operating on LSA frequencies.</w:t>
      </w:r>
    </w:p>
    <w:tbl>
      <w:tblPr>
        <w:tblW w:w="3850" w:type="pct"/>
        <w:jc w:val="center"/>
        <w:tblInd w:w="0" w:type="dxa"/>
        <w:tblLayout w:type="fixed"/>
        <w:tblCellMar>
          <w:top w:w="0" w:type="dxa"/>
          <w:left w:w="28" w:type="dxa"/>
          <w:bottom w:w="0" w:type="dxa"/>
          <w:right w:w="108" w:type="dxa"/>
        </w:tblCellMar>
      </w:tblPr>
      <w:tblGrid>
        <w:gridCol w:w="2603"/>
        <w:gridCol w:w="2494"/>
        <w:gridCol w:w="2325"/>
      </w:tblGrid>
      <w:tr>
        <w:trPr>
          <w:cantSplit w:val="true"/>
        </w:trPr>
        <w:tc>
          <w:tcPr>
            <w:tcW w:w="260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Referenced TS</w:t>
            </w:r>
          </w:p>
        </w:tc>
        <w:tc>
          <w:tcPr>
            <w:tcW w:w="249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Requirement label</w:t>
            </w:r>
          </w:p>
        </w:tc>
        <w:tc>
          <w:tcPr>
            <w:tcW w:w="232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lang w:val="en-GB"/>
              </w:rPr>
            </w:pPr>
            <w:r>
              <w:rPr>
                <w:rFonts w:cs="Arial"/>
                <w:szCs w:val="18"/>
                <w:lang w:val="en-GB"/>
              </w:rPr>
              <w:t>Comment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9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REQ-LC-IRP-SC2-FUN-001</w:t>
            </w:r>
          </w:p>
        </w:tc>
        <w:tc>
          <w:tcPr>
            <w:tcW w:w="232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4"/>
        <w:ind w:left="1418" w:hanging="1418"/>
        <w:rPr/>
      </w:pPr>
      <w:bookmarkStart w:id="60" w:name="__RefHeading___Toc483913702"/>
      <w:bookmarkEnd w:id="60"/>
      <w:r>
        <w:rPr/>
        <w:t>5.3.2.2.2</w:t>
        <w:tab/>
        <w:t>Attributes</w:t>
      </w:r>
    </w:p>
    <w:p>
      <w:pPr>
        <w:pStyle w:val="Normal"/>
        <w:rPr/>
      </w:pPr>
      <w:r>
        <w:rPr/>
      </w:r>
    </w:p>
    <w:tbl>
      <w:tblPr>
        <w:tblW w:w="9416" w:type="dxa"/>
        <w:jc w:val="center"/>
        <w:tblInd w:w="0" w:type="dxa"/>
        <w:tblLayout w:type="fixed"/>
        <w:tblCellMar>
          <w:top w:w="0" w:type="dxa"/>
          <w:left w:w="28" w:type="dxa"/>
          <w:bottom w:w="0" w:type="dxa"/>
          <w:right w:w="108" w:type="dxa"/>
        </w:tblCellMar>
      </w:tblPr>
      <w:tblGrid>
        <w:gridCol w:w="3022"/>
        <w:gridCol w:w="1707"/>
        <w:gridCol w:w="1271"/>
        <w:gridCol w:w="1222"/>
        <w:gridCol w:w="1037"/>
        <w:gridCol w:w="1157"/>
      </w:tblGrid>
      <w:tr>
        <w:trPr>
          <w:cantSplit w:val="true"/>
        </w:trPr>
        <w:tc>
          <w:tcPr>
            <w:tcW w:w="3022"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Attribute name</w:t>
            </w:r>
          </w:p>
        </w:tc>
        <w:tc>
          <w:tcPr>
            <w:tcW w:w="17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2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isReadable</w:t>
            </w:r>
          </w:p>
        </w:tc>
        <w:tc>
          <w:tcPr>
            <w:tcW w:w="1222"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isWritable</w:t>
            </w:r>
          </w:p>
        </w:tc>
        <w:tc>
          <w:tcPr>
            <w:tcW w:w="1037" w:type="dxa"/>
            <w:tcBorders>
              <w:top w:val="single" w:sz="4" w:space="0" w:color="000000"/>
              <w:left w:val="single" w:sz="4" w:space="0" w:color="000000"/>
              <w:bottom w:val="single" w:sz="4" w:space="0" w:color="000000"/>
              <w:right w:val="single" w:sz="4" w:space="0" w:color="000000"/>
            </w:tcBorders>
            <w:shd w:fill="E5E5E5" w:val="clear"/>
          </w:tcPr>
          <w:p>
            <w:pPr>
              <w:pStyle w:val="B1"/>
              <w:spacing w:before="0" w:after="0"/>
              <w:ind w:left="0" w:hanging="0"/>
              <w:jc w:val="center"/>
              <w:rPr/>
            </w:pPr>
            <w:r>
              <w:rPr>
                <w:rFonts w:cs="Arial" w:ascii="Arial" w:hAnsi="Arial"/>
                <w:b/>
                <w:sz w:val="18"/>
                <w:szCs w:val="18"/>
              </w:rPr>
              <w:t>isInvariant</w:t>
            </w:r>
          </w:p>
        </w:tc>
        <w:tc>
          <w:tcPr>
            <w:tcW w:w="1157" w:type="dxa"/>
            <w:tcBorders>
              <w:top w:val="single" w:sz="4" w:space="0" w:color="000000"/>
              <w:left w:val="single" w:sz="4" w:space="0" w:color="000000"/>
              <w:bottom w:val="single" w:sz="4" w:space="0" w:color="000000"/>
              <w:right w:val="single" w:sz="4" w:space="0" w:color="000000"/>
            </w:tcBorders>
            <w:shd w:fill="E5E5E5" w:val="clear"/>
          </w:tcPr>
          <w:p>
            <w:pPr>
              <w:pStyle w:val="B1"/>
              <w:spacing w:before="0" w:after="0"/>
              <w:ind w:left="0" w:hanging="0"/>
              <w:jc w:val="center"/>
              <w:rPr>
                <w:rFonts w:ascii="Arial" w:hAnsi="Arial" w:cs="Arial"/>
                <w:b/>
                <w:b/>
                <w:sz w:val="18"/>
                <w:szCs w:val="18"/>
              </w:rPr>
            </w:pPr>
            <w:r>
              <w:rPr>
                <w:rFonts w:cs="Arial" w:ascii="Arial" w:hAnsi="Arial"/>
                <w:b/>
                <w:sz w:val="18"/>
                <w:szCs w:val="18"/>
              </w:rPr>
              <w:t>isNotifyable</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cellId</w:t>
            </w:r>
          </w:p>
        </w:tc>
        <w:tc>
          <w:tcPr>
            <w:tcW w:w="170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7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2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M</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maxAllowedEIRP</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22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0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c>
          <w:tcPr>
            <w:tcW w:w="115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r>
      <w:tr>
        <w:trPr>
          <w:cantSplit w:val="true"/>
        </w:trPr>
        <w:tc>
          <w:tcPr>
            <w:tcW w:w="30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maxLeadTime</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O</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22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M</w:t>
            </w:r>
          </w:p>
        </w:tc>
        <w:tc>
          <w:tcPr>
            <w:tcW w:w="10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c>
          <w:tcPr>
            <w:tcW w:w="115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GB"/>
              </w:rPr>
            </w:pPr>
            <w:r>
              <w:rPr>
                <w:rFonts w:cs="Arial"/>
                <w:szCs w:val="18"/>
                <w:lang w:val="en-GB"/>
              </w:rPr>
              <w:t>-</w:t>
            </w:r>
          </w:p>
        </w:tc>
      </w:tr>
    </w:tbl>
    <w:p>
      <w:pPr>
        <w:pStyle w:val="Normal"/>
        <w:rPr/>
      </w:pPr>
      <w:r>
        <w:rPr/>
      </w:r>
    </w:p>
    <w:p>
      <w:pPr>
        <w:pStyle w:val="Heading4"/>
        <w:ind w:left="1418" w:hanging="1418"/>
        <w:rPr/>
      </w:pPr>
      <w:bookmarkStart w:id="61" w:name="__RefHeading___Toc483913703"/>
      <w:bookmarkEnd w:id="61"/>
      <w:r>
        <w:rPr/>
        <w:t>5.3.2.2.3</w:t>
        <w:tab/>
        <w:t>Attribute constraints</w:t>
      </w:r>
    </w:p>
    <w:p>
      <w:pPr>
        <w:pStyle w:val="Normal"/>
        <w:rPr/>
      </w:pPr>
      <w:r>
        <w:rPr/>
        <w:t>None.</w:t>
      </w:r>
    </w:p>
    <w:p>
      <w:pPr>
        <w:pStyle w:val="Heading4"/>
        <w:ind w:left="1418" w:hanging="1418"/>
        <w:rPr/>
      </w:pPr>
      <w:bookmarkStart w:id="62" w:name="__RefHeading___Toc483913704"/>
      <w:bookmarkEnd w:id="62"/>
      <w:r>
        <w:rPr/>
        <w:t>5.3.2.2.4</w:t>
        <w:tab/>
        <w:t>Notifications</w:t>
      </w:r>
    </w:p>
    <w:p>
      <w:pPr>
        <w:pStyle w:val="Normal"/>
        <w:rPr/>
      </w:pPr>
      <w:r>
        <w:rPr/>
        <w:t>None.</w:t>
      </w:r>
    </w:p>
    <w:p>
      <w:pPr>
        <w:pStyle w:val="Heading2"/>
        <w:rPr/>
      </w:pPr>
      <w:bookmarkStart w:id="63" w:name="__RefHeading___Toc483913705"/>
      <w:bookmarkEnd w:id="63"/>
      <w:r>
        <w:rPr/>
        <w:t>5.4</w:t>
        <w:tab/>
        <w:t>Attribute definitions</w:t>
      </w:r>
    </w:p>
    <w:p>
      <w:pPr>
        <w:pStyle w:val="Heading3"/>
        <w:rPr/>
      </w:pPr>
      <w:bookmarkStart w:id="64" w:name="__RefHeading___Toc483913706"/>
      <w:bookmarkEnd w:id="64"/>
      <w:r>
        <w:rPr/>
        <w:t>5.4.1</w:t>
        <w:tab/>
        <w:t>Attribute definitions for scenario 1</w:t>
      </w:r>
    </w:p>
    <w:p>
      <w:pPr>
        <w:pStyle w:val="Heading4"/>
        <w:ind w:left="1418" w:hanging="1418"/>
        <w:rPr/>
      </w:pPr>
      <w:bookmarkStart w:id="65" w:name="__RefHeading___Toc483913707"/>
      <w:bookmarkEnd w:id="65"/>
      <w:r>
        <w:rPr/>
        <w:t>5.4.1.1</w:t>
        <w:tab/>
        <w:t>Attribute properties</w:t>
      </w:r>
    </w:p>
    <w:tbl>
      <w:tblPr>
        <w:tblW w:w="9398" w:type="dxa"/>
        <w:jc w:val="center"/>
        <w:tblInd w:w="0" w:type="dxa"/>
        <w:tblLayout w:type="fixed"/>
        <w:tblCellMar>
          <w:top w:w="0" w:type="dxa"/>
          <w:left w:w="28" w:type="dxa"/>
          <w:bottom w:w="0" w:type="dxa"/>
          <w:right w:w="28" w:type="dxa"/>
        </w:tblCellMar>
      </w:tblPr>
      <w:tblGrid>
        <w:gridCol w:w="2465"/>
        <w:gridCol w:w="4360"/>
        <w:gridCol w:w="2573"/>
      </w:tblGrid>
      <w:tr>
        <w:trPr>
          <w:tblHeader w:val="true"/>
        </w:trPr>
        <w:tc>
          <w:tcPr>
            <w:tcW w:w="24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Attribute Name</w:t>
            </w:r>
          </w:p>
        </w:tc>
        <w:tc>
          <w:tcPr>
            <w:tcW w:w="436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Documentation and Allowed Values</w:t>
            </w:r>
          </w:p>
        </w:tc>
        <w:tc>
          <w:tcPr>
            <w:tcW w:w="2573" w:type="dxa"/>
            <w:tcBorders>
              <w:top w:val="single" w:sz="4" w:space="0" w:color="000000"/>
              <w:left w:val="single" w:sz="4" w:space="0" w:color="000000"/>
              <w:bottom w:val="single" w:sz="4" w:space="0" w:color="000000"/>
              <w:right w:val="single" w:sz="4" w:space="0" w:color="000000"/>
            </w:tcBorders>
            <w:shd w:fill="CCCCCC" w:val="clear"/>
          </w:tcPr>
          <w:p>
            <w:pPr>
              <w:pStyle w:val="TAH"/>
              <w:rPr>
                <w:highlight w:val="yellow"/>
                <w:lang w:val="en-GB"/>
              </w:rPr>
            </w:pPr>
            <w:r>
              <w:rPr>
                <w:lang w:val="en-GB"/>
              </w:rPr>
              <w:t>Properties</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Identifier of the LC used on LSA1, as defined in ETSI TS 103 379 [2]</w:t>
            </w:r>
          </w:p>
          <w:p>
            <w:pPr>
              <w:pStyle w:val="TAL"/>
              <w:rPr>
                <w:rFonts w:cs="Arial"/>
                <w:szCs w:val="18"/>
                <w:lang w:val="en-GB"/>
              </w:rPr>
            </w:pPr>
            <w:r>
              <w:rPr>
                <w:rFonts w:cs="Arial"/>
                <w:szCs w:val="18"/>
                <w:lang w:val="en-GB"/>
              </w:rPr>
            </w:r>
          </w:p>
          <w:p>
            <w:pPr>
              <w:pStyle w:val="TAL"/>
              <w:rPr/>
            </w:pPr>
            <w:r>
              <w:rPr>
                <w:rFonts w:cs="Arial"/>
                <w:szCs w:val="18"/>
                <w:lang w:val="en-GB"/>
              </w:rPr>
              <w:t>allowedValues: N/A</w:t>
            </w:r>
          </w:p>
          <w:p>
            <w:pPr>
              <w:pStyle w:val="TAL"/>
              <w:rPr>
                <w:rFonts w:cs="Arial"/>
                <w:szCs w:val="18"/>
                <w:lang w:val="en-GB"/>
              </w:rPr>
            </w:pPr>
            <w:r>
              <w:rPr>
                <w:rFonts w:cs="Arial"/>
                <w:szCs w:val="18"/>
                <w:lang w:val="en-GB"/>
              </w:rPr>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Identifier of the LR used on LSA1, as defined in ETSI TS 103 379 [2]</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N/A</w:t>
            </w:r>
          </w:p>
          <w:p>
            <w:pPr>
              <w:pStyle w:val="TAL"/>
              <w:rPr>
                <w:rFonts w:cs="Arial"/>
                <w:szCs w:val="18"/>
                <w:lang w:val="en-GB"/>
              </w:rPr>
            </w:pPr>
            <w:r>
              <w:rPr>
                <w:rFonts w:cs="Arial"/>
                <w:szCs w:val="18"/>
                <w:lang w:val="en-GB"/>
              </w:rPr>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rFonts w:cs="Arial"/>
                <w:szCs w:val="18"/>
                <w:lang w:val="en-GB"/>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frequency</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frequency range of the zone. The type is a structure with the following fields</w:t>
            </w:r>
          </w:p>
          <w:p>
            <w:pPr>
              <w:pStyle w:val="TAL"/>
              <w:rPr>
                <w:rFonts w:cs="Arial"/>
                <w:szCs w:val="18"/>
                <w:lang w:val="en-GB"/>
              </w:rPr>
            </w:pPr>
            <w:r>
              <w:rPr>
                <w:rFonts w:cs="Arial"/>
                <w:szCs w:val="18"/>
                <w:lang w:val="en-GB"/>
              </w:rPr>
            </w:r>
          </w:p>
          <w:p>
            <w:pPr>
              <w:pStyle w:val="TAL"/>
              <w:numPr>
                <w:ilvl w:val="0"/>
                <w:numId w:val="2"/>
              </w:numPr>
              <w:rPr>
                <w:rFonts w:cs="Arial"/>
                <w:szCs w:val="18"/>
                <w:lang w:val="en-GB"/>
              </w:rPr>
            </w:pPr>
            <w:r>
              <w:rPr>
                <w:rFonts w:cs="Arial"/>
                <w:szCs w:val="18"/>
                <w:lang w:val="en-GB"/>
              </w:rPr>
              <w:t>lowerFrequency</w:t>
            </w:r>
          </w:p>
          <w:p>
            <w:pPr>
              <w:pStyle w:val="TAL"/>
              <w:numPr>
                <w:ilvl w:val="0"/>
                <w:numId w:val="2"/>
              </w:numPr>
              <w:rPr>
                <w:rFonts w:cs="Arial"/>
                <w:szCs w:val="18"/>
                <w:lang w:val="en-GB"/>
              </w:rPr>
            </w:pPr>
            <w:r>
              <w:rPr>
                <w:rFonts w:cs="Arial"/>
                <w:szCs w:val="18"/>
                <w:lang w:val="en-GB"/>
              </w:rPr>
              <w:t>upperFrequency</w:t>
            </w:r>
          </w:p>
          <w:p>
            <w:pPr>
              <w:pStyle w:val="TAL"/>
              <w:rPr>
                <w:rFonts w:cs="Arial"/>
                <w:szCs w:val="18"/>
                <w:lang w:val="en-GB"/>
              </w:rPr>
            </w:pPr>
            <w:r>
              <w:rPr>
                <w:rFonts w:cs="Arial"/>
                <w:szCs w:val="18"/>
                <w:lang w:val="en-GB"/>
              </w:rPr>
            </w:r>
          </w:p>
          <w:p>
            <w:pPr>
              <w:pStyle w:val="TAL"/>
              <w:rPr/>
            </w:pPr>
            <w:r>
              <w:rPr>
                <w:rFonts w:cs="Arial"/>
                <w:szCs w:val="18"/>
                <w:lang w:val="en-GB"/>
              </w:rPr>
              <w:t xml:space="preserve">The fields are defined in </w:t>
            </w:r>
            <w:r>
              <w:rPr>
                <w:lang w:val="en-GB"/>
              </w:rPr>
              <w:t xml:space="preserve">ETSI TS 103 379 </w:t>
            </w:r>
            <w:r>
              <w:rPr>
                <w:rFonts w:cs="Arial"/>
                <w:szCs w:val="18"/>
                <w:lang w:val="en-GB"/>
              </w:rPr>
              <w:t>[2].</w:t>
            </w:r>
          </w:p>
          <w:p>
            <w:pPr>
              <w:pStyle w:val="TAL"/>
              <w:rPr>
                <w:rFonts w:cs="Arial"/>
                <w:szCs w:val="18"/>
                <w:lang w:val="en-GB"/>
              </w:rPr>
            </w:pPr>
            <w:r>
              <w:rPr>
                <w:rFonts w:cs="Arial"/>
                <w:szCs w:val="18"/>
                <w:lang w:val="en-GB"/>
              </w:rPr>
            </w:r>
          </w:p>
          <w:p>
            <w:pPr>
              <w:pStyle w:val="TAL"/>
              <w:rPr/>
            </w:pPr>
            <w:r>
              <w:rPr>
                <w:rFonts w:cs="Arial"/>
                <w:szCs w:val="18"/>
                <w:lang w:val="en-GB"/>
              </w:rPr>
              <w:t>allowedValues: N/A</w:t>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&lt;&lt;dataType&gt;&gt;</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pPr>
            <w:r>
              <w:rPr>
                <w:rFonts w:cs="Arial"/>
                <w:szCs w:val="18"/>
                <w:lang w:val="en-GB"/>
              </w:rPr>
              <w:t xml:space="preserve">isNullable: False </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Identifier of the licensee used on LSA1, as defined in ETSI TS 103 379 [2]</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N/A</w:t>
            </w:r>
          </w:p>
          <w:p>
            <w:pPr>
              <w:pStyle w:val="TAL"/>
              <w:rPr>
                <w:rFonts w:cs="Arial"/>
                <w:szCs w:val="18"/>
                <w:lang w:val="en-GB"/>
              </w:rPr>
            </w:pPr>
            <w:r>
              <w:rPr>
                <w:rFonts w:cs="Arial"/>
                <w:szCs w:val="18"/>
                <w:lang w:val="en-GB"/>
              </w:rPr>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rFonts w:cs="Arial"/>
                <w:szCs w:val="18"/>
                <w:lang w:val="en-GB"/>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radioConstraints</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description of the radio constraints applying to a zone. The type is a structure with the following fields:</w:t>
            </w:r>
          </w:p>
          <w:p>
            <w:pPr>
              <w:pStyle w:val="TAL"/>
              <w:rPr>
                <w:rFonts w:cs="Arial"/>
                <w:szCs w:val="18"/>
                <w:lang w:val="en-GB"/>
              </w:rPr>
            </w:pPr>
            <w:r>
              <w:rPr>
                <w:rFonts w:cs="Arial"/>
                <w:szCs w:val="18"/>
                <w:lang w:val="en-GB"/>
              </w:rPr>
            </w:r>
          </w:p>
          <w:p>
            <w:pPr>
              <w:pStyle w:val="TAL"/>
              <w:numPr>
                <w:ilvl w:val="0"/>
                <w:numId w:val="5"/>
              </w:numPr>
              <w:rPr>
                <w:rFonts w:cs="Arial"/>
                <w:szCs w:val="18"/>
                <w:lang w:val="en-GB"/>
              </w:rPr>
            </w:pPr>
            <w:r>
              <w:rPr>
                <w:rFonts w:cs="Arial"/>
                <w:szCs w:val="18"/>
                <w:lang w:val="en-GB"/>
              </w:rPr>
              <w:t>radioConstraintsProfileIdentifier</w:t>
            </w:r>
          </w:p>
          <w:p>
            <w:pPr>
              <w:pStyle w:val="TAL"/>
              <w:numPr>
                <w:ilvl w:val="0"/>
                <w:numId w:val="5"/>
              </w:numPr>
              <w:rPr/>
            </w:pPr>
            <w:r>
              <w:rPr>
                <w:rFonts w:cs="Arial"/>
                <w:szCs w:val="18"/>
                <w:lang w:val="en-GB"/>
              </w:rPr>
              <w:t>protectionHeightAboveGround</w:t>
            </w:r>
          </w:p>
          <w:p>
            <w:pPr>
              <w:pStyle w:val="TAL"/>
              <w:numPr>
                <w:ilvl w:val="0"/>
                <w:numId w:val="5"/>
              </w:numPr>
              <w:rPr>
                <w:rFonts w:cs="Arial"/>
                <w:szCs w:val="18"/>
                <w:lang w:val="en-GB"/>
              </w:rPr>
            </w:pPr>
            <w:r>
              <w:rPr>
                <w:rFonts w:cs="Arial"/>
                <w:szCs w:val="18"/>
                <w:lang w:val="en-GB"/>
              </w:rPr>
              <w:t>maximumFieldStrength</w:t>
            </w:r>
          </w:p>
          <w:p>
            <w:pPr>
              <w:pStyle w:val="TAL"/>
              <w:numPr>
                <w:ilvl w:val="0"/>
                <w:numId w:val="5"/>
              </w:numPr>
              <w:rPr>
                <w:rFonts w:cs="Arial"/>
                <w:szCs w:val="18"/>
                <w:lang w:val="en-GB"/>
              </w:rPr>
            </w:pPr>
            <w:r>
              <w:rPr>
                <w:rFonts w:cs="Arial"/>
                <w:szCs w:val="18"/>
                <w:lang w:val="en-GB"/>
              </w:rPr>
              <w:t>frequencyInterval</w:t>
            </w:r>
          </w:p>
          <w:p>
            <w:pPr>
              <w:pStyle w:val="TAL"/>
              <w:numPr>
                <w:ilvl w:val="0"/>
                <w:numId w:val="5"/>
              </w:numPr>
              <w:rPr>
                <w:rFonts w:cs="Arial"/>
                <w:szCs w:val="18"/>
                <w:lang w:val="en-GB"/>
              </w:rPr>
            </w:pPr>
            <w:r>
              <w:rPr>
                <w:rFonts w:cs="Arial"/>
                <w:szCs w:val="18"/>
                <w:lang w:val="en-GB"/>
              </w:rPr>
              <w:t>maximumApplicableAntennaHeight</w:t>
            </w:r>
          </w:p>
          <w:p>
            <w:pPr>
              <w:pStyle w:val="TAL"/>
              <w:numPr>
                <w:ilvl w:val="0"/>
                <w:numId w:val="5"/>
              </w:numPr>
              <w:rPr>
                <w:rFonts w:cs="Arial"/>
                <w:szCs w:val="18"/>
                <w:lang w:val="en-GB"/>
              </w:rPr>
            </w:pPr>
            <w:r>
              <w:rPr>
                <w:rFonts w:cs="Arial"/>
                <w:szCs w:val="18"/>
                <w:lang w:val="en-GB"/>
              </w:rPr>
              <w:t>EIRPRestriction</w:t>
            </w:r>
          </w:p>
          <w:p>
            <w:pPr>
              <w:pStyle w:val="TAL"/>
              <w:numPr>
                <w:ilvl w:val="0"/>
                <w:numId w:val="5"/>
              </w:numPr>
              <w:rPr>
                <w:rFonts w:cs="Arial"/>
                <w:szCs w:val="18"/>
                <w:lang w:val="en-GB"/>
              </w:rPr>
            </w:pPr>
            <w:r>
              <w:rPr>
                <w:rFonts w:cs="Arial"/>
                <w:szCs w:val="18"/>
                <w:lang w:val="en-GB"/>
              </w:rPr>
              <w:t>ACS</w:t>
            </w:r>
          </w:p>
          <w:p>
            <w:pPr>
              <w:pStyle w:val="TAL"/>
              <w:rPr>
                <w:rFonts w:cs="Arial"/>
                <w:szCs w:val="18"/>
                <w:lang w:val="en-GB"/>
              </w:rPr>
            </w:pPr>
            <w:r>
              <w:rPr>
                <w:rFonts w:cs="Arial"/>
                <w:szCs w:val="18"/>
                <w:lang w:val="en-GB"/>
              </w:rPr>
            </w:r>
          </w:p>
          <w:p>
            <w:pPr>
              <w:pStyle w:val="TAL"/>
              <w:rPr/>
            </w:pPr>
            <w:r>
              <w:rPr>
                <w:rFonts w:cs="Arial"/>
                <w:szCs w:val="18"/>
                <w:lang w:val="en-GB"/>
              </w:rPr>
              <w:t xml:space="preserve">The fields are defined in </w:t>
            </w:r>
            <w:r>
              <w:rPr>
                <w:lang w:val="en-GB"/>
              </w:rPr>
              <w:t xml:space="preserve">ETSI TS 103 379 </w:t>
            </w:r>
            <w:r>
              <w:rPr>
                <w:rFonts w:cs="Arial"/>
                <w:szCs w:val="18"/>
                <w:lang w:val="en-GB"/>
              </w:rPr>
              <w:t>[2].</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N/A</w:t>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&lt;&lt;dataType&gt;&gt;</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pPr>
            <w:r>
              <w:rPr>
                <w:rFonts w:cs="Arial"/>
                <w:szCs w:val="18"/>
                <w:lang w:val="en-GB"/>
              </w:rPr>
              <w:t>defaultValue: No default value</w:t>
            </w:r>
          </w:p>
          <w:p>
            <w:pPr>
              <w:pStyle w:val="TAL"/>
              <w:rPr>
                <w:rFonts w:cs="Arial"/>
                <w:szCs w:val="18"/>
                <w:lang w:val="en-GB"/>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space</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description of the geographical area of a zone. The type is a structure with the following fields:</w:t>
            </w:r>
          </w:p>
          <w:p>
            <w:pPr>
              <w:pStyle w:val="TAL"/>
              <w:rPr>
                <w:rFonts w:cs="Arial"/>
                <w:szCs w:val="18"/>
                <w:lang w:val="en-GB"/>
              </w:rPr>
            </w:pPr>
            <w:r>
              <w:rPr>
                <w:rFonts w:cs="Arial"/>
                <w:szCs w:val="18"/>
                <w:lang w:val="en-GB"/>
              </w:rPr>
            </w:r>
          </w:p>
          <w:p>
            <w:pPr>
              <w:pStyle w:val="TAL"/>
              <w:numPr>
                <w:ilvl w:val="0"/>
                <w:numId w:val="4"/>
              </w:numPr>
              <w:rPr>
                <w:rFonts w:cs="Arial"/>
                <w:szCs w:val="18"/>
                <w:lang w:val="en-GB"/>
              </w:rPr>
            </w:pPr>
            <w:r>
              <w:rPr>
                <w:rFonts w:cs="Arial"/>
                <w:szCs w:val="18"/>
                <w:lang w:val="en-GB"/>
              </w:rPr>
              <w:t>switch</w:t>
            </w:r>
          </w:p>
          <w:p>
            <w:pPr>
              <w:pStyle w:val="TAL"/>
              <w:numPr>
                <w:ilvl w:val="0"/>
                <w:numId w:val="4"/>
              </w:numPr>
              <w:rPr>
                <w:rFonts w:cs="Arial"/>
                <w:szCs w:val="18"/>
                <w:lang w:val="en-GB"/>
              </w:rPr>
            </w:pPr>
            <w:r>
              <w:rPr>
                <w:rFonts w:cs="Arial"/>
                <w:szCs w:val="18"/>
                <w:lang w:val="en-GB"/>
              </w:rPr>
              <w:t>circle</w:t>
            </w:r>
          </w:p>
          <w:p>
            <w:pPr>
              <w:pStyle w:val="TAL"/>
              <w:numPr>
                <w:ilvl w:val="0"/>
                <w:numId w:val="4"/>
              </w:numPr>
              <w:rPr>
                <w:rFonts w:cs="Arial"/>
                <w:szCs w:val="18"/>
                <w:lang w:val="en-GB"/>
              </w:rPr>
            </w:pPr>
            <w:r>
              <w:rPr>
                <w:rFonts w:cs="Arial"/>
                <w:szCs w:val="18"/>
                <w:lang w:val="en-GB"/>
              </w:rPr>
              <w:t>polygon</w:t>
            </w:r>
          </w:p>
          <w:p>
            <w:pPr>
              <w:pStyle w:val="TAL"/>
              <w:numPr>
                <w:ilvl w:val="0"/>
                <w:numId w:val="4"/>
              </w:numPr>
              <w:rPr>
                <w:rFonts w:cs="Arial"/>
                <w:szCs w:val="18"/>
                <w:lang w:val="en-GB"/>
              </w:rPr>
            </w:pPr>
            <w:r>
              <w:rPr>
                <w:rFonts w:cs="Arial"/>
                <w:szCs w:val="18"/>
                <w:lang w:val="en-GB"/>
              </w:rPr>
              <w:t>area descriptor</w:t>
            </w:r>
          </w:p>
          <w:p>
            <w:pPr>
              <w:pStyle w:val="TAL"/>
              <w:rPr>
                <w:rFonts w:cs="Arial"/>
                <w:szCs w:val="18"/>
                <w:lang w:val="en-GB"/>
              </w:rPr>
            </w:pPr>
            <w:r>
              <w:rPr>
                <w:rFonts w:cs="Arial"/>
                <w:szCs w:val="18"/>
                <w:lang w:val="en-GB"/>
              </w:rPr>
            </w:r>
          </w:p>
          <w:p>
            <w:pPr>
              <w:pStyle w:val="TAL"/>
              <w:rPr/>
            </w:pPr>
            <w:r>
              <w:rPr>
                <w:rFonts w:cs="Arial"/>
                <w:szCs w:val="18"/>
                <w:lang w:val="en-GB"/>
              </w:rPr>
              <w:t>The value of switch indicates if the information in circle, polygon or area descriptor shall be used.</w:t>
            </w:r>
          </w:p>
          <w:p>
            <w:pPr>
              <w:pStyle w:val="TAL"/>
              <w:rPr/>
            </w:pPr>
            <w:r>
              <w:rPr>
                <w:rFonts w:cs="Arial"/>
                <w:szCs w:val="18"/>
                <w:lang w:val="en-GB"/>
              </w:rPr>
              <w:t xml:space="preserve">Circle, polygon and area descriptor are defined in </w:t>
            </w:r>
            <w:r>
              <w:rPr>
                <w:lang w:val="en-GB"/>
              </w:rPr>
              <w:t xml:space="preserve">ETSI TS 103 379 </w:t>
            </w:r>
            <w:r>
              <w:rPr>
                <w:rFonts w:cs="Arial"/>
                <w:szCs w:val="18"/>
                <w:lang w:val="en-GB"/>
              </w:rPr>
              <w:t>[2].</w:t>
            </w:r>
          </w:p>
          <w:p>
            <w:pPr>
              <w:pStyle w:val="TAL"/>
              <w:rPr>
                <w:rFonts w:cs="Arial"/>
                <w:szCs w:val="18"/>
                <w:lang w:val="en-GB"/>
              </w:rPr>
            </w:pPr>
            <w:r>
              <w:rPr>
                <w:rFonts w:cs="Arial"/>
                <w:szCs w:val="18"/>
                <w:lang w:val="en-GB"/>
              </w:rPr>
            </w:r>
          </w:p>
          <w:p>
            <w:pPr>
              <w:pStyle w:val="TAL"/>
              <w:rPr/>
            </w:pPr>
            <w:r>
              <w:rPr>
                <w:rFonts w:cs="Arial"/>
                <w:szCs w:val="18"/>
                <w:lang w:val="en-GB"/>
              </w:rPr>
              <w:t>allowedValues: N/A</w:t>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&lt;&lt;dataType&gt;&gt;</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rFonts w:cs="Arial"/>
                <w:szCs w:val="18"/>
                <w:lang w:val="en-GB"/>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time</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description of when the zone is operational. The type is a structure with the following fields:</w:t>
            </w:r>
          </w:p>
          <w:p>
            <w:pPr>
              <w:pStyle w:val="TAL"/>
              <w:rPr>
                <w:rFonts w:cs="Arial"/>
                <w:szCs w:val="18"/>
                <w:lang w:val="en-GB"/>
              </w:rPr>
            </w:pPr>
            <w:r>
              <w:rPr>
                <w:rFonts w:cs="Arial"/>
                <w:szCs w:val="18"/>
                <w:lang w:val="en-GB"/>
              </w:rPr>
            </w:r>
          </w:p>
          <w:p>
            <w:pPr>
              <w:pStyle w:val="TAL"/>
              <w:numPr>
                <w:ilvl w:val="0"/>
                <w:numId w:val="4"/>
              </w:numPr>
              <w:rPr>
                <w:rFonts w:cs="Arial"/>
                <w:szCs w:val="18"/>
                <w:lang w:val="en-GB"/>
              </w:rPr>
            </w:pPr>
            <w:r>
              <w:rPr>
                <w:rFonts w:cs="Arial"/>
                <w:szCs w:val="18"/>
                <w:lang w:val="en-GB"/>
              </w:rPr>
              <w:t>switch</w:t>
            </w:r>
          </w:p>
          <w:p>
            <w:pPr>
              <w:pStyle w:val="TAL"/>
              <w:numPr>
                <w:ilvl w:val="0"/>
                <w:numId w:val="4"/>
              </w:numPr>
              <w:rPr/>
            </w:pPr>
            <w:r>
              <w:rPr>
                <w:rFonts w:cs="Arial"/>
                <w:szCs w:val="18"/>
                <w:lang w:val="en-GB"/>
              </w:rPr>
              <w:t>periodicSchedule</w:t>
            </w:r>
          </w:p>
          <w:p>
            <w:pPr>
              <w:pStyle w:val="TAL"/>
              <w:numPr>
                <w:ilvl w:val="0"/>
                <w:numId w:val="4"/>
              </w:numPr>
              <w:rPr>
                <w:rFonts w:cs="Arial"/>
                <w:szCs w:val="18"/>
                <w:lang w:val="en-GB"/>
              </w:rPr>
            </w:pPr>
            <w:r>
              <w:rPr>
                <w:rFonts w:cs="Arial"/>
                <w:szCs w:val="18"/>
                <w:lang w:val="en-GB"/>
              </w:rPr>
              <w:t>aperiodicSchedule</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The value of the switch indicates if the information periodicSchedule or aperiodicSchedule shall be used.</w:t>
            </w:r>
          </w:p>
          <w:p>
            <w:pPr>
              <w:pStyle w:val="TAL"/>
              <w:rPr>
                <w:rFonts w:cs="Arial"/>
                <w:szCs w:val="18"/>
                <w:lang w:val="en-GB"/>
              </w:rPr>
            </w:pPr>
            <w:r>
              <w:rPr>
                <w:rFonts w:cs="Arial"/>
                <w:szCs w:val="18"/>
                <w:lang w:val="en-GB"/>
              </w:rPr>
            </w:r>
          </w:p>
          <w:p>
            <w:pPr>
              <w:pStyle w:val="TAL"/>
              <w:rPr/>
            </w:pPr>
            <w:r>
              <w:rPr>
                <w:rFonts w:cs="Arial"/>
                <w:szCs w:val="18"/>
                <w:lang w:val="en-GB"/>
              </w:rPr>
              <w:t xml:space="preserve">The schedule types are defined in </w:t>
            </w:r>
            <w:r>
              <w:rPr>
                <w:lang w:val="en-GB"/>
              </w:rPr>
              <w:t>ETSI TS 103 379 </w:t>
            </w:r>
            <w:r>
              <w:rPr>
                <w:rFonts w:cs="Arial"/>
                <w:szCs w:val="18"/>
                <w:lang w:val="en-GB"/>
              </w:rPr>
              <w:t>[2].</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N/A</w:t>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&lt;&lt;dataType&gt;&gt;</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rFonts w:cs="Arial"/>
                <w:szCs w:val="18"/>
                <w:lang w:val="en-GB"/>
              </w:rPr>
            </w:pPr>
            <w:r>
              <w:rPr>
                <w:rFonts w:cs="Arial"/>
                <w:szCs w:val="18"/>
                <w:lang w:val="en-GB"/>
              </w:rPr>
              <w:t>isNullable: False</w:t>
            </w:r>
          </w:p>
          <w:p>
            <w:pPr>
              <w:pStyle w:val="TAL"/>
              <w:rPr>
                <w:rFonts w:cs="Arial"/>
                <w:szCs w:val="18"/>
                <w:lang w:val="en-GB"/>
              </w:rPr>
            </w:pPr>
            <w:r>
              <w:rPr>
                <w:rFonts w:cs="Arial"/>
                <w:szCs w:val="18"/>
                <w:lang w:val="en-GB"/>
              </w:rPr>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zoneId</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identifier of a zone, as defined in ETSI TS 103 379 [2].</w:t>
            </w:r>
          </w:p>
          <w:p>
            <w:pPr>
              <w:pStyle w:val="TAL"/>
              <w:rPr>
                <w:rFonts w:cs="Arial"/>
                <w:szCs w:val="18"/>
                <w:lang w:val="en-GB"/>
              </w:rPr>
            </w:pPr>
            <w:r>
              <w:rPr>
                <w:rFonts w:cs="Arial"/>
                <w:szCs w:val="18"/>
                <w:lang w:val="en-GB"/>
              </w:rPr>
            </w:r>
          </w:p>
          <w:p>
            <w:pPr>
              <w:pStyle w:val="TAL"/>
              <w:rPr/>
            </w:pPr>
            <w:r>
              <w:rPr>
                <w:rFonts w:cs="Arial"/>
                <w:szCs w:val="18"/>
                <w:lang w:val="en-GB"/>
              </w:rPr>
              <w:t>allowedValues: N/A</w:t>
            </w:r>
          </w:p>
          <w:p>
            <w:pPr>
              <w:pStyle w:val="TAL"/>
              <w:rPr>
                <w:rFonts w:cs="Arial"/>
                <w:szCs w:val="18"/>
                <w:lang w:val="en-GB"/>
              </w:rPr>
            </w:pPr>
            <w:r>
              <w:rPr>
                <w:rFonts w:cs="Arial"/>
                <w:szCs w:val="18"/>
                <w:lang w:val="en-GB"/>
              </w:rPr>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 default value</w:t>
            </w:r>
          </w:p>
          <w:p>
            <w:pPr>
              <w:pStyle w:val="TAL"/>
              <w:rPr/>
            </w:pPr>
            <w:r>
              <w:rPr>
                <w:rFonts w:cs="Arial"/>
                <w:szCs w:val="18"/>
                <w:lang w:val="en-GB"/>
              </w:rPr>
              <w:t>isNullable: False</w:t>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zoneStatus</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conformation status of a zone, as defined in ETSI TS 103 379 [2]. In a confirmed zone, configuration changes in</w:t>
            </w:r>
          </w:p>
          <w:p>
            <w:pPr>
              <w:pStyle w:val="TAL"/>
              <w:rPr/>
            </w:pPr>
            <w:r>
              <w:rPr>
                <w:rFonts w:cs="Arial"/>
                <w:szCs w:val="18"/>
                <w:lang w:val="en-GB"/>
              </w:rPr>
              <w:t>the MFCN (if needed) have been applied according to previously received LSRAI.</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confirmed, notConfirmed</w:t>
            </w:r>
          </w:p>
        </w:tc>
        <w:tc>
          <w:tcPr>
            <w:tcW w:w="257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type: &lt;&lt;enumeration&gt;&gt;</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rFonts w:cs="Arial"/>
                <w:szCs w:val="18"/>
                <w:lang w:val="en-GB"/>
              </w:rPr>
            </w:pPr>
            <w:r>
              <w:rPr>
                <w:rFonts w:cs="Arial"/>
                <w:szCs w:val="18"/>
                <w:lang w:val="en-GB"/>
              </w:rPr>
              <w:t>defaultValue: notConfirmed</w:t>
            </w:r>
          </w:p>
          <w:p>
            <w:pPr>
              <w:pStyle w:val="TAL"/>
              <w:rPr>
                <w:rFonts w:cs="Arial"/>
                <w:szCs w:val="18"/>
                <w:lang w:val="en-GB"/>
              </w:rPr>
            </w:pPr>
            <w:r>
              <w:rPr>
                <w:rFonts w:cs="Arial"/>
                <w:szCs w:val="18"/>
                <w:lang w:val="en-GB"/>
              </w:rPr>
              <w:t>isNullable: False</w:t>
            </w:r>
          </w:p>
          <w:p>
            <w:pPr>
              <w:pStyle w:val="TAL"/>
              <w:rPr>
                <w:rFonts w:cs="Arial"/>
                <w:szCs w:val="18"/>
                <w:lang w:val="en-GB"/>
              </w:rPr>
            </w:pPr>
            <w:r>
              <w:rPr>
                <w:rFonts w:cs="Arial"/>
                <w:szCs w:val="18"/>
                <w:lang w:val="en-GB"/>
              </w:rPr>
            </w:r>
          </w:p>
        </w:tc>
      </w:tr>
      <w:tr>
        <w:trPr/>
        <w:tc>
          <w:tcPr>
            <w:tcW w:w="2465"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zoneType</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type of a zone as defined in ETSI TS 103 379 [2]. The following values shall be used:</w:t>
            </w:r>
          </w:p>
          <w:p>
            <w:pPr>
              <w:pStyle w:val="TAH"/>
              <w:rPr>
                <w:rFonts w:cs="Arial"/>
                <w:szCs w:val="18"/>
                <w:lang w:val="en-GB" w:eastAsia="de-DE"/>
              </w:rPr>
            </w:pPr>
            <w:r>
              <w:rPr>
                <w:rFonts w:cs="Arial"/>
                <w:szCs w:val="18"/>
                <w:lang w:val="en-GB" w:eastAsia="de-DE"/>
              </w:rPr>
            </w:r>
          </w:p>
          <w:p>
            <w:pPr>
              <w:pStyle w:val="Normal"/>
              <w:spacing w:before="0" w:after="0"/>
              <w:rPr>
                <w:rFonts w:ascii="Arial" w:hAnsi="Arial" w:cs="Arial"/>
                <w:sz w:val="18"/>
                <w:szCs w:val="18"/>
                <w:lang w:eastAsia="de-DE"/>
              </w:rPr>
            </w:pPr>
            <w:r>
              <w:rPr>
                <w:rFonts w:cs="Arial" w:ascii="Arial" w:hAnsi="Arial"/>
                <w:sz w:val="18"/>
                <w:szCs w:val="18"/>
                <w:lang w:eastAsia="de-DE"/>
              </w:rPr>
              <w:t>"0" - Exclusion Zone.</w:t>
            </w:r>
          </w:p>
          <w:p>
            <w:pPr>
              <w:pStyle w:val="Normal"/>
              <w:spacing w:before="0" w:after="0"/>
              <w:rPr/>
            </w:pPr>
            <w:r>
              <w:rPr>
                <w:rFonts w:cs="Arial" w:ascii="Arial" w:hAnsi="Arial"/>
                <w:sz w:val="18"/>
                <w:szCs w:val="18"/>
                <w:lang w:eastAsia="de-DE"/>
              </w:rPr>
              <w:t>"1" - Restriction Zone.</w:t>
            </w:r>
          </w:p>
          <w:p>
            <w:pPr>
              <w:pStyle w:val="TAL"/>
              <w:rPr>
                <w:rFonts w:cs="Arial"/>
                <w:szCs w:val="18"/>
                <w:lang w:val="en-GB"/>
              </w:rPr>
            </w:pPr>
            <w:r>
              <w:rPr>
                <w:rFonts w:cs="Arial"/>
                <w:szCs w:val="18"/>
                <w:lang w:val="en-GB" w:eastAsia="de-DE"/>
              </w:rPr>
              <w:t>"2" - Protection Zone.</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 xml:space="preserve">allowedValues: </w:t>
            </w:r>
            <w:r>
              <w:rPr>
                <w:rFonts w:cs="Arial"/>
                <w:szCs w:val="18"/>
                <w:lang w:val="en-GB" w:eastAsia="de-DE"/>
              </w:rPr>
              <w:t>0,1,2</w:t>
            </w:r>
          </w:p>
        </w:tc>
        <w:tc>
          <w:tcPr>
            <w:tcW w:w="25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False</w:t>
            </w:r>
          </w:p>
          <w:p>
            <w:pPr>
              <w:pStyle w:val="TAL"/>
              <w:rPr/>
            </w:pPr>
            <w:r>
              <w:rPr>
                <w:rFonts w:cs="Arial"/>
                <w:szCs w:val="18"/>
                <w:lang w:val="en-GB"/>
              </w:rPr>
              <w:t>defaultValue: No default value</w:t>
            </w:r>
          </w:p>
          <w:p>
            <w:pPr>
              <w:pStyle w:val="TAL"/>
              <w:rPr>
                <w:rFonts w:cs="Arial"/>
                <w:szCs w:val="18"/>
                <w:lang w:val="en-GB"/>
              </w:rPr>
            </w:pPr>
            <w:r>
              <w:rPr>
                <w:rFonts w:cs="Arial"/>
                <w:szCs w:val="18"/>
                <w:lang w:val="en-GB"/>
              </w:rPr>
              <w:t>isNullable: False</w:t>
            </w:r>
          </w:p>
          <w:p>
            <w:pPr>
              <w:pStyle w:val="TAL"/>
              <w:rPr>
                <w:rFonts w:cs="Arial"/>
                <w:szCs w:val="18"/>
                <w:lang w:val="en-GB"/>
              </w:rPr>
            </w:pPr>
            <w:r>
              <w:rPr>
                <w:rFonts w:cs="Arial"/>
                <w:szCs w:val="18"/>
                <w:lang w:val="en-GB"/>
              </w:rPr>
            </w:r>
          </w:p>
        </w:tc>
      </w:tr>
    </w:tbl>
    <w:p>
      <w:pPr>
        <w:pStyle w:val="Normal"/>
        <w:rPr/>
      </w:pPr>
      <w:r>
        <w:rPr/>
      </w:r>
    </w:p>
    <w:p>
      <w:pPr>
        <w:pStyle w:val="Heading4"/>
        <w:ind w:left="1418" w:hanging="1418"/>
        <w:rPr/>
      </w:pPr>
      <w:bookmarkStart w:id="66" w:name="__RefHeading___Toc483913708"/>
      <w:bookmarkEnd w:id="66"/>
      <w:r>
        <w:rPr/>
        <w:t>5.4.1.2</w:t>
        <w:tab/>
        <w:t>Constraints</w:t>
      </w:r>
    </w:p>
    <w:p>
      <w:pPr>
        <w:pStyle w:val="Normal"/>
        <w:rPr/>
      </w:pPr>
      <w:r>
        <w:rPr/>
        <w:t>None.</w:t>
      </w:r>
    </w:p>
    <w:p>
      <w:pPr>
        <w:pStyle w:val="Heading3"/>
        <w:rPr/>
      </w:pPr>
      <w:bookmarkStart w:id="67" w:name="__RefHeading___Toc483913709"/>
      <w:bookmarkEnd w:id="67"/>
      <w:r>
        <w:rPr/>
        <w:t>5.4.2</w:t>
        <w:tab/>
        <w:t>Attribute definitions for scenario 2</w:t>
      </w:r>
    </w:p>
    <w:p>
      <w:pPr>
        <w:pStyle w:val="Heading4"/>
        <w:ind w:left="1418" w:hanging="1418"/>
        <w:rPr/>
      </w:pPr>
      <w:bookmarkStart w:id="68" w:name="__RefHeading___Toc483913710"/>
      <w:bookmarkEnd w:id="68"/>
      <w:r>
        <w:rPr/>
        <w:t>5.4.2.1</w:t>
        <w:tab/>
        <w:t>Attribute properties</w:t>
      </w:r>
    </w:p>
    <w:p>
      <w:pPr>
        <w:pStyle w:val="Normal"/>
        <w:keepNext w:val="true"/>
        <w:rPr/>
      </w:pPr>
      <w:r>
        <w:rPr>
          <w:rFonts w:cs="Arial"/>
        </w:rPr>
        <w:t>The following table</w:t>
      </w:r>
      <w:r>
        <w:rPr/>
        <w:t xml:space="preserve"> defines the attributes that are present in the Support Object Classes of the present document.</w:t>
      </w:r>
    </w:p>
    <w:tbl>
      <w:tblPr>
        <w:tblW w:w="9606" w:type="dxa"/>
        <w:jc w:val="center"/>
        <w:tblInd w:w="0" w:type="dxa"/>
        <w:tblLayout w:type="fixed"/>
        <w:tblCellMar>
          <w:top w:w="0" w:type="dxa"/>
          <w:left w:w="28" w:type="dxa"/>
          <w:bottom w:w="0" w:type="dxa"/>
          <w:right w:w="108" w:type="dxa"/>
        </w:tblCellMar>
      </w:tblPr>
      <w:tblGrid>
        <w:gridCol w:w="2660"/>
        <w:gridCol w:w="4394"/>
        <w:gridCol w:w="2552"/>
      </w:tblGrid>
      <w:tr>
        <w:trPr>
          <w:tblHeader w:val="true"/>
          <w:cantSplit w:val="true"/>
        </w:trPr>
        <w:tc>
          <w:tcPr>
            <w:tcW w:w="2660" w:type="dxa"/>
            <w:tcBorders>
              <w:top w:val="single" w:sz="4" w:space="0" w:color="000000"/>
              <w:left w:val="single" w:sz="4" w:space="0" w:color="000000"/>
              <w:bottom w:val="single" w:sz="4" w:space="0" w:color="000000"/>
              <w:right w:val="single" w:sz="4" w:space="0" w:color="000000"/>
            </w:tcBorders>
            <w:shd w:fill="E0E0E0" w:val="clear"/>
          </w:tcPr>
          <w:p>
            <w:pPr>
              <w:pStyle w:val="TAH"/>
              <w:rPr>
                <w:szCs w:val="18"/>
                <w:lang w:val="en-GB"/>
              </w:rPr>
            </w:pPr>
            <w:r>
              <w:rPr>
                <w:szCs w:val="18"/>
                <w:lang w:val="en-GB"/>
              </w:rPr>
              <w:t>Attribute Name</w:t>
            </w:r>
          </w:p>
        </w:tc>
        <w:tc>
          <w:tcPr>
            <w:tcW w:w="439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szCs w:val="18"/>
                <w:lang w:val="en-GB"/>
              </w:rPr>
              <w:t>Documentation and Allowed Values</w:t>
            </w:r>
          </w:p>
        </w:tc>
        <w:tc>
          <w:tcPr>
            <w:tcW w:w="2552" w:type="dxa"/>
            <w:tcBorders>
              <w:top w:val="single" w:sz="4" w:space="0" w:color="000000"/>
              <w:left w:val="single" w:sz="4" w:space="0" w:color="000000"/>
              <w:bottom w:val="single" w:sz="4" w:space="0" w:color="000000"/>
              <w:right w:val="single" w:sz="4" w:space="0" w:color="000000"/>
            </w:tcBorders>
            <w:shd w:fill="E0E0E0" w:val="clear"/>
          </w:tcPr>
          <w:p>
            <w:pPr>
              <w:pStyle w:val="TAH"/>
              <w:rPr>
                <w:szCs w:val="18"/>
                <w:lang w:val="en-GB"/>
              </w:rPr>
            </w:pPr>
            <w:r>
              <w:rPr>
                <w:szCs w:val="18"/>
                <w:lang w:val="en-GB"/>
              </w:rPr>
              <w:t>Properties</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cellId</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NM defined cell identifier.</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String</w:t>
            </w:r>
          </w:p>
          <w:p>
            <w:pPr>
              <w:pStyle w:val="TAL"/>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True</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isNullable: False</w:t>
            </w:r>
          </w:p>
          <w:p>
            <w:pPr>
              <w:pStyle w:val="TAL"/>
              <w:rPr>
                <w:rFonts w:cs="Arial"/>
                <w:szCs w:val="18"/>
                <w:lang w:val="en-GB"/>
              </w:rPr>
            </w:pPr>
            <w:r>
              <w:rPr>
                <w:rFonts w:cs="Arial"/>
                <w:szCs w:val="18"/>
                <w:lang w:val="en-GB"/>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geographicalArea</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Geographical area, as defined in TS 23.032 [4]. It describes the area in which the antenna is located. The antenna can be located in any point inside this area.</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Set types</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isNullable: False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maxAllowedEIRP</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Maximum EIRP allowed, expressed in dBm.</w:t>
            </w:r>
          </w:p>
          <w:p>
            <w:pPr>
              <w:pStyle w:val="Normal"/>
              <w:spacing w:before="0" w:after="0"/>
              <w:rPr>
                <w:rFonts w:ascii="Arial" w:hAnsi="Arial" w:cs="Arial"/>
                <w:sz w:val="18"/>
                <w:szCs w:val="18"/>
              </w:rPr>
            </w:pPr>
            <w:r>
              <w:rPr>
                <w:rFonts w:cs="Arial" w:ascii="Arial" w:hAnsi="Arial"/>
                <w:sz w:val="18"/>
                <w:szCs w:val="18"/>
              </w:rPr>
            </w:r>
          </w:p>
          <w:p>
            <w:pPr>
              <w:pStyle w:val="TAL"/>
              <w:rPr>
                <w:rFonts w:cs="Arial"/>
                <w:szCs w:val="18"/>
                <w:lang w:val="en-GB"/>
              </w:rPr>
            </w:pPr>
            <w:r>
              <w:rPr>
                <w:rFonts w:cs="Arial"/>
                <w:szCs w:val="18"/>
                <w:lang w:val="en-GB"/>
              </w:rPr>
              <w:t>allowedValues: N/A</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For EIRP reference:</w:t>
            </w:r>
            <w:r>
              <w:rPr>
                <w:szCs w:val="18"/>
                <w:lang w:val="en-GB"/>
              </w:rPr>
              <w:t xml:space="preserve"> </w:t>
            </w:r>
            <w:r>
              <w:rPr>
                <w:rFonts w:cs="Arial"/>
                <w:szCs w:val="18"/>
                <w:lang w:val="en-GB"/>
              </w:rPr>
              <w:t>TS 25.105 [3]</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Normal"/>
              <w:spacing w:before="0" w:after="0"/>
              <w:rPr>
                <w:rFonts w:ascii="Arial" w:hAnsi="Arial" w:cs="Arial"/>
                <w:sz w:val="18"/>
                <w:szCs w:val="18"/>
              </w:rPr>
            </w:pPr>
            <w:r>
              <w:rPr>
                <w:rFonts w:cs="Arial" w:ascii="Arial" w:hAnsi="Arial"/>
                <w:sz w:val="18"/>
                <w:szCs w:val="18"/>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minAllowedEIRP</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Minimum EIRP allowed, expressed in dBm.</w:t>
            </w:r>
          </w:p>
          <w:p>
            <w:pPr>
              <w:pStyle w:val="Normal"/>
              <w:spacing w:before="0" w:after="0"/>
              <w:rPr>
                <w:rFonts w:ascii="Arial" w:hAnsi="Arial" w:cs="Arial"/>
                <w:sz w:val="18"/>
                <w:szCs w:val="18"/>
              </w:rPr>
            </w:pPr>
            <w:r>
              <w:rPr>
                <w:rFonts w:cs="Arial" w:ascii="Arial" w:hAnsi="Arial"/>
                <w:sz w:val="18"/>
                <w:szCs w:val="18"/>
              </w:rPr>
            </w:r>
          </w:p>
          <w:p>
            <w:pPr>
              <w:pStyle w:val="TAL"/>
              <w:rPr>
                <w:rFonts w:cs="Arial"/>
                <w:szCs w:val="18"/>
                <w:lang w:val="en-GB"/>
              </w:rPr>
            </w:pPr>
            <w:r>
              <w:rPr>
                <w:rFonts w:cs="Arial"/>
                <w:szCs w:val="18"/>
                <w:lang w:val="en-GB"/>
              </w:rPr>
              <w:t>allowedValues: N/A</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For EIRP reference: TS 25.105 [3]</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maxAllowedAntennaAltitude</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The max elevation of the antenna above sea level.</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An integral value representing a number of meters in 0.1 meter increments.</w:t>
            </w:r>
          </w:p>
          <w:p>
            <w:pPr>
              <w:pStyle w:val="Normal"/>
              <w:spacing w:before="0" w:after="0"/>
              <w:rPr>
                <w:rFonts w:ascii="Arial" w:hAnsi="Arial" w:cs="Arial"/>
                <w:sz w:val="18"/>
                <w:szCs w:val="18"/>
              </w:rPr>
            </w:pPr>
            <w:r>
              <w:rPr>
                <w:rFonts w:cs="Arial" w:ascii="Arial" w:hAnsi="Arial"/>
                <w:sz w:val="18"/>
                <w:szCs w:val="18"/>
              </w:rPr>
            </w:r>
          </w:p>
          <w:p>
            <w:pPr>
              <w:pStyle w:val="TAL"/>
              <w:rPr>
                <w:rFonts w:cs="Arial"/>
                <w:szCs w:val="18"/>
                <w:lang w:val="en-GB"/>
              </w:rPr>
            </w:pPr>
            <w:r>
              <w:rPr>
                <w:rFonts w:cs="Arial"/>
                <w:szCs w:val="18"/>
                <w:lang w:val="en-GB"/>
              </w:rPr>
              <w:t>Reference: TS 28.668 [5]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minAllowedAntennaAltitude</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The min elevation of the antenna above sea level.</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An integral value representing a number of meters in 0.1 meter increments.</w:t>
            </w:r>
          </w:p>
          <w:p>
            <w:pPr>
              <w:pStyle w:val="TAL"/>
              <w:rPr>
                <w:rFonts w:cs="Arial"/>
                <w:szCs w:val="18"/>
                <w:lang w:val="en-GB"/>
              </w:rPr>
            </w:pPr>
            <w:r>
              <w:rPr>
                <w:rFonts w:cs="Arial"/>
                <w:szCs w:val="18"/>
                <w:lang w:val="en-GB"/>
              </w:rPr>
              <w:t>Reference: TS 28.668 [5]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 xml:space="preserve">maxAllowedAntennaTilt </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max tit of the antenna</w:t>
            </w:r>
          </w:p>
          <w:p>
            <w:pPr>
              <w:pStyle w:val="TAL"/>
              <w:rPr>
                <w:rFonts w:cs="Arial"/>
                <w:szCs w:val="18"/>
                <w:lang w:val="en-GB"/>
              </w:rPr>
            </w:pPr>
            <w:r>
              <w:rPr>
                <w:rFonts w:cs="Arial"/>
                <w:szCs w:val="18"/>
                <w:lang w:val="en-GB"/>
              </w:rPr>
            </w:r>
          </w:p>
          <w:p>
            <w:pPr>
              <w:pStyle w:val="TAL"/>
              <w:rPr/>
            </w:pPr>
            <w:r>
              <w:rPr>
                <w:rFonts w:cs="Arial"/>
                <w:szCs w:val="18"/>
                <w:lang w:val="en-GB"/>
              </w:rPr>
              <w:t>allowedValues: (0..360)</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 xml:space="preserve">Max value for antennaMechanicalOffset as described in </w:t>
            </w:r>
            <w:r>
              <w:rPr>
                <w:szCs w:val="18"/>
                <w:lang w:val="en-GB"/>
              </w:rPr>
              <w:t>TS 28.668 [5]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minAllowedAntennaTilt</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min tit of the antenna</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allowedValues: (0..360)</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Min value for antennaMechanicalOffset as described in TS 28.668 [5]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Integer</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antennaPatternLabel</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The radiation pattern of the antenna, also referred to as antenna pattern.</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Normal"/>
              <w:spacing w:before="0" w:after="0"/>
              <w:rPr>
                <w:rFonts w:ascii="Arial" w:hAnsi="Arial" w:cs="Arial"/>
                <w:sz w:val="18"/>
                <w:szCs w:val="18"/>
              </w:rPr>
            </w:pPr>
            <w:r>
              <w:rPr>
                <w:rFonts w:cs="Arial" w:ascii="Arial" w:hAnsi="Arial"/>
                <w:sz w:val="18"/>
                <w:szCs w:val="18"/>
              </w:rPr>
            </w:r>
          </w:p>
          <w:p>
            <w:pPr>
              <w:pStyle w:val="TAL"/>
              <w:rPr>
                <w:rFonts w:cs="Arial"/>
                <w:szCs w:val="18"/>
                <w:lang w:val="en-GB"/>
              </w:rPr>
            </w:pPr>
            <w:r>
              <w:rPr>
                <w:szCs w:val="18"/>
                <w:lang w:val="en-GB"/>
              </w:rPr>
              <w:t xml:space="preserve">Reference: TS 28.668 [5] </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String</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pPr>
            <w:r>
              <w:rPr>
                <w:rFonts w:cs="Arial"/>
                <w:szCs w:val="18"/>
                <w:lang w:val="en-GB"/>
              </w:rPr>
              <w:t>defaultValue: None</w:t>
            </w:r>
          </w:p>
          <w:p>
            <w:pPr>
              <w:pStyle w:val="TAL"/>
              <w:rPr>
                <w:rFonts w:cs="Arial"/>
                <w:szCs w:val="18"/>
                <w:lang w:val="en-GB"/>
              </w:rPr>
            </w:pPr>
            <w:r>
              <w:rPr>
                <w:rFonts w:cs="Arial"/>
                <w:szCs w:val="18"/>
                <w:lang w:val="en-GB"/>
              </w:rPr>
              <w:t xml:space="preserve">isNullable: False </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antennaType</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The type of the antenna. Types are e.g. repeaters, remote antennas, power dividers.</w:t>
            </w:r>
          </w:p>
          <w:p>
            <w:pPr>
              <w:pStyle w:val="Normal"/>
              <w:spacing w:before="0" w:after="0"/>
              <w:rPr>
                <w:rFonts w:ascii="Arial" w:hAnsi="Arial" w:cs="Arial"/>
                <w:sz w:val="18"/>
                <w:szCs w:val="18"/>
              </w:rPr>
            </w:pPr>
            <w:r>
              <w:rPr>
                <w:rFonts w:cs="Arial" w:ascii="Arial" w:hAnsi="Arial"/>
                <w:sz w:val="18"/>
                <w:szCs w:val="18"/>
              </w:rPr>
            </w:r>
          </w:p>
          <w:p>
            <w:pPr>
              <w:pStyle w:val="TAL"/>
              <w:rPr/>
            </w:pPr>
            <w:r>
              <w:rPr>
                <w:rFonts w:cs="Arial"/>
                <w:szCs w:val="18"/>
                <w:lang w:val="en-GB"/>
              </w:rPr>
              <w:t>allowedValues: N/A</w:t>
            </w:r>
          </w:p>
          <w:p>
            <w:pPr>
              <w:pStyle w:val="TAL"/>
              <w:rPr>
                <w:rFonts w:cs="Arial"/>
                <w:szCs w:val="18"/>
                <w:lang w:val="en-GB"/>
              </w:rPr>
            </w:pPr>
            <w:r>
              <w:rPr>
                <w:rFonts w:cs="Arial"/>
                <w:szCs w:val="18"/>
                <w:lang w:val="en-GB"/>
              </w:rPr>
            </w:r>
          </w:p>
          <w:p>
            <w:pPr>
              <w:pStyle w:val="TAL"/>
              <w:rPr>
                <w:rFonts w:cs="Arial"/>
                <w:szCs w:val="18"/>
                <w:lang w:val="en-GB"/>
              </w:rPr>
            </w:pPr>
            <w:r>
              <w:rPr>
                <w:szCs w:val="18"/>
                <w:lang w:val="en-GB"/>
              </w:rPr>
              <w:t>Reference: TS 28.668 [5]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 String</w:t>
            </w:r>
          </w:p>
          <w:p>
            <w:pPr>
              <w:pStyle w:val="TAL"/>
              <w:rPr>
                <w:rFonts w:cs="Arial"/>
                <w:szCs w:val="18"/>
                <w:lang w:val="en-GB"/>
              </w:rPr>
            </w:pPr>
            <w:r>
              <w:rPr>
                <w:rFonts w:cs="Arial"/>
                <w:szCs w:val="18"/>
                <w:lang w:val="en-GB"/>
              </w:rPr>
              <w:t>multiplicity: 1</w:t>
            </w:r>
          </w:p>
          <w:p>
            <w:pPr>
              <w:pStyle w:val="TAL"/>
              <w:rPr>
                <w:rFonts w:cs="Arial"/>
                <w:szCs w:val="18"/>
                <w:lang w:val="en-GB"/>
              </w:rPr>
            </w:pPr>
            <w:r>
              <w:rPr>
                <w:rFonts w:cs="Arial"/>
                <w:szCs w:val="18"/>
                <w:lang w:val="en-GB"/>
              </w:rPr>
              <w:t>isOrdered: N/A</w:t>
            </w:r>
          </w:p>
          <w:p>
            <w:pPr>
              <w:pStyle w:val="TAL"/>
              <w:rPr>
                <w:rFonts w:cs="Arial"/>
                <w:szCs w:val="18"/>
                <w:lang w:val="en-GB"/>
              </w:rPr>
            </w:pPr>
            <w:r>
              <w:rPr>
                <w:rFonts w:cs="Arial"/>
                <w:szCs w:val="18"/>
                <w:lang w:val="en-GB"/>
              </w:rPr>
              <w:t>isUnique: N/A</w:t>
            </w:r>
          </w:p>
          <w:p>
            <w:pPr>
              <w:pStyle w:val="TAL"/>
              <w:rPr>
                <w:rFonts w:cs="Arial"/>
                <w:szCs w:val="18"/>
                <w:lang w:val="en-GB"/>
              </w:rPr>
            </w:pPr>
            <w:r>
              <w:rPr>
                <w:rFonts w:cs="Arial"/>
                <w:szCs w:val="18"/>
                <w:lang w:val="en-GB"/>
              </w:rPr>
              <w:t>defaultValue: None</w:t>
            </w:r>
          </w:p>
          <w:p>
            <w:pPr>
              <w:pStyle w:val="TAL"/>
              <w:rPr/>
            </w:pPr>
            <w:r>
              <w:rPr>
                <w:rFonts w:cs="Arial"/>
                <w:szCs w:val="18"/>
                <w:lang w:val="en-GB"/>
              </w:rPr>
              <w:t xml:space="preserve">isNullable: False </w:t>
            </w:r>
          </w:p>
        </w:tc>
      </w:tr>
    </w:tbl>
    <w:p>
      <w:pPr>
        <w:pStyle w:val="Normal"/>
        <w:rPr/>
      </w:pPr>
      <w:r>
        <w:rPr/>
      </w:r>
    </w:p>
    <w:p>
      <w:pPr>
        <w:pStyle w:val="Heading4"/>
        <w:ind w:left="1418" w:hanging="1418"/>
        <w:rPr/>
      </w:pPr>
      <w:bookmarkStart w:id="69" w:name="__RefHeading___Toc483913711"/>
      <w:bookmarkEnd w:id="69"/>
      <w:r>
        <w:rPr/>
        <w:t>5.4.2.2</w:t>
        <w:tab/>
        <w:t>Constraints</w:t>
      </w:r>
    </w:p>
    <w:p>
      <w:pPr>
        <w:pStyle w:val="Normal"/>
        <w:snapToGrid w:val="false"/>
        <w:ind w:left="-21" w:hanging="0"/>
        <w:rPr/>
      </w:pPr>
      <w:r>
        <w:rPr/>
        <w:t>None.</w:t>
      </w:r>
    </w:p>
    <w:p>
      <w:pPr>
        <w:pStyle w:val="Heading1"/>
        <w:ind w:left="1134" w:hanging="1134"/>
        <w:rPr/>
      </w:pPr>
      <w:bookmarkStart w:id="70" w:name="__RefHeading___Toc483913712"/>
      <w:bookmarkEnd w:id="70"/>
      <w:r>
        <w:rPr/>
        <w:t>6</w:t>
        <w:tab/>
        <w:t>Interface Definition</w:t>
      </w:r>
    </w:p>
    <w:p>
      <w:pPr>
        <w:pStyle w:val="Heading2"/>
        <w:keepNext w:val="false"/>
        <w:keepLines w:val="false"/>
        <w:rPr/>
      </w:pPr>
      <w:bookmarkStart w:id="71" w:name="__RefHeading___Toc483913713"/>
      <w:bookmarkEnd w:id="71"/>
      <w:r>
        <w:rPr/>
        <w:t>6.1</w:t>
        <w:tab/>
        <w:t>Class diagram representing interfaces</w:t>
      </w:r>
    </w:p>
    <w:p>
      <w:pPr>
        <w:pStyle w:val="Heading3"/>
        <w:rPr/>
      </w:pPr>
      <w:bookmarkStart w:id="72" w:name="__RefHeading___Toc483913714"/>
      <w:bookmarkEnd w:id="72"/>
      <w:r>
        <w:rPr/>
        <w:t>6.1.1</w:t>
        <w:tab/>
        <w:t>Class diagram representing interfaces for scenario 1</w:t>
      </w:r>
    </w:p>
    <w:p>
      <w:pPr>
        <w:pStyle w:val="Normal"/>
        <w:rPr/>
      </w:pPr>
      <w:r>
        <w:rPr/>
      </w:r>
    </w:p>
    <w:p>
      <w:pPr>
        <w:pStyle w:val="FL"/>
        <w:rPr>
          <w:lang w:val="en-US" w:eastAsia="en-US"/>
        </w:rPr>
      </w:pPr>
      <w:r>
        <w:rPr>
          <w:lang w:val="en-US" w:eastAsia="en-US"/>
        </w:rPr>
        <mc:AlternateContent>
          <mc:Choice Requires="wpg">
            <w:drawing>
              <wp:inline distT="0" distB="0" distL="0" distR="0">
                <wp:extent cx="4469130" cy="1738630"/>
                <wp:effectExtent l="0" t="0" r="0" b="0"/>
                <wp:docPr id="19" name="Canvas 249"/>
                <a:graphic xmlns:a="http://schemas.openxmlformats.org/drawingml/2006/main">
                  <a:graphicData uri="http://schemas.microsoft.com/office/word/2010/wordprocessingGroup">
                    <wpg:wgp>
                      <wpg:cNvGrpSpPr/>
                      <wpg:grpSpPr>
                        <a:xfrm>
                          <a:off x="0" y="0"/>
                          <a:ext cx="4469040" cy="1738800"/>
                          <a:chOff x="0" y="0"/>
                          <a:chExt cx="4469040" cy="1738800"/>
                        </a:xfrm>
                      </wpg:grpSpPr>
                      <wps:wsp>
                        <wps:cNvSpPr/>
                        <wps:nvSpPr>
                          <wps:cNvPr id="5" name=""/>
                          <wps:cNvSpPr/>
                        </wps:nvSpPr>
                        <wps:spPr>
                          <a:xfrm>
                            <a:off x="0" y="0"/>
                            <a:ext cx="4469040" cy="1738800"/>
                          </a:xfrm>
                          <a:prstGeom prst="rect">
                            <a:avLst/>
                          </a:prstGeom>
                          <a:noFill/>
                          <a:ln w="0">
                            <a:noFill/>
                          </a:ln>
                        </wps:spPr>
                        <wps:bodyPr/>
                      </wps:wsp>
                      <wps:wsp>
                        <wps:cNvSpPr txBox="1"/>
                        <wps:spPr>
                          <a:xfrm>
                            <a:off x="537120" y="250920"/>
                            <a:ext cx="161856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OperationsInvokedByNM</w:t>
                              </w:r>
                            </w:p>
                          </w:txbxContent>
                        </wps:txbx>
                        <wps:bodyPr wrap="square" anchor="t">
                          <a:noAutofit/>
                        </wps:bodyPr>
                      </wps:wsp>
                      <wps:wsp>
                        <wps:cNvSpPr txBox="1"/>
                        <wps:spPr>
                          <a:xfrm>
                            <a:off x="537120" y="777240"/>
                            <a:ext cx="1618560" cy="5144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Arial" w:hAnsi="Arial" w:eastAsia="Times New Roman" w:cs="Arial"/>
                                  <w:color w:val="auto"/>
                                  <w:lang w:val="en-GB" w:bidi="ar-SA"/>
                                </w:rPr>
                                <w:t>requestLcRegistration</w:t>
                              </w:r>
                              <w:r>
                                <w:rPr>
                                  <w:kern w:val="2"/>
                                  <w:sz w:val="18"/>
                                  <w:szCs w:val="20"/>
                                  <w:rFonts w:ascii="Arial" w:hAnsi="Arial" w:eastAsia="Times New Roman" w:cs="Arial"/>
                                  <w:color w:val="auto"/>
                                  <w:lang w:bidi="ar-SA" w:val="de-DE"/>
                                </w:rPr>
                                <w:t>()</w:t>
                              </w:r>
                            </w:p>
                            <w:p>
                              <w:pPr>
                                <w:overflowPunct w:val="false"/>
                                <w:autoSpaceDE w:val="false"/>
                                <w:bidi w:val="0"/>
                                <w:spacing w:before="0" w:after="0"/>
                                <w:rPr/>
                              </w:pPr>
                              <w:r>
                                <w:rPr>
                                  <w:kern w:val="2"/>
                                  <w:sz w:val="18"/>
                                  <w:szCs w:val="20"/>
                                  <w:rFonts w:ascii="Arial" w:hAnsi="Arial" w:eastAsia="Times New Roman" w:cs="Arial"/>
                                  <w:color w:val="auto"/>
                                  <w:lang w:val="en-GB" w:bidi="ar-SA"/>
                                </w:rPr>
                                <w:t>requestLcDeregistration</w:t>
                              </w:r>
                              <w:r>
                                <w:rPr>
                                  <w:kern w:val="2"/>
                                  <w:sz w:val="18"/>
                                  <w:szCs w:val="20"/>
                                  <w:rFonts w:ascii="Arial" w:hAnsi="Arial" w:eastAsia="Times New Roman" w:cs="Arial"/>
                                  <w:color w:val="auto"/>
                                  <w:lang w:bidi="ar-SA" w:val="de-DE"/>
                                </w:rPr>
                                <w:t>()</w:t>
                              </w:r>
                            </w:p>
                            <w:p>
                              <w:pPr>
                                <w:overflowPunct w:val="false"/>
                                <w:autoSpaceDE w:val="false"/>
                                <w:bidi w:val="0"/>
                                <w:spacing w:before="0" w:after="180"/>
                                <w:rPr/>
                              </w:pPr>
                              <w:r>
                                <w:rPr>
                                  <w:kern w:val="2"/>
                                  <w:sz w:val="18"/>
                                  <w:szCs w:val="20"/>
                                  <w:rFonts w:ascii="Arial" w:hAnsi="Arial" w:eastAsia="Times New Roman" w:cs="Arial"/>
                                  <w:color w:val="auto"/>
                                  <w:lang w:val="de-DE" w:bidi="ar-SA"/>
                                </w:rPr>
                                <w:t>getLSRAI()</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537840" y="668160"/>
                            <a:ext cx="1618560" cy="10872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2300040" y="250920"/>
                            <a:ext cx="167940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NotificationsEmittedByLC</w:t>
                              </w:r>
                            </w:p>
                          </w:txbxContent>
                        </wps:txbx>
                        <wps:bodyPr wrap="square" anchor="t">
                          <a:noAutofit/>
                        </wps:bodyPr>
                      </wps:wsp>
                      <wps:wsp>
                        <wps:cNvSpPr txBox="1"/>
                        <wps:spPr>
                          <a:xfrm>
                            <a:off x="2300040" y="760680"/>
                            <a:ext cx="1679400" cy="80280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Arial" w:hAnsi="Arial" w:eastAsia="Times New Roman" w:cs="Arial"/>
                                  <w:color w:val="auto"/>
                                  <w:lang w:val="en-US" w:bidi="ar-SA"/>
                                </w:rPr>
                                <w:t>notifyLCRegistration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notifyLCDeRegistration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notifyZoneCreation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notifyZoneDeletion</w:t>
                              </w:r>
                            </w:p>
                            <w:p>
                              <w:pPr>
                                <w:overflowPunct w:val="false"/>
                                <w:autoSpaceDE w:val="false"/>
                                <w:bidi w:val="0"/>
                                <w:spacing w:before="0" w:after="180"/>
                                <w:rPr/>
                              </w:pPr>
                              <w:r>
                                <w:rPr>
                                  <w:kern w:val="2"/>
                                  <w:sz w:val="18"/>
                                  <w:szCs w:val="20"/>
                                  <w:rFonts w:ascii="Arial" w:hAnsi="Arial" w:eastAsia="Times New Roman" w:cs="Arial"/>
                                  <w:color w:val="auto"/>
                                  <w:lang w:val="en-US" w:bidi="ar-SA"/>
                                </w:rPr>
                                <w:t>notifyZoneModification</w:t>
                              </w:r>
                            </w:p>
                          </w:txbxContent>
                        </wps:txbx>
                        <wps:bodyPr wrap="square" anchor="t">
                          <a:noAutofit/>
                        </wps:bodyPr>
                      </wps:wsp>
                      <wps:wsp>
                        <wps:cNvSpPr/>
                        <wps:spPr>
                          <a:xfrm>
                            <a:off x="2300760" y="657720"/>
                            <a:ext cx="1679400" cy="10872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alt="Canvas 249" style="position:absolute;margin-left:0pt;margin-top:0pt;width:351.9pt;height:136.9pt" coordorigin="0,0" coordsize="7038,2738">
                <v:rect id="shape_0" stroked="f" o:allowincell="f" style="position:absolute;left:0;top:0;width:7037;height:2737;mso-wrap-style:none;v-text-anchor:middle;mso-position-horizontal-relative:char">
                  <v:fill o:detectmouseclick="t" on="false"/>
                  <v:stroke color="#3465a4" joinstyle="round" endcap="flat"/>
                  <w10:wrap type="none"/>
                </v:rect>
                <v:shape id="shape_0" fillcolor="white" stroked="t" o:allowincell="f" style="position:absolute;left:846;top:395;width:2548;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OperationsInvokedByNM</w:t>
                        </w:r>
                      </w:p>
                    </w:txbxContent>
                  </v:textbox>
                  <v:fill o:detectmouseclick="t" type="solid" color2="black"/>
                  <v:stroke color="black" weight="9360" joinstyle="miter" endcap="flat"/>
                  <w10:wrap type="none"/>
                </v:shape>
                <v:shape id="shape_0" fillcolor="white" stroked="t" o:allowincell="f" style="position:absolute;left:846;top:1224;width:2548;height:809;mso-wrap-style:square;v-text-anchor:top;mso-position-horizontal-relative:char" type="_x0000_t202">
                  <v:textbox>
                    <w:txbxContent>
                      <w:p>
                        <w:pPr>
                          <w:overflowPunct w:val="false"/>
                          <w:autoSpaceDE w:val="false"/>
                          <w:bidi w:val="0"/>
                          <w:spacing w:before="0" w:after="0"/>
                          <w:rPr/>
                        </w:pPr>
                        <w:r>
                          <w:rPr>
                            <w:kern w:val="2"/>
                            <w:sz w:val="18"/>
                            <w:szCs w:val="20"/>
                            <w:rFonts w:ascii="Arial" w:hAnsi="Arial" w:eastAsia="Times New Roman" w:cs="Arial"/>
                            <w:color w:val="auto"/>
                            <w:lang w:val="en-GB" w:bidi="ar-SA"/>
                          </w:rPr>
                          <w:t>requestLcRegistration</w:t>
                        </w:r>
                        <w:r>
                          <w:rPr>
                            <w:kern w:val="2"/>
                            <w:sz w:val="18"/>
                            <w:szCs w:val="20"/>
                            <w:rFonts w:ascii="Arial" w:hAnsi="Arial" w:eastAsia="Times New Roman" w:cs="Arial"/>
                            <w:color w:val="auto"/>
                            <w:lang w:bidi="ar-SA" w:val="de-DE"/>
                          </w:rPr>
                          <w:t>()</w:t>
                        </w:r>
                      </w:p>
                      <w:p>
                        <w:pPr>
                          <w:overflowPunct w:val="false"/>
                          <w:autoSpaceDE w:val="false"/>
                          <w:bidi w:val="0"/>
                          <w:spacing w:before="0" w:after="0"/>
                          <w:rPr/>
                        </w:pPr>
                        <w:r>
                          <w:rPr>
                            <w:kern w:val="2"/>
                            <w:sz w:val="18"/>
                            <w:szCs w:val="20"/>
                            <w:rFonts w:ascii="Arial" w:hAnsi="Arial" w:eastAsia="Times New Roman" w:cs="Arial"/>
                            <w:color w:val="auto"/>
                            <w:lang w:val="en-GB" w:bidi="ar-SA"/>
                          </w:rPr>
                          <w:t>requestLcDeregistration</w:t>
                        </w:r>
                        <w:r>
                          <w:rPr>
                            <w:kern w:val="2"/>
                            <w:sz w:val="18"/>
                            <w:szCs w:val="20"/>
                            <w:rFonts w:ascii="Arial" w:hAnsi="Arial" w:eastAsia="Times New Roman" w:cs="Arial"/>
                            <w:color w:val="auto"/>
                            <w:lang w:bidi="ar-SA" w:val="de-DE"/>
                          </w:rPr>
                          <w:t>()</w:t>
                        </w:r>
                      </w:p>
                      <w:p>
                        <w:pPr>
                          <w:overflowPunct w:val="false"/>
                          <w:autoSpaceDE w:val="false"/>
                          <w:bidi w:val="0"/>
                          <w:spacing w:before="0" w:after="180"/>
                          <w:rPr/>
                        </w:pPr>
                        <w:r>
                          <w:rPr>
                            <w:kern w:val="2"/>
                            <w:sz w:val="18"/>
                            <w:szCs w:val="20"/>
                            <w:rFonts w:ascii="Arial" w:hAnsi="Arial" w:eastAsia="Times New Roman" w:cs="Arial"/>
                            <w:color w:val="auto"/>
                            <w:lang w:val="de-DE" w:bidi="ar-SA"/>
                          </w:rPr>
                          <w:t>getLSRAI()</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rect id="shape_0" ID="Rectangle 253" fillcolor="white" stroked="t" o:allowincell="f" style="position:absolute;left:847;top:1052;width:2548;height:170;mso-wrap-style:none;v-text-anchor:middle;mso-position-horizontal-relative:char">
                  <v:fill o:detectmouseclick="t" type="solid" color2="black"/>
                  <v:stroke color="black" weight="9360" joinstyle="miter" endcap="flat"/>
                  <w10:wrap type="none"/>
                </v:rect>
                <v:shape id="shape_0" fillcolor="white" stroked="t" o:allowincell="f" style="position:absolute;left:3622;top:395;width:2644;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NotificationsEmittedByLC</w:t>
                        </w:r>
                      </w:p>
                    </w:txbxContent>
                  </v:textbox>
                  <v:fill o:detectmouseclick="t" type="solid" color2="black"/>
                  <v:stroke color="black" weight="9360" joinstyle="miter" endcap="flat"/>
                  <w10:wrap type="none"/>
                </v:shape>
                <v:shape id="shape_0" fillcolor="white" stroked="t" o:allowincell="f" style="position:absolute;left:3622;top:1198;width:2644;height:1263;mso-wrap-style:square;v-text-anchor:top;mso-position-horizontal-relative:char" type="_x0000_t202">
                  <v:textbox>
                    <w:txbxContent>
                      <w:p>
                        <w:pPr>
                          <w:overflowPunct w:val="false"/>
                          <w:autoSpaceDE w:val="false"/>
                          <w:bidi w:val="0"/>
                          <w:spacing w:before="0" w:after="0"/>
                          <w:rPr/>
                        </w:pPr>
                        <w:r>
                          <w:rPr>
                            <w:kern w:val="2"/>
                            <w:sz w:val="18"/>
                            <w:szCs w:val="20"/>
                            <w:rFonts w:ascii="Arial" w:hAnsi="Arial" w:eastAsia="Times New Roman" w:cs="Arial"/>
                            <w:color w:val="auto"/>
                            <w:lang w:val="en-US" w:bidi="ar-SA"/>
                          </w:rPr>
                          <w:t>notifyLCRegistration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notifyLCDeRegistration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notifyZoneCreation</w:t>
                        </w:r>
                      </w:p>
                      <w:p>
                        <w:pPr>
                          <w:overflowPunct w:val="false"/>
                          <w:autoSpaceDE w:val="false"/>
                          <w:bidi w:val="0"/>
                          <w:spacing w:before="0" w:after="0"/>
                          <w:rPr/>
                        </w:pPr>
                        <w:r>
                          <w:rPr>
                            <w:kern w:val="2"/>
                            <w:sz w:val="18"/>
                            <w:szCs w:val="20"/>
                            <w:rFonts w:ascii="Arial" w:hAnsi="Arial" w:eastAsia="Times New Roman" w:cs="Arial"/>
                            <w:color w:val="auto"/>
                            <w:lang w:val="en-US" w:bidi="ar-SA"/>
                          </w:rPr>
                          <w:t>notifyZoneDeletion</w:t>
                        </w:r>
                      </w:p>
                      <w:p>
                        <w:pPr>
                          <w:overflowPunct w:val="false"/>
                          <w:autoSpaceDE w:val="false"/>
                          <w:bidi w:val="0"/>
                          <w:spacing w:before="0" w:after="180"/>
                          <w:rPr/>
                        </w:pPr>
                        <w:r>
                          <w:rPr>
                            <w:kern w:val="2"/>
                            <w:sz w:val="18"/>
                            <w:szCs w:val="20"/>
                            <w:rFonts w:ascii="Arial" w:hAnsi="Arial" w:eastAsia="Times New Roman" w:cs="Arial"/>
                            <w:color w:val="auto"/>
                            <w:lang w:val="en-US" w:bidi="ar-SA"/>
                          </w:rPr>
                          <w:t>notifyZoneModification</w:t>
                        </w:r>
                      </w:p>
                    </w:txbxContent>
                  </v:textbox>
                  <v:fill o:detectmouseclick="t" type="solid" color2="black"/>
                  <v:stroke color="black" weight="9360" joinstyle="miter" endcap="flat"/>
                  <w10:wrap type="none"/>
                </v:shape>
                <v:rect id="shape_0" ID="Rectangle 256" fillcolor="white" stroked="t" o:allowincell="f" style="position:absolute;left:3623;top:1036;width:2644;height:170;mso-wrap-style:none;v-text-anchor:middle;mso-position-horizontal-relative:char">
                  <v:fill o:detectmouseclick="t" type="solid" color2="black"/>
                  <v:stroke color="black" weight="9360" joinstyle="miter" endcap="flat"/>
                  <w10:wrap type="none"/>
                </v:rect>
              </v:group>
            </w:pict>
          </mc:Fallback>
        </mc:AlternateContent>
      </w:r>
    </w:p>
    <w:p>
      <w:pPr>
        <w:pStyle w:val="TF"/>
        <w:rPr/>
      </w:pPr>
      <w:r>
        <w:rPr/>
        <w:t>Figure 6.1.1-1: Class diagram representing the interface OperationsInvokedByNM and the interface NotificationsEmittedByLC (scenario 1)</w:t>
      </w:r>
    </w:p>
    <w:p>
      <w:pPr>
        <w:pStyle w:val="Normal"/>
        <w:rPr/>
      </w:pPr>
      <w:r>
        <w:rPr/>
      </w:r>
    </w:p>
    <w:p>
      <w:pPr>
        <w:pStyle w:val="FL"/>
        <w:rPr>
          <w:lang w:val="en-US" w:eastAsia="en-US"/>
        </w:rPr>
      </w:pPr>
      <w:r>
        <w:rPr>
          <w:lang w:val="en-US" w:eastAsia="en-US"/>
        </w:rPr>
        <mc:AlternateContent>
          <mc:Choice Requires="wpg">
            <w:drawing>
              <wp:inline distT="0" distB="0" distL="0" distR="0">
                <wp:extent cx="4469130" cy="1248410"/>
                <wp:effectExtent l="0" t="0" r="0" b="0"/>
                <wp:docPr id="20" name="Canvas 241"/>
                <a:graphic xmlns:a="http://schemas.openxmlformats.org/drawingml/2006/main">
                  <a:graphicData uri="http://schemas.microsoft.com/office/word/2010/wordprocessingGroup">
                    <wpg:wgp>
                      <wpg:cNvGrpSpPr/>
                      <wpg:grpSpPr>
                        <a:xfrm>
                          <a:off x="0" y="0"/>
                          <a:ext cx="4469040" cy="1248480"/>
                          <a:chOff x="0" y="0"/>
                          <a:chExt cx="4469040" cy="1248480"/>
                        </a:xfrm>
                      </wpg:grpSpPr>
                      <wps:wsp>
                        <wps:cNvSpPr/>
                        <wps:nvSpPr>
                          <wps:cNvPr id="6" name=""/>
                          <wps:cNvSpPr/>
                        </wps:nvSpPr>
                        <wps:spPr>
                          <a:xfrm>
                            <a:off x="0" y="0"/>
                            <a:ext cx="4469040" cy="1248480"/>
                          </a:xfrm>
                          <a:prstGeom prst="rect">
                            <a:avLst/>
                          </a:prstGeom>
                          <a:noFill/>
                          <a:ln w="0">
                            <a:noFill/>
                          </a:ln>
                        </wps:spPr>
                        <wps:bodyPr/>
                      </wps:wsp>
                      <wps:wsp>
                        <wps:cNvSpPr txBox="1"/>
                        <wps:spPr>
                          <a:xfrm>
                            <a:off x="562680" y="271080"/>
                            <a:ext cx="160668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OperationsInvokedByLC</w:t>
                              </w:r>
                            </w:p>
                          </w:txbxContent>
                        </wps:txbx>
                        <wps:bodyPr wrap="square" anchor="t">
                          <a:noAutofit/>
                        </wps:bodyPr>
                      </wps:wsp>
                      <wps:wsp>
                        <wps:cNvSpPr txBox="1"/>
                        <wps:spPr>
                          <a:xfrm>
                            <a:off x="562680" y="846360"/>
                            <a:ext cx="1606680" cy="2700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Arial" w:hAnsi="Arial" w:eastAsia="Times New Roman" w:cs="Arial"/>
                                  <w:color w:val="auto"/>
                                  <w:lang w:val="de-DE" w:bidi="ar-SA"/>
                                </w:rPr>
                                <w:t>getLSRAIConfirmation()</w:t>
                              </w:r>
                            </w:p>
                          </w:txbxContent>
                        </wps:txbx>
                        <wps:bodyPr wrap="square" anchor="t">
                          <a:noAutofit/>
                        </wps:bodyPr>
                      </wps:wsp>
                      <wps:wsp>
                        <wps:cNvSpPr/>
                        <wps:spPr>
                          <a:xfrm>
                            <a:off x="562680" y="739080"/>
                            <a:ext cx="1606680" cy="1080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2306880" y="271080"/>
                            <a:ext cx="167688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NotificationsEmittedByNM</w:t>
                              </w:r>
                            </w:p>
                          </w:txbxContent>
                        </wps:txbx>
                        <wps:bodyPr wrap="square" anchor="t">
                          <a:noAutofit/>
                        </wps:bodyPr>
                      </wps:wsp>
                      <wps:wsp>
                        <wps:cNvSpPr txBox="1"/>
                        <wps:spPr>
                          <a:xfrm>
                            <a:off x="2306880" y="846360"/>
                            <a:ext cx="1676880" cy="2700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Arial" w:hAnsi="Arial" w:eastAsia="Times New Roman" w:cs="Arial"/>
                                  <w:color w:val="auto"/>
                                  <w:lang w:val="de-DE" w:bidi="ar-SA"/>
                                </w:rPr>
                                <w:t>notifyLSRAIConfirmation</w:t>
                              </w:r>
                            </w:p>
                          </w:txbxContent>
                        </wps:txbx>
                        <wps:bodyPr wrap="square" anchor="t">
                          <a:noAutofit/>
                        </wps:bodyPr>
                      </wps:wsp>
                      <wps:wsp>
                        <wps:cNvSpPr/>
                        <wps:spPr>
                          <a:xfrm>
                            <a:off x="2307600" y="739080"/>
                            <a:ext cx="1676880" cy="10800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alt="Canvas 241" style="position:absolute;margin-left:0pt;margin-top:0pt;width:351.9pt;height:98.3pt" coordorigin="0,0" coordsize="7038,1966">
                <v:rect id="shape_0" stroked="f" o:allowincell="f" style="position:absolute;left:0;top:0;width:7037;height:1965;mso-wrap-style:none;v-text-anchor:middle;mso-position-horizontal-relative:char">
                  <v:fill o:detectmouseclick="t" on="false"/>
                  <v:stroke color="#3465a4" joinstyle="round" endcap="flat"/>
                  <w10:wrap type="none"/>
                </v:rect>
                <v:shape id="shape_0" fillcolor="white" stroked="t" o:allowincell="f" style="position:absolute;left:886;top:427;width:2529;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OperationsInvokedByLC</w:t>
                        </w:r>
                      </w:p>
                    </w:txbxContent>
                  </v:textbox>
                  <v:fill o:detectmouseclick="t" type="solid" color2="black"/>
                  <v:stroke color="black" weight="9360" joinstyle="miter" endcap="flat"/>
                  <w10:wrap type="none"/>
                </v:shape>
                <v:shape id="shape_0" fillcolor="white" stroked="t" o:allowincell="f" style="position:absolute;left:886;top:1333;width:2529;height:424;mso-wrap-style:square;v-text-anchor:top;mso-position-horizontal-relative:char" type="_x0000_t202">
                  <v:textbox>
                    <w:txbxContent>
                      <w:p>
                        <w:pPr>
                          <w:overflowPunct w:val="false"/>
                          <w:autoSpaceDE w:val="false"/>
                          <w:bidi w:val="0"/>
                          <w:spacing w:before="0" w:after="180"/>
                          <w:rPr/>
                        </w:pPr>
                        <w:r>
                          <w:rPr>
                            <w:kern w:val="2"/>
                            <w:sz w:val="18"/>
                            <w:szCs w:val="20"/>
                            <w:rFonts w:ascii="Arial" w:hAnsi="Arial" w:eastAsia="Times New Roman" w:cs="Arial"/>
                            <w:color w:val="auto"/>
                            <w:lang w:val="de-DE" w:bidi="ar-SA"/>
                          </w:rPr>
                          <w:t>getLSRAIConfirmation()</w:t>
                        </w:r>
                      </w:p>
                    </w:txbxContent>
                  </v:textbox>
                  <v:fill o:detectmouseclick="t" type="solid" color2="black"/>
                  <v:stroke color="black" weight="9360" joinstyle="miter" endcap="flat"/>
                  <w10:wrap type="none"/>
                </v:shape>
                <v:rect id="shape_0" ID="Rectangle 245" fillcolor="white" stroked="t" o:allowincell="f" style="position:absolute;left:886;top:1164;width:2529;height:169;mso-wrap-style:none;v-text-anchor:middle;mso-position-horizontal-relative:char">
                  <v:fill o:detectmouseclick="t" type="solid" color2="black"/>
                  <v:stroke color="black" weight="9360" joinstyle="miter" endcap="flat"/>
                  <w10:wrap type="none"/>
                </v:rect>
                <v:shape id="shape_0" fillcolor="white" stroked="t" o:allowincell="f" style="position:absolute;left:3633;top:427;width:2640;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NotificationsEmittedByNM</w:t>
                        </w:r>
                      </w:p>
                    </w:txbxContent>
                  </v:textbox>
                  <v:fill o:detectmouseclick="t" type="solid" color2="black"/>
                  <v:stroke color="black" weight="9360" joinstyle="miter" endcap="flat"/>
                  <w10:wrap type="none"/>
                </v:shape>
                <v:shape id="shape_0" fillcolor="white" stroked="t" o:allowincell="f" style="position:absolute;left:3633;top:1333;width:2640;height:424;mso-wrap-style:square;v-text-anchor:top;mso-position-horizontal-relative:char" type="_x0000_t202">
                  <v:textbox>
                    <w:txbxContent>
                      <w:p>
                        <w:pPr>
                          <w:overflowPunct w:val="false"/>
                          <w:autoSpaceDE w:val="false"/>
                          <w:bidi w:val="0"/>
                          <w:spacing w:before="0" w:after="180"/>
                          <w:rPr/>
                        </w:pPr>
                        <w:r>
                          <w:rPr>
                            <w:kern w:val="2"/>
                            <w:sz w:val="18"/>
                            <w:szCs w:val="20"/>
                            <w:rFonts w:ascii="Arial" w:hAnsi="Arial" w:eastAsia="Times New Roman" w:cs="Arial"/>
                            <w:color w:val="auto"/>
                            <w:lang w:val="de-DE" w:bidi="ar-SA"/>
                          </w:rPr>
                          <w:t>notifyLSRAIConfirmation</w:t>
                        </w:r>
                      </w:p>
                    </w:txbxContent>
                  </v:textbox>
                  <v:fill o:detectmouseclick="t" type="solid" color2="black"/>
                  <v:stroke color="black" weight="9360" joinstyle="miter" endcap="flat"/>
                  <w10:wrap type="none"/>
                </v:shape>
                <v:rect id="shape_0" ID="Rectangle 248" fillcolor="white" stroked="t" o:allowincell="f" style="position:absolute;left:3634;top:1164;width:2640;height:169;mso-wrap-style:none;v-text-anchor:middle;mso-position-horizontal-relative:char">
                  <v:fill o:detectmouseclick="t" type="solid" color2="black"/>
                  <v:stroke color="black" weight="9360" joinstyle="miter" endcap="flat"/>
                  <w10:wrap type="none"/>
                </v:rect>
              </v:group>
            </w:pict>
          </mc:Fallback>
        </mc:AlternateContent>
      </w:r>
    </w:p>
    <w:p>
      <w:pPr>
        <w:pStyle w:val="TF"/>
        <w:rPr/>
      </w:pPr>
      <w:r>
        <w:rPr/>
        <w:t>Figure 6.1.1-2: Class diagram representing the interface OperationsInvokedByLC and the interface NotificationsEmittedByNM (scenario 1)</w:t>
      </w:r>
    </w:p>
    <w:p>
      <w:pPr>
        <w:pStyle w:val="Normal"/>
        <w:rPr/>
      </w:pPr>
      <w:r>
        <w:rPr/>
      </w:r>
    </w:p>
    <w:p>
      <w:pPr>
        <w:pStyle w:val="Heading3"/>
        <w:rPr/>
      </w:pPr>
      <w:bookmarkStart w:id="73" w:name="__RefHeading___Toc483913715"/>
      <w:bookmarkEnd w:id="73"/>
      <w:r>
        <w:rPr/>
        <w:t>6.1.2</w:t>
        <w:tab/>
        <w:t>Class diagram representing interfaces for scenario 2</w:t>
      </w:r>
    </w:p>
    <w:p>
      <w:pPr>
        <w:pStyle w:val="FL"/>
        <w:rPr>
          <w:lang w:val="en-US" w:eastAsia="en-US"/>
        </w:rPr>
      </w:pPr>
      <w:r>
        <w:rPr>
          <w:lang w:val="en-US" w:eastAsia="en-US"/>
        </w:rPr>
        <mc:AlternateContent>
          <mc:Choice Requires="wpg">
            <w:drawing>
              <wp:inline distT="0" distB="0" distL="0" distR="0">
                <wp:extent cx="4042410" cy="1563370"/>
                <wp:effectExtent l="0" t="0" r="0" b="0"/>
                <wp:docPr id="21" name="Canvas 279"/>
                <a:graphic xmlns:a="http://schemas.openxmlformats.org/drawingml/2006/main">
                  <a:graphicData uri="http://schemas.microsoft.com/office/word/2010/wordprocessingGroup">
                    <wpg:wgp>
                      <wpg:cNvGrpSpPr/>
                      <wpg:grpSpPr>
                        <a:xfrm>
                          <a:off x="0" y="0"/>
                          <a:ext cx="4042440" cy="1563480"/>
                          <a:chOff x="0" y="0"/>
                          <a:chExt cx="4042440" cy="1563480"/>
                        </a:xfrm>
                      </wpg:grpSpPr>
                      <wps:wsp>
                        <wps:cNvSpPr/>
                        <wps:nvSpPr>
                          <wps:cNvPr id="7" name=""/>
                          <wps:cNvSpPr/>
                        </wps:nvSpPr>
                        <wps:spPr>
                          <a:xfrm>
                            <a:off x="0" y="0"/>
                            <a:ext cx="4042440" cy="1563480"/>
                          </a:xfrm>
                          <a:prstGeom prst="rect">
                            <a:avLst/>
                          </a:prstGeom>
                          <a:noFill/>
                          <a:ln w="0">
                            <a:noFill/>
                          </a:ln>
                        </wps:spPr>
                        <wps:bodyPr/>
                      </wps:wsp>
                      <wps:wsp>
                        <wps:cNvSpPr txBox="1"/>
                        <wps:spPr>
                          <a:xfrm>
                            <a:off x="537120" y="396720"/>
                            <a:ext cx="161856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OperationsInvokedByNM</w:t>
                              </w:r>
                            </w:p>
                          </w:txbxContent>
                        </wps:txbx>
                        <wps:bodyPr wrap="square" anchor="t">
                          <a:noAutofit/>
                        </wps:bodyPr>
                      </wps:wsp>
                      <wps:wsp>
                        <wps:cNvSpPr txBox="1"/>
                        <wps:spPr>
                          <a:xfrm>
                            <a:off x="537120" y="923400"/>
                            <a:ext cx="1618560" cy="50292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Arial" w:hAnsi="Arial" w:eastAsia="Times New Roman" w:cs="Arial"/>
                                  <w:color w:val="auto"/>
                                  <w:lang w:val="en-GB" w:bidi="ar-SA"/>
                                </w:rPr>
                                <w:t>cellsUpdate</w:t>
                              </w:r>
                              <w:r>
                                <w:rPr>
                                  <w:kern w:val="2"/>
                                  <w:sz w:val="18"/>
                                  <w:szCs w:val="20"/>
                                  <w:rFonts w:ascii="Arial" w:hAnsi="Arial" w:eastAsia="Times New Roman" w:cs="Arial"/>
                                  <w:color w:val="auto"/>
                                  <w:lang w:bidi="ar-SA" w:val="de-DE"/>
                                </w:rPr>
                                <w:t>()</w:t>
                              </w:r>
                            </w:p>
                            <w:p>
                              <w:pPr>
                                <w:overflowPunct w:val="false"/>
                                <w:autoSpaceDE w:val="false"/>
                                <w:bidi w:val="0"/>
                                <w:spacing w:before="0" w:after="180"/>
                                <w:rPr/>
                              </w:pPr>
                              <w:r>
                                <w:rPr>
                                  <w:kern w:val="2"/>
                                  <w:sz w:val="18"/>
                                  <w:szCs w:val="20"/>
                                  <w:rFonts w:ascii="Arial" w:hAnsi="Arial" w:eastAsia="Times New Roman" w:cs="Arial"/>
                                  <w:color w:val="auto"/>
                                  <w:lang w:val="en-GB" w:bidi="ar-SA"/>
                                </w:rPr>
                                <w:t>cellsConstraintsSatisfied</w:t>
                              </w:r>
                              <w:r>
                                <w:rPr>
                                  <w:kern w:val="2"/>
                                  <w:sz w:val="18"/>
                                  <w:szCs w:val="20"/>
                                  <w:rFonts w:ascii="Arial" w:hAnsi="Arial" w:eastAsia="Times New Roman" w:cs="Arial"/>
                                  <w:color w:val="auto"/>
                                  <w:lang w:bidi="ar-SA" w:val="de-DE"/>
                                </w:rPr>
                                <w:t>()</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537840" y="814680"/>
                            <a:ext cx="1618560" cy="10872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2343240" y="396720"/>
                            <a:ext cx="165168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NotificationsEmittedByLC</w:t>
                              </w:r>
                            </w:p>
                          </w:txbxContent>
                        </wps:txbx>
                        <wps:bodyPr wrap="square" anchor="t">
                          <a:noAutofit/>
                        </wps:bodyPr>
                      </wps:wsp>
                      <wps:wsp>
                        <wps:cNvSpPr txBox="1"/>
                        <wps:spPr>
                          <a:xfrm>
                            <a:off x="2343240" y="972720"/>
                            <a:ext cx="1651680" cy="4388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Arial" w:hAnsi="Arial" w:eastAsia="Times New Roman" w:cs="Arial"/>
                                  <w:color w:val="auto"/>
                                  <w:lang w:val="de-DE" w:bidi="ar-SA"/>
                                </w:rPr>
                                <w:t>notifyLCRegistration</w:t>
                              </w:r>
                            </w:p>
                            <w:p>
                              <w:pPr>
                                <w:overflowPunct w:val="false"/>
                                <w:autoSpaceDE w:val="false"/>
                                <w:bidi w:val="0"/>
                                <w:spacing w:before="0" w:after="180"/>
                                <w:rPr/>
                              </w:pPr>
                              <w:r>
                                <w:rPr>
                                  <w:kern w:val="2"/>
                                  <w:sz w:val="18"/>
                                  <w:szCs w:val="20"/>
                                  <w:rFonts w:ascii="Arial" w:hAnsi="Arial" w:eastAsia="Times New Roman" w:cs="Arial"/>
                                  <w:color w:val="auto"/>
                                  <w:lang w:val="de-DE" w:bidi="ar-SA"/>
                                </w:rPr>
                                <w:t>notifyLCDeRegistration</w:t>
                              </w:r>
                            </w:p>
                          </w:txbxContent>
                        </wps:txbx>
                        <wps:bodyPr wrap="square" anchor="t">
                          <a:noAutofit/>
                        </wps:bodyPr>
                      </wps:wsp>
                      <wps:wsp>
                        <wps:cNvSpPr/>
                        <wps:spPr>
                          <a:xfrm>
                            <a:off x="2343960" y="864720"/>
                            <a:ext cx="1651680" cy="10872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alt="Canvas 279" style="position:absolute;margin-left:0pt;margin-top:0pt;width:318.3pt;height:123.1pt" coordorigin="0,0" coordsize="6366,2462">
                <v:rect id="shape_0" stroked="f" o:allowincell="f" style="position:absolute;left:0;top:0;width:6365;height:2461;mso-wrap-style:none;v-text-anchor:middle;mso-position-horizontal-relative:char">
                  <v:fill o:detectmouseclick="t" on="false"/>
                  <v:stroke color="#3465a4" joinstyle="round" endcap="flat"/>
                  <w10:wrap type="none"/>
                </v:rect>
                <v:shape id="shape_0" fillcolor="white" stroked="t" o:allowincell="f" style="position:absolute;left:846;top:625;width:2548;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OperationsInvokedByNM</w:t>
                        </w:r>
                      </w:p>
                    </w:txbxContent>
                  </v:textbox>
                  <v:fill o:detectmouseclick="t" type="solid" color2="black"/>
                  <v:stroke color="black" weight="9360" joinstyle="miter" endcap="flat"/>
                  <w10:wrap type="none"/>
                </v:shape>
                <v:shape id="shape_0" fillcolor="white" stroked="t" o:allowincell="f" style="position:absolute;left:846;top:1454;width:2548;height:791;mso-wrap-style:square;v-text-anchor:top;mso-position-horizontal-relative:char" type="_x0000_t202">
                  <v:textbox>
                    <w:txbxContent>
                      <w:p>
                        <w:pPr>
                          <w:overflowPunct w:val="false"/>
                          <w:autoSpaceDE w:val="false"/>
                          <w:bidi w:val="0"/>
                          <w:spacing w:before="0" w:after="0"/>
                          <w:rPr/>
                        </w:pPr>
                        <w:r>
                          <w:rPr>
                            <w:kern w:val="2"/>
                            <w:sz w:val="18"/>
                            <w:szCs w:val="20"/>
                            <w:rFonts w:ascii="Arial" w:hAnsi="Arial" w:eastAsia="Times New Roman" w:cs="Arial"/>
                            <w:color w:val="auto"/>
                            <w:lang w:val="en-GB" w:bidi="ar-SA"/>
                          </w:rPr>
                          <w:t>cellsUpdate</w:t>
                        </w:r>
                        <w:r>
                          <w:rPr>
                            <w:kern w:val="2"/>
                            <w:sz w:val="18"/>
                            <w:szCs w:val="20"/>
                            <w:rFonts w:ascii="Arial" w:hAnsi="Arial" w:eastAsia="Times New Roman" w:cs="Arial"/>
                            <w:color w:val="auto"/>
                            <w:lang w:bidi="ar-SA" w:val="de-DE"/>
                          </w:rPr>
                          <w:t>()</w:t>
                        </w:r>
                      </w:p>
                      <w:p>
                        <w:pPr>
                          <w:overflowPunct w:val="false"/>
                          <w:autoSpaceDE w:val="false"/>
                          <w:bidi w:val="0"/>
                          <w:spacing w:before="0" w:after="180"/>
                          <w:rPr/>
                        </w:pPr>
                        <w:r>
                          <w:rPr>
                            <w:kern w:val="2"/>
                            <w:sz w:val="18"/>
                            <w:szCs w:val="20"/>
                            <w:rFonts w:ascii="Arial" w:hAnsi="Arial" w:eastAsia="Times New Roman" w:cs="Arial"/>
                            <w:color w:val="auto"/>
                            <w:lang w:val="en-GB" w:bidi="ar-SA"/>
                          </w:rPr>
                          <w:t>cellsConstraintsSatisfied</w:t>
                        </w:r>
                        <w:r>
                          <w:rPr>
                            <w:kern w:val="2"/>
                            <w:sz w:val="18"/>
                            <w:szCs w:val="20"/>
                            <w:rFonts w:ascii="Arial" w:hAnsi="Arial" w:eastAsia="Times New Roman" w:cs="Arial"/>
                            <w:color w:val="auto"/>
                            <w:lang w:bidi="ar-SA" w:val="de-DE"/>
                          </w:rPr>
                          <w:t>()</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rect id="shape_0" ID="Rectangle 283" fillcolor="white" stroked="t" o:allowincell="f" style="position:absolute;left:847;top:1283;width:2548;height:170;mso-wrap-style:none;v-text-anchor:middle;mso-position-horizontal-relative:char">
                  <v:fill o:detectmouseclick="t" type="solid" color2="black"/>
                  <v:stroke color="black" weight="9360" joinstyle="miter" endcap="flat"/>
                  <w10:wrap type="none"/>
                </v:rect>
                <v:shape id="shape_0" fillcolor="white" stroked="t" o:allowincell="f" style="position:absolute;left:3690;top:625;width:2600;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NotificationsEmittedByLC</w:t>
                        </w:r>
                      </w:p>
                    </w:txbxContent>
                  </v:textbox>
                  <v:fill o:detectmouseclick="t" type="solid" color2="black"/>
                  <v:stroke color="black" weight="9360" joinstyle="miter" endcap="flat"/>
                  <w10:wrap type="none"/>
                </v:shape>
                <v:shape id="shape_0" fillcolor="white" stroked="t" o:allowincell="f" style="position:absolute;left:3690;top:1532;width:2600;height:690;mso-wrap-style:square;v-text-anchor:top;mso-position-horizontal-relative:char" type="_x0000_t202">
                  <v:textbox>
                    <w:txbxContent>
                      <w:p>
                        <w:pPr>
                          <w:overflowPunct w:val="false"/>
                          <w:autoSpaceDE w:val="false"/>
                          <w:bidi w:val="0"/>
                          <w:spacing w:before="0" w:after="0"/>
                          <w:rPr/>
                        </w:pPr>
                        <w:r>
                          <w:rPr>
                            <w:kern w:val="2"/>
                            <w:sz w:val="18"/>
                            <w:szCs w:val="20"/>
                            <w:rFonts w:ascii="Arial" w:hAnsi="Arial" w:eastAsia="Times New Roman" w:cs="Arial"/>
                            <w:color w:val="auto"/>
                            <w:lang w:val="de-DE" w:bidi="ar-SA"/>
                          </w:rPr>
                          <w:t>notifyLCRegistration</w:t>
                        </w:r>
                      </w:p>
                      <w:p>
                        <w:pPr>
                          <w:overflowPunct w:val="false"/>
                          <w:autoSpaceDE w:val="false"/>
                          <w:bidi w:val="0"/>
                          <w:spacing w:before="0" w:after="180"/>
                          <w:rPr/>
                        </w:pPr>
                        <w:r>
                          <w:rPr>
                            <w:kern w:val="2"/>
                            <w:sz w:val="18"/>
                            <w:szCs w:val="20"/>
                            <w:rFonts w:ascii="Arial" w:hAnsi="Arial" w:eastAsia="Times New Roman" w:cs="Arial"/>
                            <w:color w:val="auto"/>
                            <w:lang w:val="de-DE" w:bidi="ar-SA"/>
                          </w:rPr>
                          <w:t>notifyLCDeRegistration</w:t>
                        </w:r>
                      </w:p>
                    </w:txbxContent>
                  </v:textbox>
                  <v:fill o:detectmouseclick="t" type="solid" color2="black"/>
                  <v:stroke color="black" weight="9360" joinstyle="miter" endcap="flat"/>
                  <w10:wrap type="none"/>
                </v:shape>
                <v:rect id="shape_0" ID="Rectangle 286" fillcolor="white" stroked="t" o:allowincell="f" style="position:absolute;left:3691;top:1362;width:2600;height:170;mso-wrap-style:none;v-text-anchor:middle;mso-position-horizontal-relative:char">
                  <v:fill o:detectmouseclick="t" type="solid" color2="black"/>
                  <v:stroke color="black" weight="9360" joinstyle="miter" endcap="flat"/>
                  <w10:wrap type="none"/>
                </v:rect>
              </v:group>
            </w:pict>
          </mc:Fallback>
        </mc:AlternateContent>
      </w:r>
    </w:p>
    <w:p>
      <w:pPr>
        <w:pStyle w:val="TF"/>
        <w:rPr/>
      </w:pPr>
      <w:r>
        <w:rPr/>
        <w:t>Figure 6.1.2-1: Class diagram representing the interface OperationsInvokedByNM and the interface NotificationsEmittedByLC (scenario 2)</w:t>
      </w:r>
    </w:p>
    <w:p>
      <w:pPr>
        <w:pStyle w:val="TF"/>
        <w:rPr/>
      </w:pPr>
      <w:r>
        <w:rPr/>
      </w:r>
    </w:p>
    <w:p>
      <w:pPr>
        <w:pStyle w:val="FL"/>
        <w:rPr>
          <w:lang w:val="en-US" w:eastAsia="en-US"/>
        </w:rPr>
      </w:pPr>
      <w:r>
        <w:rPr>
          <w:lang w:val="en-US" w:eastAsia="en-US"/>
        </w:rPr>
        <mc:AlternateContent>
          <mc:Choice Requires="wpg">
            <w:drawing>
              <wp:inline distT="0" distB="0" distL="0" distR="0">
                <wp:extent cx="4042410" cy="1351280"/>
                <wp:effectExtent l="0" t="0" r="0" b="0"/>
                <wp:docPr id="22" name="Canvas 219"/>
                <a:graphic xmlns:a="http://schemas.openxmlformats.org/drawingml/2006/main">
                  <a:graphicData uri="http://schemas.microsoft.com/office/word/2010/wordprocessingGroup">
                    <wpg:wgp>
                      <wpg:cNvGrpSpPr/>
                      <wpg:grpSpPr>
                        <a:xfrm>
                          <a:off x="0" y="0"/>
                          <a:ext cx="4042440" cy="1351440"/>
                          <a:chOff x="0" y="0"/>
                          <a:chExt cx="4042440" cy="1351440"/>
                        </a:xfrm>
                      </wpg:grpSpPr>
                      <wps:wsp>
                        <wps:cNvSpPr/>
                        <wps:nvSpPr>
                          <wps:cNvPr id="8" name=""/>
                          <wps:cNvSpPr/>
                        </wps:nvSpPr>
                        <wps:spPr>
                          <a:xfrm>
                            <a:off x="0" y="0"/>
                            <a:ext cx="4042440" cy="1351440"/>
                          </a:xfrm>
                          <a:prstGeom prst="rect">
                            <a:avLst/>
                          </a:prstGeom>
                          <a:noFill/>
                          <a:ln w="0">
                            <a:noFill/>
                          </a:ln>
                        </wps:spPr>
                        <wps:bodyPr/>
                      </wps:wsp>
                      <wps:wsp>
                        <wps:cNvSpPr txBox="1"/>
                        <wps:spPr>
                          <a:xfrm>
                            <a:off x="537120" y="217080"/>
                            <a:ext cx="1608480" cy="5259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OperationsInvokedByLC</w:t>
                              </w:r>
                            </w:p>
                          </w:txbxContent>
                        </wps:txbx>
                        <wps:bodyPr wrap="square" anchor="t">
                          <a:noAutofit/>
                        </wps:bodyPr>
                      </wps:wsp>
                      <wps:wsp>
                        <wps:cNvSpPr txBox="1"/>
                        <wps:spPr>
                          <a:xfrm>
                            <a:off x="537120" y="793080"/>
                            <a:ext cx="1608480" cy="2700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Arial" w:hAnsi="Arial" w:eastAsia="Times New Roman" w:cs="Arial"/>
                                  <w:color w:val="auto"/>
                                  <w:lang w:val="de-DE" w:bidi="ar-SA"/>
                                </w:rPr>
                                <w:t>cellsConstraintsUpdate()</w:t>
                              </w:r>
                            </w:p>
                          </w:txbxContent>
                        </wps:txbx>
                        <wps:bodyPr wrap="square" anchor="t">
                          <a:noAutofit/>
                        </wps:bodyPr>
                      </wps:wsp>
                      <wps:wsp>
                        <wps:cNvSpPr/>
                        <wps:spPr>
                          <a:xfrm>
                            <a:off x="537840" y="684000"/>
                            <a:ext cx="1608480" cy="109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2299320" y="217080"/>
                            <a:ext cx="1676880" cy="5259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NotificationsEmittedByNM</w:t>
                              </w:r>
                            </w:p>
                          </w:txbxContent>
                        </wps:txbx>
                        <wps:bodyPr wrap="square" anchor="t">
                          <a:noAutofit/>
                        </wps:bodyPr>
                      </wps:wsp>
                      <wps:wsp>
                        <wps:cNvSpPr txBox="1"/>
                        <wps:spPr>
                          <a:xfrm>
                            <a:off x="2299320" y="793080"/>
                            <a:ext cx="1676880" cy="270000"/>
                          </a:xfrm>
                          <a:prstGeom prst="rect">
                            <a:avLst/>
                          </a:prstGeom>
                          <a:solidFill>
                            <a:srgbClr val="ffffff"/>
                          </a:solidFill>
                          <a:ln w="9360">
                            <a:solidFill>
                              <a:srgbClr val="000000"/>
                            </a:solidFill>
                            <a:miter/>
                          </a:ln>
                        </wps:spPr>
                        <wps:bodyPr/>
                      </wps:wsp>
                      <wps:wsp>
                        <wps:cNvSpPr/>
                        <wps:spPr>
                          <a:xfrm>
                            <a:off x="2300040" y="684000"/>
                            <a:ext cx="1676880" cy="10908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alt="Canvas 219" style="position:absolute;margin-left:0pt;margin-top:0pt;width:318.3pt;height:106.4pt" coordorigin="0,0" coordsize="6366,2128">
                <v:rect id="shape_0" stroked="f" o:allowincell="f" style="position:absolute;left:0;top:0;width:6365;height:2127;mso-wrap-style:none;v-text-anchor:middle;mso-position-horizontal-relative:char">
                  <v:fill o:detectmouseclick="t" on="false"/>
                  <v:stroke color="#3465a4" joinstyle="round" endcap="flat"/>
                  <w10:wrap type="none"/>
                </v:rect>
                <v:shape id="shape_0" fillcolor="white" stroked="t" o:allowincell="f" style="position:absolute;left:846;top:342;width:2532;height:82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OperationsInvokedByLC</w:t>
                        </w:r>
                      </w:p>
                    </w:txbxContent>
                  </v:textbox>
                  <v:fill o:detectmouseclick="t" type="solid" color2="black"/>
                  <v:stroke color="black" weight="9360" joinstyle="miter" endcap="flat"/>
                  <w10:wrap type="none"/>
                </v:shape>
                <v:shape id="shape_0" fillcolor="white" stroked="t" o:allowincell="f" style="position:absolute;left:846;top:1249;width:2532;height:424;mso-wrap-style:square;v-text-anchor:top;mso-position-horizontal-relative:char" type="_x0000_t202">
                  <v:textbox>
                    <w:txbxContent>
                      <w:p>
                        <w:pPr>
                          <w:overflowPunct w:val="false"/>
                          <w:autoSpaceDE w:val="false"/>
                          <w:bidi w:val="0"/>
                          <w:spacing w:before="0" w:after="180"/>
                          <w:rPr/>
                        </w:pPr>
                        <w:r>
                          <w:rPr>
                            <w:kern w:val="2"/>
                            <w:sz w:val="18"/>
                            <w:szCs w:val="20"/>
                            <w:rFonts w:ascii="Arial" w:hAnsi="Arial" w:eastAsia="Times New Roman" w:cs="Arial"/>
                            <w:color w:val="auto"/>
                            <w:lang w:val="de-DE" w:bidi="ar-SA"/>
                          </w:rPr>
                          <w:t>cellsConstraintsUpdate()</w:t>
                        </w:r>
                      </w:p>
                    </w:txbxContent>
                  </v:textbox>
                  <v:fill o:detectmouseclick="t" type="solid" color2="black"/>
                  <v:stroke color="black" weight="9360" joinstyle="miter" endcap="flat"/>
                  <w10:wrap type="none"/>
                </v:shape>
                <v:rect id="shape_0" ID="Rectangle 223" fillcolor="white" stroked="t" o:allowincell="f" style="position:absolute;left:847;top:1077;width:2532;height:171;mso-wrap-style:none;v-text-anchor:middle;mso-position-horizontal-relative:char">
                  <v:fill o:detectmouseclick="t" type="solid" color2="black"/>
                  <v:stroke color="black" weight="9360" joinstyle="miter" endcap="flat"/>
                  <w10:wrap type="none"/>
                </v:rect>
                <v:shape id="shape_0" fillcolor="white" stroked="t" o:allowincell="f" style="position:absolute;left:3621;top:342;width:2640;height:82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NotificationsEmittedByNM</w:t>
                        </w:r>
                      </w:p>
                    </w:txbxContent>
                  </v:textbox>
                  <v:fill o:detectmouseclick="t" type="solid" color2="black"/>
                  <v:stroke color="black" weight="9360" joinstyle="miter" endcap="flat"/>
                  <w10:wrap type="none"/>
                </v:shape>
                <v:shape id="shape_0" fillcolor="white" stroked="t" o:allowincell="f" style="position:absolute;left:3621;top:1249;width:2640;height:424;mso-wrap-style:none;v-text-anchor:middle;mso-position-horizontal-relative:char" type="_x0000_t202">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rect id="shape_0" ID="Rectangle 226" fillcolor="white" stroked="t" o:allowincell="f" style="position:absolute;left:3622;top:1077;width:2640;height:171;mso-wrap-style:none;v-text-anchor:middle;mso-position-horizontal-relative:char">
                  <v:fill o:detectmouseclick="t" type="solid" color2="black"/>
                  <v:stroke color="black" weight="9360" joinstyle="miter" endcap="flat"/>
                  <w10:wrap type="none"/>
                </v:rect>
              </v:group>
            </w:pict>
          </mc:Fallback>
        </mc:AlternateContent>
      </w:r>
    </w:p>
    <w:p>
      <w:pPr>
        <w:pStyle w:val="TF"/>
        <w:rPr/>
      </w:pPr>
      <w:r>
        <w:rPr/>
        <w:t>Figure 6.1.2-2: Class diagram representing the interface OperationsInvokedByLC and the interface NotificationsEmittedByNM (scenario 2)</w:t>
      </w:r>
    </w:p>
    <w:p>
      <w:pPr>
        <w:pStyle w:val="Heading2"/>
        <w:rPr/>
      </w:pPr>
      <w:bookmarkStart w:id="74" w:name="__RefHeading___Toc483913716"/>
      <w:bookmarkEnd w:id="74"/>
      <w:r>
        <w:rPr/>
        <w:t>6.3</w:t>
        <w:tab/>
      </w:r>
      <w:r>
        <w:rPr>
          <w:rFonts w:cs="Courier New" w:ascii="Courier New" w:hAnsi="Courier New"/>
        </w:rPr>
        <w:t>OperationsInvokedByNM</w:t>
      </w:r>
      <w:r>
        <w:rPr/>
        <w:t xml:space="preserve"> Interface (M)</w:t>
      </w:r>
    </w:p>
    <w:p>
      <w:pPr>
        <w:pStyle w:val="Heading3"/>
        <w:rPr/>
      </w:pPr>
      <w:bookmarkStart w:id="75" w:name="__RefHeading___Toc483913717"/>
      <w:bookmarkEnd w:id="75"/>
      <w:r>
        <w:rPr/>
        <w:t>6.3.1</w:t>
        <w:tab/>
      </w:r>
      <w:r>
        <w:rPr>
          <w:rFonts w:cs="Courier New" w:ascii="Courier New" w:hAnsi="Courier New"/>
        </w:rPr>
        <w:t>OperationsInvokedbyNM</w:t>
      </w:r>
      <w:r>
        <w:rPr/>
        <w:t xml:space="preserve"> Interface (M) for scenario 1</w:t>
      </w:r>
    </w:p>
    <w:p>
      <w:pPr>
        <w:pStyle w:val="Heading4"/>
        <w:ind w:left="1418" w:hanging="1418"/>
        <w:rPr/>
      </w:pPr>
      <w:bookmarkStart w:id="76" w:name="__RefHeading___Toc483913718"/>
      <w:bookmarkEnd w:id="76"/>
      <w:r>
        <w:rPr/>
        <w:t>6.3.1.1</w:t>
        <w:tab/>
        <w:t xml:space="preserve">Operation </w:t>
      </w:r>
      <w:r>
        <w:rPr>
          <w:rFonts w:cs="Courier New" w:ascii="Courier New" w:hAnsi="Courier New"/>
        </w:rPr>
        <w:t>requestLcRegistration</w:t>
      </w:r>
      <w:r>
        <w:rPr/>
        <w:t xml:space="preserve"> (M)</w:t>
      </w:r>
    </w:p>
    <w:p>
      <w:pPr>
        <w:pStyle w:val="Heading5"/>
        <w:ind w:left="1701" w:hanging="1701"/>
        <w:rPr/>
      </w:pPr>
      <w:bookmarkStart w:id="77" w:name="__RefHeading___Toc483913719"/>
      <w:bookmarkEnd w:id="77"/>
      <w:r>
        <w:rPr/>
        <w:t>6.3.1.1.1</w:t>
        <w:tab/>
        <w:t>Definition</w:t>
      </w:r>
    </w:p>
    <w:p>
      <w:pPr>
        <w:pStyle w:val="Normal"/>
        <w:rPr/>
      </w:pPr>
      <w:r>
        <w:rPr/>
        <w:t>The NM invokes this operation to request the LC to register with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78" w:name="__RefHeading___Toc483913720"/>
      <w:bookmarkEnd w:id="78"/>
      <w:r>
        <w:rPr/>
        <w:t>6.3.1.1.2</w:t>
        <w:tab/>
        <w:t>Input parameters</w:t>
      </w:r>
    </w:p>
    <w:tbl>
      <w:tblPr>
        <w:tblW w:w="9629" w:type="dxa"/>
        <w:jc w:val="center"/>
        <w:tblInd w:w="0" w:type="dxa"/>
        <w:tblLayout w:type="fixed"/>
        <w:tblCellMar>
          <w:top w:w="0" w:type="dxa"/>
          <w:left w:w="28" w:type="dxa"/>
          <w:bottom w:w="0" w:type="dxa"/>
          <w:right w:w="28" w:type="dxa"/>
        </w:tblCellMar>
      </w:tblPr>
      <w:tblGrid>
        <w:gridCol w:w="1554"/>
        <w:gridCol w:w="850"/>
        <w:gridCol w:w="3260"/>
        <w:gridCol w:w="3965"/>
      </w:tblGrid>
      <w:tr>
        <w:trPr>
          <w:tblHeader w:val="true"/>
        </w:trPr>
        <w:tc>
          <w:tcPr>
            <w:tcW w:w="155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2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Information Type / Legal Values</w:t>
            </w:r>
          </w:p>
        </w:tc>
        <w:tc>
          <w:tcPr>
            <w:tcW w:w="3965"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LSRAIContextNM.licenseeId</w:t>
            </w:r>
          </w:p>
        </w:tc>
        <w:tc>
          <w:tcPr>
            <w:tcW w:w="396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LSA Licensee</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LSRAIContextNM.lCId</w:t>
            </w:r>
          </w:p>
        </w:tc>
        <w:tc>
          <w:tcPr>
            <w:tcW w:w="3965"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Uniquely identifies the LC</w:t>
            </w:r>
          </w:p>
        </w:tc>
      </w:tr>
      <w:tr>
        <w:trPr/>
        <w:tc>
          <w:tcPr>
            <w:tcW w:w="15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LSRAIContextNM.lRId</w:t>
            </w:r>
          </w:p>
        </w:tc>
        <w:tc>
          <w:tcPr>
            <w:tcW w:w="396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p>
    <w:p>
      <w:pPr>
        <w:pStyle w:val="Heading5"/>
        <w:ind w:left="1701" w:hanging="1701"/>
        <w:rPr/>
      </w:pPr>
      <w:bookmarkStart w:id="79" w:name="__RefHeading___Toc483913721"/>
      <w:bookmarkEnd w:id="79"/>
      <w:r>
        <w:rPr/>
        <w:t>6.3.1.1.3</w:t>
        <w:tab/>
        <w:t>Output parameters</w:t>
      </w:r>
    </w:p>
    <w:tbl>
      <w:tblPr>
        <w:tblW w:w="9697" w:type="dxa"/>
        <w:jc w:val="center"/>
        <w:tblInd w:w="0" w:type="dxa"/>
        <w:tblLayout w:type="fixed"/>
        <w:tblCellMar>
          <w:top w:w="0" w:type="dxa"/>
          <w:left w:w="28" w:type="dxa"/>
          <w:bottom w:w="0" w:type="dxa"/>
          <w:right w:w="28" w:type="dxa"/>
        </w:tblCellMar>
      </w:tblPr>
      <w:tblGrid>
        <w:gridCol w:w="1588"/>
        <w:gridCol w:w="861"/>
        <w:gridCol w:w="3277"/>
        <w:gridCol w:w="3971"/>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8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Support Qualifier</w:t>
            </w:r>
          </w:p>
        </w:tc>
        <w:tc>
          <w:tcPr>
            <w:tcW w:w="32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39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8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7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LSRAIContextLC.licenseeId</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Uniquely identifies the LSA Licensee</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8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7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LSRAIContextLC.lCId</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LC</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8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7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LSRAIContextLC.lRId</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Uniquely identifies the LR</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cause</w:t>
            </w:r>
          </w:p>
        </w:tc>
        <w:tc>
          <w:tcPr>
            <w:tcW w:w="8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32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INTEGER</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Indicates cause of registration failure. Cause values are specified in ETSI TS 103 379 [2].</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result</w:t>
            </w:r>
          </w:p>
        </w:tc>
        <w:tc>
          <w:tcPr>
            <w:tcW w:w="8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77" w:type="dxa"/>
            <w:tcBorders>
              <w:top w:val="single" w:sz="4" w:space="0" w:color="000000"/>
              <w:left w:val="single" w:sz="4" w:space="0" w:color="000000"/>
              <w:bottom w:val="single" w:sz="4" w:space="0" w:color="000000"/>
              <w:right w:val="single" w:sz="4" w:space="0" w:color="000000"/>
            </w:tcBorders>
          </w:tcPr>
          <w:p>
            <w:pPr>
              <w:pStyle w:val="TAL"/>
              <w:rPr/>
            </w:pPr>
            <w:r>
              <w:rPr>
                <w:lang w:val="en-GB"/>
              </w:rPr>
              <w:t>ENUM (OperationSucceeded, OperationFailed)</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Indicates success or failure</w:t>
            </w:r>
          </w:p>
        </w:tc>
      </w:tr>
    </w:tbl>
    <w:p>
      <w:pPr>
        <w:pStyle w:val="Normal"/>
        <w:rPr/>
      </w:pPr>
      <w:r>
        <w:rPr/>
      </w:r>
    </w:p>
    <w:p>
      <w:pPr>
        <w:pStyle w:val="Heading4"/>
        <w:ind w:left="1418" w:hanging="1418"/>
        <w:rPr/>
      </w:pPr>
      <w:bookmarkStart w:id="80" w:name="__RefHeading___Toc483913722"/>
      <w:bookmarkEnd w:id="80"/>
      <w:r>
        <w:rPr/>
        <w:t>6.3.1.2</w:t>
        <w:tab/>
        <w:t xml:space="preserve">Operation </w:t>
      </w:r>
      <w:r>
        <w:rPr>
          <w:rFonts w:cs="Courier New" w:ascii="Courier New" w:hAnsi="Courier New"/>
        </w:rPr>
        <w:t>requestLcDeregistration</w:t>
      </w:r>
      <w:r>
        <w:rPr/>
        <w:t xml:space="preserve"> (M)</w:t>
      </w:r>
    </w:p>
    <w:p>
      <w:pPr>
        <w:pStyle w:val="Heading5"/>
        <w:ind w:left="1701" w:hanging="1701"/>
        <w:rPr/>
      </w:pPr>
      <w:bookmarkStart w:id="81" w:name="__RefHeading___Toc483913723"/>
      <w:bookmarkEnd w:id="81"/>
      <w:r>
        <w:rPr/>
        <w:t>6.3.1.2.1</w:t>
        <w:tab/>
        <w:t>Definition</w:t>
      </w:r>
    </w:p>
    <w:p>
      <w:pPr>
        <w:pStyle w:val="Normal"/>
        <w:rPr/>
      </w:pPr>
      <w:r>
        <w:rPr/>
        <w:t>The NM invokes this operation to request the LC to deregister from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82" w:name="__RefHeading___Toc483913724"/>
      <w:bookmarkEnd w:id="82"/>
      <w:r>
        <w:rPr/>
        <w:t>6.3.1.2.2</w:t>
        <w:tab/>
        <w:t>Input parameters</w:t>
      </w:r>
    </w:p>
    <w:tbl>
      <w:tblPr>
        <w:tblW w:w="9652" w:type="dxa"/>
        <w:jc w:val="center"/>
        <w:tblInd w:w="0" w:type="dxa"/>
        <w:tblLayout w:type="fixed"/>
        <w:tblCellMar>
          <w:top w:w="0" w:type="dxa"/>
          <w:left w:w="28" w:type="dxa"/>
          <w:bottom w:w="0" w:type="dxa"/>
          <w:right w:w="28" w:type="dxa"/>
        </w:tblCellMar>
      </w:tblPr>
      <w:tblGrid>
        <w:gridCol w:w="1566"/>
        <w:gridCol w:w="850"/>
        <w:gridCol w:w="3260"/>
        <w:gridCol w:w="3976"/>
      </w:tblGrid>
      <w:tr>
        <w:trPr>
          <w:tblHeader w:val="true"/>
        </w:trPr>
        <w:tc>
          <w:tcPr>
            <w:tcW w:w="156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2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Information Type / Legal Values</w:t>
            </w:r>
          </w:p>
        </w:tc>
        <w:tc>
          <w:tcPr>
            <w:tcW w:w="397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LSRAIContextNM.lCId</w:t>
            </w:r>
          </w:p>
        </w:tc>
        <w:tc>
          <w:tcPr>
            <w:tcW w:w="397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LC</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rFonts w:cs="Courier New" w:ascii="Courier New" w:hAnsi="Courier New"/>
                <w:lang w:val="en-GB"/>
              </w:rPr>
              <w:t>LSRAIContextNM.lRId</w:t>
            </w:r>
          </w:p>
        </w:tc>
        <w:tc>
          <w:tcPr>
            <w:tcW w:w="397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p>
    <w:p>
      <w:pPr>
        <w:pStyle w:val="Heading5"/>
        <w:ind w:left="1701" w:hanging="1701"/>
        <w:rPr/>
      </w:pPr>
      <w:bookmarkStart w:id="83" w:name="__RefHeading___Toc483913725"/>
      <w:bookmarkEnd w:id="83"/>
      <w:r>
        <w:rPr/>
        <w:t>6.3.1.2.3</w:t>
        <w:tab/>
        <w:t>Output parameters</w:t>
      </w:r>
    </w:p>
    <w:tbl>
      <w:tblPr>
        <w:tblW w:w="9697" w:type="dxa"/>
        <w:jc w:val="center"/>
        <w:tblInd w:w="0" w:type="dxa"/>
        <w:tblLayout w:type="fixed"/>
        <w:tblCellMar>
          <w:top w:w="0" w:type="dxa"/>
          <w:left w:w="28" w:type="dxa"/>
          <w:bottom w:w="0" w:type="dxa"/>
          <w:right w:w="28" w:type="dxa"/>
        </w:tblCellMar>
      </w:tblPr>
      <w:tblGrid>
        <w:gridCol w:w="1588"/>
        <w:gridCol w:w="850"/>
        <w:gridCol w:w="3402"/>
        <w:gridCol w:w="3857"/>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GB"/>
              </w:rPr>
            </w:pPr>
            <w:r>
              <w:rPr>
                <w:szCs w:val="18"/>
                <w:lang w:val="en-GB"/>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GB"/>
              </w:rPr>
            </w:pPr>
            <w:r>
              <w:rPr>
                <w:szCs w:val="18"/>
                <w:lang w:val="en-GB"/>
              </w:rPr>
              <w:t>Support Qualifier</w:t>
            </w:r>
          </w:p>
        </w:tc>
        <w:tc>
          <w:tcPr>
            <w:tcW w:w="3402"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szCs w:val="18"/>
                <w:lang w:val="en-GB"/>
              </w:rPr>
            </w:pPr>
            <w:r>
              <w:rPr>
                <w:lang w:val="en-GB"/>
              </w:rPr>
              <w:t>Information Type / Legal Values</w:t>
            </w:r>
          </w:p>
        </w:tc>
        <w:tc>
          <w:tcPr>
            <w:tcW w:w="3857"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GB"/>
              </w:rPr>
            </w:pPr>
            <w:r>
              <w:rPr>
                <w:szCs w:val="18"/>
                <w:lang w:val="en-GB"/>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lCId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rPr>
            </w:pPr>
            <w:r>
              <w:rPr>
                <w:szCs w:val="18"/>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i/>
                <w:i/>
                <w:szCs w:val="18"/>
                <w:lang w:val="en-GB"/>
              </w:rPr>
            </w:pPr>
            <w:r>
              <w:rPr>
                <w:rFonts w:cs="Courier New" w:ascii="Courier New" w:hAnsi="Courier New"/>
                <w:szCs w:val="18"/>
                <w:lang w:val="en-GB"/>
              </w:rPr>
              <w:t>LSRAIContextLC.lCId</w:t>
            </w:r>
          </w:p>
        </w:tc>
        <w:tc>
          <w:tcPr>
            <w:tcW w:w="3857"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szCs w:val="18"/>
                <w:lang w:val="en-GB"/>
              </w:rPr>
              <w:t>Uniquely identifies the LC</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lRId</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rPr>
            </w:pPr>
            <w:r>
              <w:rPr>
                <w:szCs w:val="18"/>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i/>
                <w:i/>
                <w:szCs w:val="18"/>
                <w:lang w:val="en-GB"/>
              </w:rPr>
            </w:pPr>
            <w:r>
              <w:rPr>
                <w:rFonts w:cs="Courier New" w:ascii="Courier New" w:hAnsi="Courier New"/>
                <w:szCs w:val="18"/>
                <w:lang w:val="en-GB"/>
              </w:rPr>
              <w:t>LSRAIContextLC.lRId</w:t>
            </w:r>
          </w:p>
        </w:tc>
        <w:tc>
          <w:tcPr>
            <w:tcW w:w="3857"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szCs w:val="18"/>
                <w:lang w:val="en-GB"/>
              </w:rPr>
              <w:t>Uniquely identifies the LR</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cause</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rPr>
            </w:pPr>
            <w:r>
              <w:rPr>
                <w:szCs w:val="18"/>
                <w:lang w:val="en-GB"/>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szCs w:val="18"/>
                <w:lang w:val="en-GB"/>
              </w:rPr>
              <w:t>INTEGER</w:t>
            </w:r>
          </w:p>
        </w:tc>
        <w:tc>
          <w:tcPr>
            <w:tcW w:w="385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GB"/>
              </w:rPr>
              <w:t>Indicates cause of deregistration failure. Cause values are specified in ETSI TS 103 379 [2].</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result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GB"/>
              </w:rPr>
            </w:pPr>
            <w:r>
              <w:rPr>
                <w:szCs w:val="18"/>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szCs w:val="18"/>
                <w:lang w:val="en-GB"/>
              </w:rPr>
              <w:t>ENUM (OperationSucceeded, OperationFailed)</w:t>
            </w:r>
          </w:p>
        </w:tc>
        <w:tc>
          <w:tcPr>
            <w:tcW w:w="3857"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szCs w:val="18"/>
                <w:lang w:val="en-GB"/>
              </w:rPr>
              <w:t>Indicates success or failure</w:t>
            </w:r>
          </w:p>
        </w:tc>
      </w:tr>
    </w:tbl>
    <w:p>
      <w:pPr>
        <w:pStyle w:val="Normal"/>
        <w:rPr/>
      </w:pPr>
      <w:r>
        <w:rPr/>
      </w:r>
    </w:p>
    <w:p>
      <w:pPr>
        <w:pStyle w:val="Heading4"/>
        <w:ind w:left="1418" w:hanging="1418"/>
        <w:rPr/>
      </w:pPr>
      <w:bookmarkStart w:id="84" w:name="__RefHeading___Toc483913726"/>
      <w:r>
        <w:rPr/>
        <w:t>6.3.1.3</w:t>
        <w:tab/>
        <w:t xml:space="preserve">Operation </w:t>
      </w:r>
      <w:r>
        <w:rPr>
          <w:rFonts w:cs="Courier New" w:ascii="Courier New" w:hAnsi="Courier New"/>
        </w:rPr>
        <w:t>getLSRAI</w:t>
      </w:r>
      <w:r>
        <w:rPr/>
        <w:t xml:space="preserve"> (M)</w:t>
      </w:r>
      <w:bookmarkEnd w:id="84"/>
      <w:r>
        <w:rPr/>
        <w:tab/>
      </w:r>
    </w:p>
    <w:p>
      <w:pPr>
        <w:pStyle w:val="Heading5"/>
        <w:ind w:left="1701" w:hanging="1701"/>
        <w:rPr/>
      </w:pPr>
      <w:bookmarkStart w:id="85" w:name="__RefHeading___Toc483913727"/>
      <w:bookmarkEnd w:id="85"/>
      <w:r>
        <w:rPr/>
        <w:t>6.3.1.3.1</w:t>
        <w:tab/>
        <w:t>Definition</w:t>
      </w:r>
    </w:p>
    <w:p>
      <w:pPr>
        <w:pStyle w:val="Normal"/>
        <w:rPr/>
      </w:pPr>
      <w:r>
        <w:rPr/>
        <w:t>The NM invokes this operation to get LSRAI for the scoped subset of zones in an LSRAI context.</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86" w:name="__RefHeading___Toc483913728"/>
      <w:bookmarkEnd w:id="86"/>
      <w:r>
        <w:rPr/>
        <w:t>6.3.1.3.2</w:t>
        <w:tab/>
        <w:t>Input parameters</w:t>
      </w:r>
    </w:p>
    <w:tbl>
      <w:tblPr>
        <w:tblW w:w="9697" w:type="dxa"/>
        <w:jc w:val="left"/>
        <w:tblInd w:w="0" w:type="dxa"/>
        <w:tblLayout w:type="fixed"/>
        <w:tblCellMar>
          <w:top w:w="0" w:type="dxa"/>
          <w:left w:w="28" w:type="dxa"/>
          <w:bottom w:w="0" w:type="dxa"/>
          <w:right w:w="28" w:type="dxa"/>
        </w:tblCellMar>
      </w:tblPr>
      <w:tblGrid>
        <w:gridCol w:w="1588"/>
        <w:gridCol w:w="850"/>
        <w:gridCol w:w="3402"/>
        <w:gridCol w:w="3857"/>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402"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Type / Legal Values</w:t>
            </w:r>
          </w:p>
        </w:tc>
        <w:tc>
          <w:tcPr>
            <w:tcW w:w="385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scope</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LIST OF </w:t>
            </w:r>
            <w:r>
              <w:rPr>
                <w:rFonts w:cs="Courier New" w:ascii="Courier New" w:hAnsi="Courier New"/>
                <w:lang w:val="en-GB"/>
              </w:rPr>
              <w:t>zoneId</w:t>
            </w:r>
          </w:p>
        </w:tc>
        <w:tc>
          <w:tcPr>
            <w:tcW w:w="3857"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defines the subset of zones to be returned. The absence of an input parameter is equivalent to all zones under LSRAI.</w:t>
            </w:r>
          </w:p>
        </w:tc>
      </w:tr>
    </w:tbl>
    <w:p>
      <w:pPr>
        <w:pStyle w:val="Normal"/>
        <w:rPr/>
      </w:pPr>
      <w:r>
        <w:rPr/>
      </w:r>
    </w:p>
    <w:p>
      <w:pPr>
        <w:pStyle w:val="Heading5"/>
        <w:ind w:left="1701" w:hanging="1701"/>
        <w:rPr/>
      </w:pPr>
      <w:bookmarkStart w:id="87" w:name="__RefHeading___Toc483913729"/>
      <w:bookmarkEnd w:id="87"/>
      <w:r>
        <w:rPr/>
        <w:t>6.3.1.3.3</w:t>
        <w:tab/>
        <w:t>Output parameters</w:t>
      </w:r>
    </w:p>
    <w:tbl>
      <w:tblPr>
        <w:tblW w:w="9667" w:type="dxa"/>
        <w:jc w:val="left"/>
        <w:tblInd w:w="0" w:type="dxa"/>
        <w:tblLayout w:type="fixed"/>
        <w:tblCellMar>
          <w:top w:w="0" w:type="dxa"/>
          <w:left w:w="28" w:type="dxa"/>
          <w:bottom w:w="0" w:type="dxa"/>
          <w:right w:w="28" w:type="dxa"/>
        </w:tblCellMar>
      </w:tblPr>
      <w:tblGrid>
        <w:gridCol w:w="1588"/>
        <w:gridCol w:w="850"/>
        <w:gridCol w:w="3402"/>
        <w:gridCol w:w="3827"/>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402"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382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LIST OF </w:t>
            </w:r>
            <w:r>
              <w:rPr>
                <w:rFonts w:cs="Courier New" w:ascii="Courier New" w:hAnsi="Courier New"/>
                <w:lang w:val="en-GB"/>
              </w:rPr>
              <w:t>Zone</w:t>
            </w:r>
            <w:r>
              <w:rPr>
                <w:lang w:val="en-GB"/>
              </w:rPr>
              <w:t xml:space="preserve"> instances</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returns the scoped </w:t>
            </w:r>
            <w:r>
              <w:rPr>
                <w:rFonts w:cs="Courier New" w:ascii="Courier New" w:hAnsi="Courier New"/>
                <w:lang w:val="en-GB"/>
              </w:rPr>
              <w:t>Zone</w:t>
            </w:r>
            <w:r>
              <w:rPr>
                <w:lang w:val="en-GB"/>
              </w:rPr>
              <w:t xml:space="preserve"> instances under LSRAI. The data structure is described by the information model specified in subclause 5.</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status</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ENUM (OperationSucceeded, OperationFailed)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If </w:t>
            </w:r>
            <w:r>
              <w:rPr>
                <w:rFonts w:cs="Courier New" w:ascii="Courier New" w:hAnsi="Courier New"/>
                <w:lang w:val="en-GB"/>
              </w:rPr>
              <w:t>allScopedPlannedDataReturned</w:t>
            </w:r>
            <w:r>
              <w:rPr>
                <w:rFonts w:cs="Arial"/>
                <w:lang w:val="en-GB"/>
              </w:rPr>
              <w:t xml:space="preserve"> is true, status = OperationSucceeded.</w:t>
            </w:r>
          </w:p>
          <w:p>
            <w:pPr>
              <w:pStyle w:val="TAL"/>
              <w:rPr>
                <w:lang w:val="en-GB"/>
              </w:rPr>
            </w:pPr>
            <w:r>
              <w:rPr>
                <w:rFonts w:cs="Arial"/>
                <w:lang w:val="en-GB"/>
              </w:rPr>
              <w:t xml:space="preserve">If </w:t>
            </w:r>
            <w:r>
              <w:rPr>
                <w:rFonts w:cs="Courier New" w:ascii="Courier New" w:hAnsi="Courier New"/>
                <w:lang w:val="en-GB"/>
              </w:rPr>
              <w:t>operation_failed</w:t>
            </w:r>
            <w:r>
              <w:rPr>
                <w:rFonts w:cs="Arial"/>
                <w:lang w:val="en-GB"/>
              </w:rPr>
              <w:t xml:space="preserve"> is true, status = OperationFailed.</w:t>
            </w:r>
          </w:p>
        </w:tc>
      </w:tr>
    </w:tbl>
    <w:p>
      <w:pPr>
        <w:pStyle w:val="Normal"/>
        <w:rPr/>
      </w:pPr>
      <w:r>
        <w:rPr/>
      </w:r>
    </w:p>
    <w:p>
      <w:pPr>
        <w:pStyle w:val="Heading3"/>
        <w:rPr/>
      </w:pPr>
      <w:bookmarkStart w:id="88" w:name="__RefHeading___Toc483913730"/>
      <w:bookmarkEnd w:id="88"/>
      <w:r>
        <w:rPr/>
        <w:t>6.3.2</w:t>
        <w:tab/>
      </w:r>
      <w:r>
        <w:rPr>
          <w:rFonts w:cs="Courier New" w:ascii="Courier New" w:hAnsi="Courier New"/>
        </w:rPr>
        <w:t>OperationsInvokedByNM</w:t>
      </w:r>
      <w:r>
        <w:rPr/>
        <w:t xml:space="preserve"> Interface (M) for scenario 2</w:t>
      </w:r>
    </w:p>
    <w:p>
      <w:pPr>
        <w:pStyle w:val="Heading3"/>
        <w:rPr/>
      </w:pPr>
      <w:bookmarkStart w:id="89" w:name="__RefHeading___Toc483913731"/>
      <w:bookmarkEnd w:id="89"/>
      <w:r>
        <w:rPr/>
        <w:t>6.3.2.1</w:t>
        <w:tab/>
        <w:t xml:space="preserve">Operation </w:t>
      </w:r>
      <w:r>
        <w:rPr>
          <w:rFonts w:cs="Courier New" w:ascii="Courier New" w:hAnsi="Courier New"/>
        </w:rPr>
        <w:t>cellsUpdate</w:t>
      </w:r>
      <w:r>
        <w:rPr/>
        <w:t xml:space="preserve"> (M)</w:t>
      </w:r>
    </w:p>
    <w:p>
      <w:pPr>
        <w:pStyle w:val="Heading4"/>
        <w:ind w:left="1418" w:hanging="1418"/>
        <w:rPr/>
      </w:pPr>
      <w:bookmarkStart w:id="90" w:name="__RefHeading___Toc483913732"/>
      <w:bookmarkEnd w:id="90"/>
      <w:r>
        <w:rPr/>
        <w:t>6.3.2.1.1</w:t>
        <w:tab/>
        <w:t>Definition</w:t>
      </w:r>
    </w:p>
    <w:p>
      <w:pPr>
        <w:pStyle w:val="Normal"/>
        <w:tabs>
          <w:tab w:val="clear" w:pos="284"/>
          <w:tab w:val="left" w:pos="1140" w:leader="none"/>
        </w:tabs>
        <w:rPr/>
      </w:pPr>
      <w:r>
        <w:rPr/>
        <w:t>The NM invokes this operation to provide the LC with information about created, deleted or modified cells operating on LSA frequencies.</w:t>
      </w:r>
    </w:p>
    <w:p>
      <w:pPr>
        <w:pStyle w:val="NO"/>
        <w:rPr/>
      </w:pPr>
      <w:r>
        <w:rPr>
          <w:caps/>
        </w:rPr>
        <w:t>Note</w:t>
      </w:r>
      <w:r>
        <w:rPr/>
        <w:t>:</w:t>
        <w:tab/>
        <w:t>it is assumed that prior to invoking this operation:</w:t>
      </w:r>
    </w:p>
    <w:p>
      <w:pPr>
        <w:pStyle w:val="B3"/>
        <w:rPr/>
      </w:pPr>
      <w:r>
        <w:rPr/>
        <w:t>-</w:t>
        <w:tab/>
        <w:t>cells operating on LSA frequencies have been identified by the operator, and</w:t>
      </w:r>
    </w:p>
    <w:p>
      <w:pPr>
        <w:pStyle w:val="B3"/>
        <w:rPr/>
      </w:pPr>
      <w:r>
        <w:rPr/>
        <w:t>-</w:t>
        <w:tab/>
        <w:t>the LC is connected to the LR and has received up-to-date LSRAI information from the LR.</w:t>
      </w:r>
    </w:p>
    <w:p>
      <w:pPr>
        <w:pStyle w:val="B3"/>
        <w:rPr/>
      </w:pPr>
      <w:r>
        <w:rPr/>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REQ-LC-IRP-SC2-FUN-006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4"/>
        <w:ind w:left="1418" w:hanging="1418"/>
        <w:rPr/>
      </w:pPr>
      <w:bookmarkStart w:id="91" w:name="__RefHeading___Toc483913733"/>
      <w:bookmarkEnd w:id="91"/>
      <w:r>
        <w:rPr/>
        <w:t>6.3.2.1.2</w:t>
        <w:tab/>
        <w:t>Input parameters</w:t>
      </w:r>
    </w:p>
    <w:tbl>
      <w:tblPr>
        <w:tblW w:w="9804" w:type="dxa"/>
        <w:jc w:val="center"/>
        <w:tblInd w:w="0" w:type="dxa"/>
        <w:tblLayout w:type="fixed"/>
        <w:tblCellMar>
          <w:top w:w="0" w:type="dxa"/>
          <w:left w:w="28" w:type="dxa"/>
          <w:bottom w:w="0" w:type="dxa"/>
          <w:right w:w="28" w:type="dxa"/>
        </w:tblCellMar>
      </w:tblPr>
      <w:tblGrid>
        <w:gridCol w:w="1725"/>
        <w:gridCol w:w="850"/>
        <w:gridCol w:w="3402"/>
        <w:gridCol w:w="3827"/>
      </w:tblGrid>
      <w:tr>
        <w:trPr/>
        <w:tc>
          <w:tcPr>
            <w:tcW w:w="172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85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340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82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1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Courier New" w:ascii="Courier New" w:hAnsi="Courier New"/>
                <w:sz w:val="18"/>
                <w:szCs w:val="18"/>
              </w:rPr>
              <w:t>addedLSACells</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w:t>
            </w:r>
            <w:r>
              <w:rPr>
                <w:rFonts w:cs="Courier New" w:ascii="Courier New" w:hAnsi="Courier New"/>
                <w:sz w:val="18"/>
                <w:szCs w:val="18"/>
              </w:rPr>
              <w:t>LSACell</w:t>
            </w:r>
          </w:p>
          <w:p>
            <w:pPr>
              <w:pStyle w:val="Normal"/>
              <w:keepNext w:val="true"/>
              <w:keepLines/>
              <w:spacing w:before="0" w:after="0"/>
              <w:rPr>
                <w:rFonts w:ascii="Arial" w:hAnsi="Arial" w:cs="Arial"/>
                <w:sz w:val="18"/>
                <w:szCs w:val="18"/>
              </w:rPr>
            </w:pPr>
            <w:r>
              <w:rPr>
                <w:rFonts w:cs="Arial" w:ascii="Arial" w:hAnsi="Arial"/>
                <w:sz w:val="18"/>
                <w:szCs w:val="18"/>
              </w:rPr>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This parameter contains a list of instances of the </w:t>
            </w:r>
            <w:r>
              <w:rPr>
                <w:rFonts w:cs="Courier New" w:ascii="Courier New" w:hAnsi="Courier New"/>
                <w:sz w:val="18"/>
                <w:szCs w:val="18"/>
              </w:rPr>
              <w:t>LSACell</w:t>
            </w:r>
            <w:r>
              <w:rPr>
                <w:rFonts w:cs="Arial" w:ascii="Arial" w:hAnsi="Arial"/>
                <w:sz w:val="18"/>
                <w:szCs w:val="18"/>
              </w:rPr>
              <w:t xml:space="preserve"> class.</w:t>
            </w:r>
          </w:p>
        </w:tc>
      </w:tr>
      <w:tr>
        <w:trPr/>
        <w:tc>
          <w:tcPr>
            <w:tcW w:w="1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Courier New" w:ascii="Courier New" w:hAnsi="Courier New"/>
                <w:sz w:val="18"/>
                <w:szCs w:val="18"/>
              </w:rPr>
              <w:t>modifiedLSACells</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w:t>
            </w:r>
            <w:r>
              <w:rPr>
                <w:rFonts w:cs="Courier New" w:ascii="Courier New" w:hAnsi="Courier New"/>
                <w:sz w:val="18"/>
                <w:szCs w:val="18"/>
              </w:rPr>
              <w:t>LSACell</w:t>
            </w:r>
          </w:p>
          <w:p>
            <w:pPr>
              <w:pStyle w:val="Normal"/>
              <w:keepNext w:val="true"/>
              <w:keepLines/>
              <w:spacing w:before="0" w:after="0"/>
              <w:rPr>
                <w:rFonts w:ascii="Arial" w:hAnsi="Arial" w:cs="Arial"/>
                <w:sz w:val="18"/>
                <w:szCs w:val="18"/>
              </w:rPr>
            </w:pPr>
            <w:r>
              <w:rPr>
                <w:rFonts w:cs="Arial" w:ascii="Arial" w:hAnsi="Arial"/>
                <w:sz w:val="18"/>
                <w:szCs w:val="18"/>
              </w:rPr>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This parameter contains a list of instances of the </w:t>
            </w:r>
            <w:r>
              <w:rPr>
                <w:rFonts w:cs="Courier New" w:ascii="Courier New" w:hAnsi="Courier New"/>
                <w:sz w:val="18"/>
                <w:szCs w:val="18"/>
              </w:rPr>
              <w:t>LSACell</w:t>
            </w:r>
            <w:r>
              <w:rPr>
                <w:rFonts w:cs="Arial" w:ascii="Arial" w:hAnsi="Arial"/>
                <w:sz w:val="18"/>
                <w:szCs w:val="18"/>
              </w:rPr>
              <w:t xml:space="preserve"> class.</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pPr>
            <w:r>
              <w:rPr>
                <w:rFonts w:cs="Arial" w:ascii="Arial" w:hAnsi="Arial"/>
                <w:sz w:val="18"/>
                <w:szCs w:val="18"/>
              </w:rPr>
              <w:t xml:space="preserve">Each </w:t>
            </w:r>
            <w:r>
              <w:rPr>
                <w:rFonts w:cs="Courier New" w:ascii="Courier New" w:hAnsi="Courier New"/>
                <w:sz w:val="18"/>
                <w:szCs w:val="18"/>
              </w:rPr>
              <w:t>LSACell</w:t>
            </w:r>
            <w:r>
              <w:rPr>
                <w:rFonts w:cs="Arial" w:ascii="Arial" w:hAnsi="Arial"/>
                <w:sz w:val="18"/>
                <w:szCs w:val="18"/>
              </w:rPr>
              <w:t xml:space="preserve"> instance within this list contains only the parameters and corresponding values that need to be updated by the LC, and the attribute </w:t>
            </w:r>
            <w:r>
              <w:rPr>
                <w:rFonts w:cs="Courier New" w:ascii="Courier New" w:hAnsi="Courier New"/>
                <w:sz w:val="18"/>
                <w:szCs w:val="18"/>
              </w:rPr>
              <w:t>cellId</w:t>
            </w:r>
            <w:r>
              <w:rPr>
                <w:rFonts w:cs="Arial" w:ascii="Arial" w:hAnsi="Arial"/>
                <w:sz w:val="18"/>
                <w:szCs w:val="18"/>
              </w:rPr>
              <w:t>.</w:t>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17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Courier New" w:ascii="Courier New" w:hAnsi="Courier New"/>
                <w:sz w:val="18"/>
                <w:szCs w:val="18"/>
              </w:rPr>
              <w:t>removedLSACells</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w:t>
            </w:r>
            <w:r>
              <w:rPr>
                <w:rFonts w:cs="Courier New" w:ascii="Courier New" w:hAnsi="Courier New"/>
                <w:sz w:val="18"/>
                <w:szCs w:val="18"/>
              </w:rPr>
              <w:t>LSACell.cellId</w:t>
            </w:r>
          </w:p>
          <w:p>
            <w:pPr>
              <w:pStyle w:val="Normal"/>
              <w:keepNext w:val="true"/>
              <w:keepLines/>
              <w:spacing w:before="0" w:after="0"/>
              <w:rPr>
                <w:rFonts w:ascii="Arial" w:hAnsi="Arial" w:cs="Arial"/>
                <w:sz w:val="18"/>
                <w:szCs w:val="18"/>
              </w:rPr>
            </w:pPr>
            <w:r>
              <w:rPr>
                <w:rFonts w:cs="Arial" w:ascii="Arial" w:hAnsi="Arial"/>
                <w:sz w:val="18"/>
                <w:szCs w:val="18"/>
              </w:rPr>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Arial" w:ascii="Arial" w:hAnsi="Arial"/>
                <w:sz w:val="18"/>
                <w:szCs w:val="18"/>
              </w:rPr>
              <w:t xml:space="preserve">This parameter contains a list of </w:t>
            </w:r>
            <w:r>
              <w:rPr>
                <w:rFonts w:cs="Courier New" w:ascii="Courier New" w:hAnsi="Courier New"/>
                <w:sz w:val="18"/>
                <w:szCs w:val="18"/>
              </w:rPr>
              <w:t>cellId(s)</w:t>
            </w:r>
            <w:r>
              <w:rPr>
                <w:rFonts w:cs="Arial" w:ascii="Arial" w:hAnsi="Arial"/>
                <w:sz w:val="18"/>
                <w:szCs w:val="18"/>
              </w:rPr>
              <w:t>, indicating which cells to delete.</w:t>
            </w:r>
          </w:p>
        </w:tc>
      </w:tr>
    </w:tbl>
    <w:p>
      <w:pPr>
        <w:pStyle w:val="Normal"/>
        <w:rPr/>
      </w:pPr>
      <w:r>
        <w:rPr/>
      </w:r>
    </w:p>
    <w:p>
      <w:pPr>
        <w:pStyle w:val="Heading4"/>
        <w:ind w:left="1418" w:hanging="1418"/>
        <w:rPr/>
      </w:pPr>
      <w:bookmarkStart w:id="92" w:name="__RefHeading___Toc483913734"/>
      <w:bookmarkEnd w:id="92"/>
      <w:r>
        <w:rPr/>
        <w:t>6.3.2.1.3</w:t>
        <w:tab/>
        <w:t>Output parameters</w:t>
      </w:r>
    </w:p>
    <w:tbl>
      <w:tblPr>
        <w:tblW w:w="9631" w:type="dxa"/>
        <w:jc w:val="center"/>
        <w:tblInd w:w="0" w:type="dxa"/>
        <w:tblLayout w:type="fixed"/>
        <w:tblCellMar>
          <w:top w:w="0" w:type="dxa"/>
          <w:left w:w="28" w:type="dxa"/>
          <w:bottom w:w="0" w:type="dxa"/>
          <w:right w:w="28" w:type="dxa"/>
        </w:tblCellMar>
      </w:tblPr>
      <w:tblGrid>
        <w:gridCol w:w="1735"/>
        <w:gridCol w:w="976"/>
        <w:gridCol w:w="3280"/>
        <w:gridCol w:w="3640"/>
      </w:tblGrid>
      <w:tr>
        <w:trPr/>
        <w:tc>
          <w:tcPr>
            <w:tcW w:w="173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9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328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 xml:space="preserve">Matching Information / </w:t>
            </w:r>
          </w:p>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64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Courier New" w:ascii="Courier New" w:hAnsi="Courier New"/>
                <w:sz w:val="18"/>
                <w:szCs w:val="18"/>
              </w:rPr>
              <w:t>status</w:t>
            </w:r>
          </w:p>
        </w:tc>
        <w:tc>
          <w:tcPr>
            <w:tcW w:w="9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w:t>
            </w:r>
          </w:p>
        </w:tc>
        <w:tc>
          <w:tcPr>
            <w:tcW w:w="32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ENUM (OperationSucceeded, OperationFailed)</w:t>
            </w:r>
          </w:p>
        </w:tc>
        <w:tc>
          <w:tcPr>
            <w:tcW w:w="36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The LC returns </w:t>
            </w:r>
            <w:r>
              <w:rPr>
                <w:rFonts w:cs="Courier New" w:ascii="Courier New" w:hAnsi="Courier New"/>
                <w:sz w:val="18"/>
                <w:szCs w:val="18"/>
              </w:rPr>
              <w:t>OperationSucceded</w:t>
            </w:r>
            <w:r>
              <w:rPr>
                <w:rFonts w:cs="Arial" w:ascii="Arial" w:hAnsi="Arial"/>
                <w:sz w:val="18"/>
                <w:szCs w:val="18"/>
              </w:rPr>
              <w:t xml:space="preserve"> if all requested changes have been executed by the LC.</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pPr>
            <w:r>
              <w:rPr>
                <w:rFonts w:cs="Arial" w:ascii="Arial" w:hAnsi="Arial"/>
                <w:sz w:val="18"/>
                <w:szCs w:val="18"/>
              </w:rPr>
              <w:t xml:space="preserve">Otherwise (e.g., in case of a missing parameter or of an unknown </w:t>
            </w:r>
            <w:r>
              <w:rPr>
                <w:rFonts w:cs="Courier New" w:ascii="Courier New" w:hAnsi="Courier New"/>
                <w:sz w:val="18"/>
                <w:szCs w:val="18"/>
              </w:rPr>
              <w:t>cellId</w:t>
            </w:r>
            <w:r>
              <w:rPr>
                <w:rFonts w:cs="Arial" w:ascii="Arial" w:hAnsi="Arial"/>
                <w:sz w:val="18"/>
                <w:szCs w:val="18"/>
              </w:rPr>
              <w:t xml:space="preserve">), the LC returns </w:t>
            </w:r>
            <w:r>
              <w:rPr>
                <w:rFonts w:cs="Courier New" w:ascii="Courier New" w:hAnsi="Courier New"/>
                <w:sz w:val="18"/>
                <w:szCs w:val="18"/>
              </w:rPr>
              <w:t>OperationFailed</w:t>
            </w:r>
            <w:r>
              <w:rPr>
                <w:rFonts w:cs="Arial" w:ascii="Arial" w:hAnsi="Arial"/>
                <w:sz w:val="18"/>
                <w:szCs w:val="18"/>
              </w:rPr>
              <w:t xml:space="preserve">. In that case, the LC has not modifed, added or deleted any LSACell. </w:t>
            </w:r>
          </w:p>
          <w:p>
            <w:pPr>
              <w:pStyle w:val="Normal"/>
              <w:keepNext w:val="true"/>
              <w:keepLines/>
              <w:spacing w:before="0" w:after="0"/>
              <w:rPr>
                <w:rFonts w:ascii="Arial" w:hAnsi="Arial" w:cs="Arial"/>
                <w:sz w:val="18"/>
                <w:szCs w:val="18"/>
              </w:rPr>
            </w:pPr>
            <w:r>
              <w:rPr>
                <w:rFonts w:cs="Arial" w:ascii="Arial" w:hAnsi="Arial"/>
                <w:sz w:val="18"/>
                <w:szCs w:val="18"/>
              </w:rPr>
            </w:r>
          </w:p>
        </w:tc>
      </w:tr>
    </w:tbl>
    <w:p>
      <w:pPr>
        <w:pStyle w:val="Normal"/>
        <w:rPr/>
      </w:pPr>
      <w:r>
        <w:rPr/>
      </w:r>
    </w:p>
    <w:p>
      <w:pPr>
        <w:pStyle w:val="Heading3"/>
        <w:rPr/>
      </w:pPr>
      <w:bookmarkStart w:id="93" w:name="__RefHeading___Toc483913735"/>
      <w:bookmarkEnd w:id="93"/>
      <w:r>
        <w:rPr/>
        <w:t>6.3.2.2</w:t>
        <w:tab/>
        <w:t xml:space="preserve">Operation </w:t>
      </w:r>
      <w:r>
        <w:rPr>
          <w:rFonts w:cs="Courier New" w:ascii="Courier New" w:hAnsi="Courier New"/>
        </w:rPr>
        <w:t xml:space="preserve">cellsConstraintsSatisfied </w:t>
      </w:r>
      <w:r>
        <w:rPr/>
        <w:t>(M)</w:t>
      </w:r>
    </w:p>
    <w:p>
      <w:pPr>
        <w:pStyle w:val="Heading4"/>
        <w:ind w:left="1418" w:hanging="1418"/>
        <w:rPr/>
      </w:pPr>
      <w:bookmarkStart w:id="94" w:name="__RefHeading___Toc483913736"/>
      <w:bookmarkEnd w:id="94"/>
      <w:r>
        <w:rPr/>
        <w:t>6.3.2.2.1</w:t>
        <w:tab/>
        <w:t>Definition</w:t>
      </w:r>
    </w:p>
    <w:p>
      <w:pPr>
        <w:pStyle w:val="Normal"/>
        <w:tabs>
          <w:tab w:val="clear" w:pos="284"/>
          <w:tab w:val="left" w:pos="1140" w:leader="none"/>
        </w:tabs>
        <w:rPr/>
      </w:pPr>
      <w:r>
        <w:rPr/>
        <w:t xml:space="preserve">The NM invokes this operation to indicate to the LC that the constraints on cells parameters provided in the message </w:t>
      </w:r>
      <w:r>
        <w:rPr>
          <w:rFonts w:cs="Courier New" w:ascii="Courier New" w:hAnsi="Courier New"/>
          <w:sz w:val="22"/>
        </w:rPr>
        <w:t>cellsConstraintsUpdate</w:t>
      </w:r>
      <w:r>
        <w:rPr>
          <w:sz w:val="16"/>
        </w:rPr>
        <w:t xml:space="preserve"> </w:t>
      </w:r>
      <w:r>
        <w:rPr/>
        <w:t>are accepted and satisfied.</w:t>
      </w:r>
    </w:p>
    <w:p>
      <w:pPr>
        <w:pStyle w:val="Normal"/>
        <w:tabs>
          <w:tab w:val="clear" w:pos="284"/>
          <w:tab w:val="left" w:pos="1140" w:leader="none"/>
        </w:tabs>
        <w:rPr/>
      </w:pPr>
      <w:r>
        <w:rPr/>
        <w:t xml:space="preserve">For each confirmed cell, the NM shall include a LSACellConstraints instance in the </w:t>
      </w:r>
      <w:r>
        <w:rPr>
          <w:rFonts w:cs="Courier New" w:ascii="Courier New" w:hAnsi="Courier New"/>
          <w:sz w:val="22"/>
        </w:rPr>
        <w:t>cellsConstraintsUpdate</w:t>
      </w:r>
      <w:r>
        <w:rPr/>
        <w:t xml:space="preserve"> operation. After receiving a response to this operation with the status parameter set to OperationSucceeded, the NM is allowed to activate each confirmed cell.</w:t>
      </w:r>
    </w:p>
    <w:p>
      <w:pPr>
        <w:pStyle w:val="NO"/>
        <w:rPr/>
      </w:pPr>
      <w:r>
        <w:rPr>
          <w:caps/>
        </w:rPr>
        <w:t>Note</w:t>
      </w:r>
      <w:r>
        <w:rPr/>
        <w:t xml:space="preserve"> 1: </w:t>
        <w:tab/>
        <w:t>The NM may invoke this operation multiple times to confirm constraints on different cells at different points in time.</w:t>
      </w:r>
    </w:p>
    <w:p>
      <w:pPr>
        <w:pStyle w:val="NO"/>
        <w:rPr/>
      </w:pPr>
      <w:r>
        <w:rPr>
          <w:caps/>
        </w:rPr>
        <w:t>Note</w:t>
      </w:r>
      <w:r>
        <w:rPr/>
        <w:t xml:space="preserve"> 2:</w:t>
        <w:tab/>
        <w:t>The NM does not need to invoke this operation for cells on which the LC did not provide any constraint.</w:t>
      </w:r>
    </w:p>
    <w:p>
      <w:pPr>
        <w:pStyle w:val="Heading4"/>
        <w:ind w:left="1418" w:hanging="1418"/>
        <w:rPr/>
      </w:pPr>
      <w:bookmarkStart w:id="95" w:name="__RefHeading___Toc483913737"/>
      <w:bookmarkEnd w:id="95"/>
      <w:r>
        <w:rPr/>
        <w:t>6.3.2.2.2</w:t>
        <w:tab/>
        <w:t>Input parameters</w:t>
      </w:r>
    </w:p>
    <w:tbl>
      <w:tblPr>
        <w:tblW w:w="9631" w:type="dxa"/>
        <w:jc w:val="center"/>
        <w:tblInd w:w="0" w:type="dxa"/>
        <w:tblLayout w:type="fixed"/>
        <w:tblCellMar>
          <w:top w:w="0" w:type="dxa"/>
          <w:left w:w="28" w:type="dxa"/>
          <w:bottom w:w="0" w:type="dxa"/>
          <w:right w:w="28" w:type="dxa"/>
        </w:tblCellMar>
      </w:tblPr>
      <w:tblGrid>
        <w:gridCol w:w="1879"/>
        <w:gridCol w:w="966"/>
        <w:gridCol w:w="3099"/>
        <w:gridCol w:w="3687"/>
      </w:tblGrid>
      <w:tr>
        <w:trPr/>
        <w:tc>
          <w:tcPr>
            <w:tcW w:w="187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96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309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68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Courier New" w:ascii="Courier New" w:hAnsi="Courier New"/>
                <w:sz w:val="18"/>
                <w:szCs w:val="18"/>
              </w:rPr>
              <w:t>cellsConstraints</w:t>
            </w:r>
          </w:p>
        </w:tc>
        <w:tc>
          <w:tcPr>
            <w:tcW w:w="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w:t>
            </w:r>
          </w:p>
        </w:tc>
        <w:tc>
          <w:tcPr>
            <w:tcW w:w="309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w:t>
            </w:r>
            <w:r>
              <w:rPr>
                <w:rFonts w:cs="Courier New" w:ascii="Courier New" w:hAnsi="Courier New"/>
                <w:sz w:val="18"/>
                <w:szCs w:val="18"/>
              </w:rPr>
              <w:t>LSACellConstraints</w:t>
            </w:r>
          </w:p>
          <w:p>
            <w:pPr>
              <w:pStyle w:val="Normal"/>
              <w:keepNext w:val="true"/>
              <w:keepLines/>
              <w:spacing w:before="0" w:after="0"/>
              <w:rPr>
                <w:rFonts w:ascii="Arial" w:hAnsi="Arial" w:cs="Arial"/>
                <w:sz w:val="18"/>
                <w:szCs w:val="18"/>
              </w:rPr>
            </w:pPr>
            <w:r>
              <w:rPr>
                <w:rFonts w:cs="Arial" w:ascii="Arial" w:hAnsi="Arial"/>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This parameter contains a list of instances of the </w:t>
            </w:r>
            <w:r>
              <w:rPr>
                <w:rFonts w:cs="Courier New" w:ascii="Courier New" w:hAnsi="Courier New"/>
                <w:sz w:val="18"/>
                <w:szCs w:val="18"/>
              </w:rPr>
              <w:t>LSACellConstraints</w:t>
            </w:r>
            <w:r>
              <w:rPr>
                <w:rFonts w:cs="Arial" w:ascii="Arial" w:hAnsi="Arial"/>
                <w:sz w:val="18"/>
                <w:szCs w:val="18"/>
              </w:rPr>
              <w:t xml:space="preserve"> class.</w:t>
            </w:r>
          </w:p>
          <w:p>
            <w:pPr>
              <w:pStyle w:val="Normal"/>
              <w:keepNext w:val="true"/>
              <w:keepLines/>
              <w:spacing w:before="0" w:after="0"/>
              <w:rPr>
                <w:rFonts w:ascii="Arial" w:hAnsi="Arial" w:cs="Arial"/>
                <w:sz w:val="18"/>
                <w:szCs w:val="18"/>
              </w:rPr>
            </w:pPr>
            <w:r>
              <w:rPr>
                <w:rFonts w:cs="Arial" w:ascii="Arial" w:hAnsi="Arial"/>
                <w:sz w:val="18"/>
                <w:szCs w:val="18"/>
              </w:rPr>
            </w:r>
          </w:p>
        </w:tc>
      </w:tr>
    </w:tbl>
    <w:p>
      <w:pPr>
        <w:pStyle w:val="Normal"/>
        <w:rPr/>
      </w:pPr>
      <w:r>
        <w:rPr/>
      </w:r>
    </w:p>
    <w:p>
      <w:pPr>
        <w:pStyle w:val="Heading4"/>
        <w:ind w:left="1418" w:hanging="1418"/>
        <w:rPr/>
      </w:pPr>
      <w:bookmarkStart w:id="96" w:name="__RefHeading___Toc483913738"/>
      <w:bookmarkEnd w:id="96"/>
      <w:r>
        <w:rPr/>
        <w:t>6.3.2.2.3</w:t>
        <w:tab/>
        <w:t>Output parameters</w:t>
      </w:r>
    </w:p>
    <w:tbl>
      <w:tblPr>
        <w:tblW w:w="9631" w:type="dxa"/>
        <w:jc w:val="center"/>
        <w:tblInd w:w="0" w:type="dxa"/>
        <w:tblLayout w:type="fixed"/>
        <w:tblCellMar>
          <w:top w:w="0" w:type="dxa"/>
          <w:left w:w="28" w:type="dxa"/>
          <w:bottom w:w="0" w:type="dxa"/>
          <w:right w:w="28" w:type="dxa"/>
        </w:tblCellMar>
      </w:tblPr>
      <w:tblGrid>
        <w:gridCol w:w="1813"/>
        <w:gridCol w:w="1032"/>
        <w:gridCol w:w="3099"/>
        <w:gridCol w:w="3687"/>
      </w:tblGrid>
      <w:tr>
        <w:trPr/>
        <w:tc>
          <w:tcPr>
            <w:tcW w:w="181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103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309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 xml:space="preserve">Matching Information / </w:t>
            </w:r>
          </w:p>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68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18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Courier New" w:ascii="Courier New" w:hAnsi="Courier New"/>
                <w:sz w:val="18"/>
                <w:szCs w:val="18"/>
              </w:rPr>
              <w:t>status</w:t>
            </w:r>
          </w:p>
        </w:tc>
        <w:tc>
          <w:tcPr>
            <w:tcW w:w="10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w:t>
            </w:r>
          </w:p>
        </w:tc>
        <w:tc>
          <w:tcPr>
            <w:tcW w:w="3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ENUM (OperationSucceeded, OperationFailed)</w:t>
            </w:r>
          </w:p>
        </w:tc>
        <w:tc>
          <w:tcPr>
            <w:tcW w:w="3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The LC returns </w:t>
            </w:r>
            <w:r>
              <w:rPr>
                <w:rFonts w:cs="Courier New" w:ascii="Courier New" w:hAnsi="Courier New"/>
                <w:sz w:val="18"/>
                <w:szCs w:val="18"/>
              </w:rPr>
              <w:t>OperationSucceded</w:t>
            </w:r>
            <w:r>
              <w:rPr>
                <w:rFonts w:cs="Arial" w:ascii="Arial" w:hAnsi="Arial"/>
                <w:sz w:val="18"/>
                <w:szCs w:val="18"/>
              </w:rPr>
              <w:t xml:space="preserve"> if the operation was successfully handled. </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pPr>
            <w:r>
              <w:rPr>
                <w:rFonts w:cs="Arial" w:ascii="Arial" w:hAnsi="Arial"/>
                <w:sz w:val="18"/>
                <w:szCs w:val="18"/>
              </w:rPr>
              <w:t xml:space="preserve">Otherwise (e.g., in case of a missing parameter or of an unknown </w:t>
            </w:r>
            <w:r>
              <w:rPr>
                <w:rFonts w:cs="Courier New" w:ascii="Courier New" w:hAnsi="Courier New"/>
                <w:sz w:val="18"/>
                <w:szCs w:val="18"/>
              </w:rPr>
              <w:t>cellId</w:t>
            </w:r>
            <w:r>
              <w:rPr>
                <w:rFonts w:cs="Arial" w:ascii="Arial" w:hAnsi="Arial"/>
                <w:sz w:val="18"/>
                <w:szCs w:val="18"/>
              </w:rPr>
              <w:t xml:space="preserve">), the LC returns </w:t>
            </w:r>
            <w:r>
              <w:rPr>
                <w:rFonts w:cs="Courier New" w:ascii="Courier New" w:hAnsi="Courier New"/>
                <w:sz w:val="18"/>
                <w:szCs w:val="18"/>
              </w:rPr>
              <w:t>OperationFailed</w:t>
            </w:r>
            <w:r>
              <w:rPr>
                <w:rFonts w:cs="Arial" w:ascii="Arial" w:hAnsi="Arial"/>
                <w:sz w:val="18"/>
                <w:szCs w:val="18"/>
              </w:rPr>
              <w:t>.</w:t>
            </w:r>
          </w:p>
        </w:tc>
      </w:tr>
    </w:tbl>
    <w:p>
      <w:pPr>
        <w:pStyle w:val="Normal"/>
        <w:rPr/>
      </w:pPr>
      <w:r>
        <w:rPr/>
      </w:r>
    </w:p>
    <w:p>
      <w:pPr>
        <w:pStyle w:val="Heading2"/>
        <w:rPr/>
      </w:pPr>
      <w:bookmarkStart w:id="97" w:name="__RefHeading___Toc483913739"/>
      <w:bookmarkEnd w:id="97"/>
      <w:r>
        <w:rPr/>
        <w:t>6.4</w:t>
        <w:tab/>
      </w:r>
      <w:r>
        <w:rPr>
          <w:rFonts w:cs="Courier New" w:ascii="Courier New" w:hAnsi="Courier New"/>
        </w:rPr>
        <w:t>OperationsInvokedByLC</w:t>
      </w:r>
      <w:r>
        <w:rPr/>
        <w:t xml:space="preserve"> Interface (M)</w:t>
      </w:r>
    </w:p>
    <w:p>
      <w:pPr>
        <w:pStyle w:val="Heading3"/>
        <w:rPr/>
      </w:pPr>
      <w:bookmarkStart w:id="98" w:name="__RefHeading___Toc483913740"/>
      <w:bookmarkEnd w:id="98"/>
      <w:r>
        <w:rPr/>
        <w:t>6.4.1</w:t>
        <w:tab/>
      </w:r>
      <w:r>
        <w:rPr>
          <w:rFonts w:cs="Courier New" w:ascii="Courier New" w:hAnsi="Courier New"/>
        </w:rPr>
        <w:t>OperationsInvokedByLC</w:t>
      </w:r>
      <w:r>
        <w:rPr/>
        <w:t xml:space="preserve"> Interface (M) for scenario 1</w:t>
      </w:r>
    </w:p>
    <w:p>
      <w:pPr>
        <w:pStyle w:val="Heading4"/>
        <w:ind w:left="1418" w:hanging="1418"/>
        <w:rPr/>
      </w:pPr>
      <w:bookmarkStart w:id="99" w:name="__RefHeading___Toc483913741"/>
      <w:bookmarkEnd w:id="99"/>
      <w:r>
        <w:rPr/>
        <w:t>6.4.1.1</w:t>
        <w:tab/>
        <w:t xml:space="preserve">Operation </w:t>
      </w:r>
      <w:r>
        <w:rPr>
          <w:rFonts w:cs="Courier New" w:ascii="Courier New" w:hAnsi="Courier New"/>
        </w:rPr>
        <w:t>getLSRAIConfirmation</w:t>
      </w:r>
      <w:r>
        <w:rPr/>
        <w:t xml:space="preserve"> (M)</w:t>
      </w:r>
    </w:p>
    <w:p>
      <w:pPr>
        <w:pStyle w:val="Normal"/>
        <w:rPr/>
      </w:pPr>
      <w:r>
        <w:rPr/>
        <w:t>The LC invokes this operation to get confirmation from the NM that configuration changes in the MFCN (if needed) have been applied according to previously received LSRAI.</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[8]</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REQ-LC-IRP-SC1-FUN-007</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00" w:name="__RefHeading___Toc483913742"/>
      <w:bookmarkEnd w:id="100"/>
      <w:r>
        <w:rPr/>
        <w:t>6.4.1.1.1</w:t>
        <w:tab/>
        <w:t>Input parameters</w:t>
      </w:r>
    </w:p>
    <w:tbl>
      <w:tblPr>
        <w:tblW w:w="9631" w:type="dxa"/>
        <w:jc w:val="left"/>
        <w:tblInd w:w="0" w:type="dxa"/>
        <w:tblLayout w:type="fixed"/>
        <w:tblCellMar>
          <w:top w:w="0" w:type="dxa"/>
          <w:left w:w="28" w:type="dxa"/>
          <w:bottom w:w="0" w:type="dxa"/>
          <w:right w:w="28" w:type="dxa"/>
        </w:tblCellMar>
      </w:tblPr>
      <w:tblGrid>
        <w:gridCol w:w="1861"/>
        <w:gridCol w:w="990"/>
        <w:gridCol w:w="3096"/>
        <w:gridCol w:w="3684"/>
      </w:tblGrid>
      <w:tr>
        <w:trPr>
          <w:tblHeader w:val="true"/>
        </w:trPr>
        <w:tc>
          <w:tcPr>
            <w:tcW w:w="186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99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09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Type / Legal Values</w:t>
            </w:r>
          </w:p>
        </w:tc>
        <w:tc>
          <w:tcPr>
            <w:tcW w:w="368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en-GB"/>
              </w:rPr>
            </w:pPr>
            <w:r>
              <w:rPr>
                <w:rFonts w:cs="Courier New" w:ascii="Courier New" w:hAnsi="Courier New"/>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en-GB"/>
              </w:rPr>
            </w:pPr>
            <w:r>
              <w:rPr>
                <w:rFonts w:cs="Courier New" w:ascii="Courier New" w:hAnsi="Courier New"/>
                <w:lang w:val="en-GB"/>
              </w:rPr>
            </w:r>
          </w:p>
        </w:tc>
        <w:tc>
          <w:tcPr>
            <w:tcW w:w="309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5"/>
        <w:ind w:left="1701" w:hanging="1701"/>
        <w:rPr/>
      </w:pPr>
      <w:bookmarkStart w:id="101" w:name="__RefHeading___Toc483913743"/>
      <w:bookmarkEnd w:id="101"/>
      <w:r>
        <w:rPr/>
        <w:t>6.4.1.1.2</w:t>
        <w:tab/>
        <w:t>Output parameters</w:t>
      </w:r>
    </w:p>
    <w:tbl>
      <w:tblPr>
        <w:tblW w:w="9631" w:type="dxa"/>
        <w:jc w:val="left"/>
        <w:tblInd w:w="0" w:type="dxa"/>
        <w:tblLayout w:type="fixed"/>
        <w:tblCellMar>
          <w:top w:w="0" w:type="dxa"/>
          <w:left w:w="28" w:type="dxa"/>
          <w:bottom w:w="0" w:type="dxa"/>
          <w:right w:w="28" w:type="dxa"/>
        </w:tblCellMar>
      </w:tblPr>
      <w:tblGrid>
        <w:gridCol w:w="1893"/>
        <w:gridCol w:w="967"/>
        <w:gridCol w:w="3105"/>
        <w:gridCol w:w="3666"/>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Parameter Name</w:t>
            </w:r>
          </w:p>
        </w:tc>
        <w:tc>
          <w:tcPr>
            <w:tcW w:w="96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105"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366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confirmedZoneList</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LIST OF </w:t>
            </w:r>
            <w:r>
              <w:rPr>
                <w:rFonts w:cs="Courier New" w:ascii="Courier New" w:hAnsi="Courier New"/>
                <w:lang w:val="en-GB"/>
              </w:rPr>
              <w:t>LSRAIContextNM.zoneId</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contains a list of </w:t>
            </w:r>
            <w:r>
              <w:rPr>
                <w:rFonts w:cs="Courier New" w:ascii="Courier New" w:hAnsi="Courier New"/>
                <w:lang w:val="en-GB"/>
              </w:rPr>
              <w:t>zoneId</w:t>
            </w:r>
            <w:r>
              <w:rPr>
                <w:rFonts w:cs="Courier New" w:ascii="Verdana" w:hAnsi="Verdana"/>
                <w:lang w:val="en-GB"/>
              </w:rPr>
              <w:t>’s</w:t>
            </w:r>
            <w:r>
              <w:rPr>
                <w:lang w:val="en-GB"/>
              </w:rPr>
              <w:t xml:space="preserve"> with confirmed LSRAI.</w:t>
            </w:r>
          </w:p>
        </w:tc>
      </w:tr>
    </w:tbl>
    <w:p>
      <w:pPr>
        <w:pStyle w:val="Normal"/>
        <w:rPr/>
      </w:pPr>
      <w:r>
        <w:rPr/>
      </w:r>
    </w:p>
    <w:p>
      <w:pPr>
        <w:pStyle w:val="Heading3"/>
        <w:rPr/>
      </w:pPr>
      <w:bookmarkStart w:id="102" w:name="__RefHeading___Toc483913744"/>
      <w:bookmarkEnd w:id="102"/>
      <w:r>
        <w:rPr/>
        <w:t>6.4.2</w:t>
        <w:tab/>
      </w:r>
      <w:r>
        <w:rPr>
          <w:rFonts w:cs="Courier New" w:ascii="Courier New" w:hAnsi="Courier New"/>
        </w:rPr>
        <w:t>OperationsInvokedByLC</w:t>
      </w:r>
      <w:r>
        <w:rPr/>
        <w:t xml:space="preserve"> Interface (M) for scenario 2</w:t>
      </w:r>
    </w:p>
    <w:p>
      <w:pPr>
        <w:pStyle w:val="Heading3"/>
        <w:rPr/>
      </w:pPr>
      <w:bookmarkStart w:id="103" w:name="__RefHeading___Toc483913745"/>
      <w:bookmarkEnd w:id="103"/>
      <w:r>
        <w:rPr/>
        <w:t>6.4.2.1</w:t>
        <w:tab/>
        <w:t xml:space="preserve">Operation </w:t>
      </w:r>
      <w:r>
        <w:rPr>
          <w:rFonts w:cs="Courier New" w:ascii="Courier New" w:hAnsi="Courier New"/>
        </w:rPr>
        <w:t>cellsConstraintsUpdate</w:t>
      </w:r>
      <w:r>
        <w:rPr/>
        <w:t xml:space="preserve"> (M)</w:t>
      </w:r>
    </w:p>
    <w:p>
      <w:pPr>
        <w:pStyle w:val="Heading4"/>
        <w:ind w:left="1418" w:hanging="1418"/>
        <w:rPr/>
      </w:pPr>
      <w:bookmarkStart w:id="104" w:name="__RefHeading___Toc483913746"/>
      <w:bookmarkEnd w:id="104"/>
      <w:r>
        <w:rPr/>
        <w:t>6.4.2.1.1</w:t>
        <w:tab/>
        <w:t>Definition</w:t>
      </w:r>
    </w:p>
    <w:p>
      <w:pPr>
        <w:pStyle w:val="Normal"/>
        <w:tabs>
          <w:tab w:val="clear" w:pos="284"/>
          <w:tab w:val="left" w:pos="1140" w:leader="none"/>
        </w:tabs>
        <w:rPr/>
      </w:pPr>
      <w:r>
        <w:rPr/>
        <w:t>The LC invokes this operation to provide the NM with constraints on parameters of cells operating on LSA frequencies.</w:t>
      </w:r>
    </w:p>
    <w:p>
      <w:pPr>
        <w:pStyle w:val="Normal"/>
        <w:tabs>
          <w:tab w:val="clear" w:pos="284"/>
          <w:tab w:val="left" w:pos="1140" w:leader="none"/>
        </w:tabs>
        <w:rPr/>
      </w:pPr>
      <w:r>
        <w:rPr/>
        <w:t xml:space="preserve">The LC shall initiate a </w:t>
      </w:r>
      <w:r>
        <w:rPr>
          <w:rFonts w:cs="Courier New" w:ascii="Courier New" w:hAnsi="Courier New"/>
        </w:rPr>
        <w:t>cellsConstraintsUpdate</w:t>
      </w:r>
      <w:r>
        <w:rPr>
          <w:sz w:val="16"/>
        </w:rPr>
        <w:t xml:space="preserve"> </w:t>
      </w:r>
      <w:r>
        <w:rPr/>
        <w:t>operation upon one of the following events:</w:t>
      </w:r>
    </w:p>
    <w:p>
      <w:pPr>
        <w:pStyle w:val="B1"/>
        <w:rPr/>
      </w:pPr>
      <w:r>
        <w:rPr/>
        <w:t xml:space="preserve">- </w:t>
        <w:tab/>
        <w:t xml:space="preserve">a change in </w:t>
      </w:r>
      <w:r>
        <w:rPr>
          <w:lang w:eastAsia="zh-CN"/>
        </w:rPr>
        <w:t>LSA spectrum resource availability (e.g., LSRAI received from the LR)</w:t>
      </w:r>
      <w:r>
        <w:rPr/>
        <w:t>, or</w:t>
      </w:r>
    </w:p>
    <w:p>
      <w:pPr>
        <w:pStyle w:val="B1"/>
        <w:rPr/>
      </w:pPr>
      <w:r>
        <w:rPr/>
        <w:t xml:space="preserve">- </w:t>
        <w:tab/>
        <w:t xml:space="preserve">a successful </w:t>
      </w:r>
      <w:r>
        <w:rPr>
          <w:rFonts w:cs="Courier New" w:ascii="Courier New" w:hAnsi="Courier New"/>
        </w:rPr>
        <w:t>cellUpdate</w:t>
      </w:r>
      <w:r>
        <w:rPr/>
        <w:t xml:space="preserve"> operation.</w:t>
      </w:r>
    </w:p>
    <w:p>
      <w:pPr>
        <w:pStyle w:val="Normal"/>
        <w:tabs>
          <w:tab w:val="clear" w:pos="284"/>
          <w:tab w:val="left" w:pos="1140" w:leader="none"/>
        </w:tabs>
        <w:rPr/>
      </w:pPr>
      <w:r>
        <w:rPr/>
        <w:t xml:space="preserve">Following a successful </w:t>
      </w:r>
      <w:r>
        <w:rPr>
          <w:rFonts w:cs="Courier New" w:ascii="Courier New" w:hAnsi="Courier New"/>
        </w:rPr>
        <w:t>cellUpdate</w:t>
      </w:r>
      <w:r>
        <w:rPr/>
        <w:t xml:space="preserve"> operation, the LC shall provide constraints for all cells that were added or modified by the NM. In case the LC does not define any constraints on a given cell, the </w:t>
      </w:r>
      <w:r>
        <w:rPr>
          <w:rFonts w:cs="Courier New" w:ascii="Courier New" w:hAnsi="Courier New"/>
        </w:rPr>
        <w:t>LSACellConstraints</w:t>
      </w:r>
      <w:r>
        <w:rPr/>
        <w:t xml:space="preserve"> instance associated with this cell only includes the attribute </w:t>
      </w:r>
      <w:r>
        <w:rPr>
          <w:rFonts w:cs="Courier New" w:ascii="Courier New" w:hAnsi="Courier New"/>
        </w:rPr>
        <w:t>cellId</w:t>
      </w:r>
      <w:r>
        <w:rPr/>
        <w:t>. This information enables the NM to know that this given cell can be activated.</w:t>
      </w:r>
    </w:p>
    <w:p>
      <w:pPr>
        <w:pStyle w:val="Normal"/>
        <w:tabs>
          <w:tab w:val="clear" w:pos="284"/>
          <w:tab w:val="left" w:pos="1140" w:leader="none"/>
        </w:tabs>
        <w:rPr/>
      </w:pPr>
      <w:r>
        <w:rPr/>
        <w:t xml:space="preserve">If the parameter </w:t>
      </w:r>
      <w:r>
        <w:rPr>
          <w:rFonts w:cs="Courier New" w:ascii="Courier New" w:hAnsi="Courier New"/>
        </w:rPr>
        <w:t>maxLeadTime</w:t>
      </w:r>
      <w:r>
        <w:rPr/>
        <w:t xml:space="preserve"> is included in a given </w:t>
      </w:r>
      <w:r>
        <w:rPr>
          <w:rFonts w:cs="Courier New" w:ascii="Courier New" w:hAnsi="Courier New"/>
        </w:rPr>
        <w:t>LSACellConstraints</w:t>
      </w:r>
      <w:r>
        <w:rPr/>
        <w:t xml:space="preserve"> instance, the NM shall confirm that the constraints provided in this instance are satisfied within </w:t>
      </w:r>
      <w:r>
        <w:rPr>
          <w:rFonts w:cs="Courier New" w:ascii="Courier New" w:hAnsi="Courier New"/>
        </w:rPr>
        <w:t>maxLeadTime</w:t>
      </w:r>
      <w:r>
        <w:rPr/>
        <w:t xml:space="preserve"> seconds.</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tabs>
          <w:tab w:val="clear" w:pos="284"/>
          <w:tab w:val="left" w:pos="1140" w:leader="none"/>
        </w:tabs>
        <w:rPr/>
      </w:pPr>
      <w:r>
        <w:rPr/>
      </w:r>
    </w:p>
    <w:p>
      <w:pPr>
        <w:pStyle w:val="Heading4"/>
        <w:ind w:left="1418" w:hanging="1418"/>
        <w:rPr/>
      </w:pPr>
      <w:bookmarkStart w:id="105" w:name="__RefHeading___Toc483913747"/>
      <w:bookmarkEnd w:id="105"/>
      <w:r>
        <w:rPr/>
        <w:t>6.4.2.1.2</w:t>
        <w:tab/>
        <w:t>Input parameters</w:t>
      </w:r>
    </w:p>
    <w:tbl>
      <w:tblPr>
        <w:tblW w:w="9770" w:type="dxa"/>
        <w:jc w:val="center"/>
        <w:tblInd w:w="0" w:type="dxa"/>
        <w:tblLayout w:type="fixed"/>
        <w:tblCellMar>
          <w:top w:w="0" w:type="dxa"/>
          <w:left w:w="28" w:type="dxa"/>
          <w:bottom w:w="0" w:type="dxa"/>
          <w:right w:w="28" w:type="dxa"/>
        </w:tblCellMar>
      </w:tblPr>
      <w:tblGrid>
        <w:gridCol w:w="1908"/>
        <w:gridCol w:w="931"/>
        <w:gridCol w:w="3180"/>
        <w:gridCol w:w="3751"/>
      </w:tblGrid>
      <w:tr>
        <w:trPr/>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93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318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7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Courier New" w:ascii="Courier New" w:hAnsi="Courier New"/>
                <w:sz w:val="18"/>
                <w:szCs w:val="18"/>
              </w:rPr>
              <w:t>cellsConstraints</w:t>
            </w:r>
          </w:p>
        </w:tc>
        <w:tc>
          <w:tcPr>
            <w:tcW w:w="9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180"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w:t>
            </w:r>
            <w:r>
              <w:rPr>
                <w:rFonts w:cs="Courier New" w:ascii="Courier New" w:hAnsi="Courier New"/>
                <w:sz w:val="18"/>
                <w:szCs w:val="18"/>
              </w:rPr>
              <w:t>LSACellConstraints</w:t>
            </w:r>
          </w:p>
          <w:p>
            <w:pPr>
              <w:pStyle w:val="Normal"/>
              <w:keepNext w:val="true"/>
              <w:keepLines/>
              <w:spacing w:before="0" w:after="0"/>
              <w:rPr>
                <w:rFonts w:ascii="Arial" w:hAnsi="Arial" w:cs="Arial"/>
                <w:sz w:val="18"/>
                <w:szCs w:val="18"/>
              </w:rPr>
            </w:pPr>
            <w:r>
              <w:rPr>
                <w:rFonts w:cs="Arial" w:ascii="Arial" w:hAnsi="Arial"/>
                <w:sz w:val="18"/>
                <w:szCs w:val="18"/>
              </w:rPr>
            </w:r>
          </w:p>
        </w:tc>
        <w:tc>
          <w:tcPr>
            <w:tcW w:w="37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This parameter contains a list of instances of the </w:t>
            </w:r>
            <w:r>
              <w:rPr>
                <w:rFonts w:cs="Courier New" w:ascii="Courier New" w:hAnsi="Courier New"/>
                <w:sz w:val="18"/>
                <w:szCs w:val="18"/>
              </w:rPr>
              <w:t>LSACellConstraints</w:t>
            </w:r>
            <w:r>
              <w:rPr>
                <w:rFonts w:cs="Arial" w:ascii="Arial" w:hAnsi="Arial"/>
                <w:sz w:val="18"/>
                <w:szCs w:val="18"/>
              </w:rPr>
              <w:t xml:space="preserve"> class.</w:t>
            </w:r>
          </w:p>
          <w:p>
            <w:pPr>
              <w:pStyle w:val="Normal"/>
              <w:keepNext w:val="true"/>
              <w:keepLines/>
              <w:spacing w:before="0" w:after="0"/>
              <w:rPr>
                <w:rFonts w:ascii="Arial" w:hAnsi="Arial" w:cs="Arial"/>
                <w:sz w:val="18"/>
                <w:szCs w:val="18"/>
              </w:rPr>
            </w:pPr>
            <w:r>
              <w:rPr>
                <w:rFonts w:cs="Arial" w:ascii="Arial" w:hAnsi="Arial"/>
                <w:sz w:val="18"/>
                <w:szCs w:val="18"/>
              </w:rPr>
            </w:r>
          </w:p>
        </w:tc>
      </w:tr>
    </w:tbl>
    <w:p>
      <w:pPr>
        <w:pStyle w:val="Normal"/>
        <w:rPr/>
      </w:pPr>
      <w:r>
        <w:rPr/>
      </w:r>
    </w:p>
    <w:p>
      <w:pPr>
        <w:pStyle w:val="Heading4"/>
        <w:ind w:left="1418" w:hanging="1418"/>
        <w:rPr/>
      </w:pPr>
      <w:bookmarkStart w:id="106" w:name="__RefHeading___Toc483913748"/>
      <w:bookmarkEnd w:id="106"/>
      <w:r>
        <w:rPr/>
        <w:t>6.4.2.1.3</w:t>
        <w:tab/>
        <w:t>Output parameters</w:t>
      </w:r>
    </w:p>
    <w:tbl>
      <w:tblPr>
        <w:tblW w:w="9631" w:type="dxa"/>
        <w:jc w:val="center"/>
        <w:tblInd w:w="0" w:type="dxa"/>
        <w:tblLayout w:type="fixed"/>
        <w:tblCellMar>
          <w:top w:w="0" w:type="dxa"/>
          <w:left w:w="28" w:type="dxa"/>
          <w:bottom w:w="0" w:type="dxa"/>
          <w:right w:w="28" w:type="dxa"/>
        </w:tblCellMar>
      </w:tblPr>
      <w:tblGrid>
        <w:gridCol w:w="1855"/>
        <w:gridCol w:w="1129"/>
        <w:gridCol w:w="2960"/>
        <w:gridCol w:w="3687"/>
      </w:tblGrid>
      <w:tr>
        <w:trPr/>
        <w:tc>
          <w:tcPr>
            <w:tcW w:w="185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Parameter Name</w:t>
            </w:r>
          </w:p>
        </w:tc>
        <w:tc>
          <w:tcPr>
            <w:tcW w:w="112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szCs w:val="18"/>
              </w:rPr>
              <w:t>Support Qualifier</w:t>
            </w:r>
          </w:p>
        </w:tc>
        <w:tc>
          <w:tcPr>
            <w:tcW w:w="296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rPr>
            </w:pPr>
            <w:r>
              <w:rPr>
                <w:rFonts w:cs="Arial" w:ascii="Arial" w:hAnsi="Arial"/>
                <w:b/>
                <w:sz w:val="18"/>
                <w:szCs w:val="18"/>
              </w:rPr>
              <w:t xml:space="preserve">Matching Information / </w:t>
            </w:r>
          </w:p>
          <w:p>
            <w:pPr>
              <w:pStyle w:val="Normal"/>
              <w:keepNext w:val="true"/>
              <w:keepLines/>
              <w:spacing w:before="0" w:after="0"/>
              <w:jc w:val="center"/>
              <w:rPr>
                <w:rFonts w:ascii="Arial" w:hAnsi="Arial" w:cs="Arial"/>
                <w:b/>
                <w:b/>
                <w:sz w:val="18"/>
                <w:szCs w:val="18"/>
              </w:rPr>
            </w:pPr>
            <w:r>
              <w:rPr>
                <w:rFonts w:cs="Arial" w:ascii="Arial" w:hAnsi="Arial"/>
                <w:b/>
                <w:sz w:val="18"/>
                <w:szCs w:val="18"/>
              </w:rPr>
              <w:t>Information Type / Legal Values</w:t>
            </w:r>
          </w:p>
        </w:tc>
        <w:tc>
          <w:tcPr>
            <w:tcW w:w="368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tabs>
                <w:tab w:val="clear" w:pos="284"/>
                <w:tab w:val="left" w:pos="330" w:leader="none"/>
                <w:tab w:val="center" w:pos="1959" w:leader="none"/>
              </w:tabs>
              <w:spacing w:before="0" w:after="0"/>
              <w:jc w:val="center"/>
              <w:rPr>
                <w:rFonts w:ascii="Arial" w:hAnsi="Arial" w:cs="Arial"/>
                <w:b/>
                <w:b/>
                <w:sz w:val="18"/>
                <w:szCs w:val="18"/>
              </w:rPr>
            </w:pPr>
            <w:r>
              <w:rPr>
                <w:rFonts w:cs="Arial" w:ascii="Arial" w:hAnsi="Arial"/>
                <w:b/>
                <w:sz w:val="18"/>
                <w:szCs w:val="18"/>
              </w:rPr>
              <w:t>Comment</w:t>
            </w:r>
          </w:p>
        </w:tc>
      </w:tr>
      <w:tr>
        <w:trPr/>
        <w:tc>
          <w:tcPr>
            <w:tcW w:w="1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Courier New" w:ascii="Courier New" w:hAnsi="Courier New"/>
                <w:sz w:val="18"/>
                <w:szCs w:val="18"/>
              </w:rPr>
              <w:t>status</w:t>
            </w:r>
          </w:p>
        </w:tc>
        <w:tc>
          <w:tcPr>
            <w:tcW w:w="11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w:t>
            </w:r>
          </w:p>
        </w:tc>
        <w:tc>
          <w:tcPr>
            <w:tcW w:w="29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ENUM (OperationSucceeded, OperationFailed)</w:t>
            </w:r>
          </w:p>
        </w:tc>
        <w:tc>
          <w:tcPr>
            <w:tcW w:w="3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 xml:space="preserve">The NM returns </w:t>
            </w:r>
            <w:r>
              <w:rPr>
                <w:rFonts w:cs="Courier New" w:ascii="Courier New" w:hAnsi="Courier New"/>
                <w:sz w:val="18"/>
                <w:szCs w:val="18"/>
              </w:rPr>
              <w:t>OperationSucceded</w:t>
            </w:r>
            <w:r>
              <w:rPr>
                <w:rFonts w:cs="Arial" w:ascii="Arial" w:hAnsi="Arial"/>
                <w:sz w:val="18"/>
                <w:szCs w:val="18"/>
              </w:rPr>
              <w:t xml:space="preserve"> if all requested changes have been executed by the NM. </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pPr>
            <w:r>
              <w:rPr>
                <w:rFonts w:cs="Arial" w:ascii="Arial" w:hAnsi="Arial"/>
                <w:sz w:val="18"/>
                <w:szCs w:val="18"/>
              </w:rPr>
              <w:t xml:space="preserve">Otherwise (e.g., in case of a missing parameter or an unknown </w:t>
            </w:r>
            <w:r>
              <w:rPr>
                <w:rFonts w:cs="Courier New" w:ascii="Courier New" w:hAnsi="Courier New"/>
                <w:sz w:val="18"/>
                <w:szCs w:val="18"/>
              </w:rPr>
              <w:t>cellId</w:t>
            </w:r>
            <w:r>
              <w:rPr>
                <w:rFonts w:cs="Arial" w:ascii="Arial" w:hAnsi="Arial"/>
                <w:sz w:val="18"/>
                <w:szCs w:val="18"/>
              </w:rPr>
              <w:t xml:space="preserve">), the NM returns </w:t>
            </w:r>
            <w:r>
              <w:rPr>
                <w:rFonts w:cs="Courier New" w:ascii="Courier New" w:hAnsi="Courier New"/>
                <w:sz w:val="18"/>
                <w:szCs w:val="18"/>
              </w:rPr>
              <w:t>OperationFailed</w:t>
            </w:r>
            <w:r>
              <w:rPr>
                <w:rFonts w:cs="Arial" w:ascii="Arial" w:hAnsi="Arial"/>
                <w:sz w:val="18"/>
                <w:szCs w:val="18"/>
              </w:rPr>
              <w:t>. In that case the NM has not modified any constraints.</w:t>
            </w:r>
          </w:p>
        </w:tc>
      </w:tr>
    </w:tbl>
    <w:p>
      <w:pPr>
        <w:pStyle w:val="Normal"/>
        <w:rPr/>
      </w:pPr>
      <w:r>
        <w:rPr/>
      </w:r>
    </w:p>
    <w:p>
      <w:pPr>
        <w:pStyle w:val="Heading2"/>
        <w:rPr/>
      </w:pPr>
      <w:bookmarkStart w:id="107" w:name="__RefHeading___Toc483913749"/>
      <w:bookmarkEnd w:id="107"/>
      <w:r>
        <w:rPr/>
        <w:t>6.5</w:t>
        <w:tab/>
      </w:r>
      <w:r>
        <w:rPr>
          <w:rFonts w:cs="Courier New" w:ascii="Courier New" w:hAnsi="Courier New"/>
        </w:rPr>
        <w:t>NotificationsEmittedByNM</w:t>
      </w:r>
      <w:r>
        <w:rPr/>
        <w:t xml:space="preserve"> Interface (M)</w:t>
      </w:r>
    </w:p>
    <w:p>
      <w:pPr>
        <w:pStyle w:val="Heading3"/>
        <w:rPr/>
      </w:pPr>
      <w:bookmarkStart w:id="108" w:name="__RefHeading___Toc483913750"/>
      <w:bookmarkEnd w:id="108"/>
      <w:r>
        <w:rPr/>
        <w:t>6.5.1</w:t>
        <w:tab/>
      </w:r>
      <w:r>
        <w:rPr>
          <w:rFonts w:cs="Courier New" w:ascii="Courier New" w:hAnsi="Courier New"/>
        </w:rPr>
        <w:t>NotificationsEmittedByNM</w:t>
      </w:r>
      <w:r>
        <w:rPr/>
        <w:t xml:space="preserve"> Interface (M) for scenario 1</w:t>
      </w:r>
    </w:p>
    <w:p>
      <w:pPr>
        <w:pStyle w:val="Heading4"/>
        <w:ind w:left="1418" w:hanging="1418"/>
        <w:rPr/>
      </w:pPr>
      <w:bookmarkStart w:id="109" w:name="__RefHeading___Toc483913751"/>
      <w:bookmarkEnd w:id="109"/>
      <w:r>
        <w:rPr/>
        <w:t>6.5.1.1</w:t>
        <w:tab/>
        <w:t xml:space="preserve">Notification </w:t>
      </w:r>
      <w:r>
        <w:rPr>
          <w:rFonts w:cs="Courier New" w:ascii="Courier New" w:hAnsi="Courier New"/>
        </w:rPr>
        <w:t>notifyLSRAIConfirmation</w:t>
      </w:r>
      <w:r>
        <w:rPr/>
        <w:t xml:space="preserve"> (M)</w:t>
      </w:r>
    </w:p>
    <w:p>
      <w:pPr>
        <w:pStyle w:val="Heading5"/>
        <w:ind w:left="1701" w:hanging="1701"/>
        <w:rPr/>
      </w:pPr>
      <w:bookmarkStart w:id="110" w:name="__RefHeading___Toc483913752"/>
      <w:bookmarkEnd w:id="110"/>
      <w:r>
        <w:rPr/>
        <w:t>6.5.1.1.1</w:t>
        <w:tab/>
        <w:t>Definition</w:t>
      </w:r>
    </w:p>
    <w:p>
      <w:pPr>
        <w:pStyle w:val="Normal"/>
        <w:rPr/>
      </w:pPr>
      <w:r>
        <w:rPr/>
        <w:t>The NM emits this notification to notify the LC that configuration changes in the MFCN (if needed) have been applied according to previously received LSRAI. Each notification can carry information about one or more confirmed zones. Information about a confirmed zone is sent only once in a notification. It is up to the implementation of the IRPAgent to decide how to group information about confirmed zones in notifications.</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REQ-LC-IRP-SC1-FUN-007</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11" w:name="__RefHeading___Toc483913753"/>
      <w:bookmarkEnd w:id="111"/>
      <w:r>
        <w:rPr/>
        <w:t>6.5.1.1.2</w:t>
        <w:tab/>
        <w:t>Input parameters</w:t>
      </w:r>
    </w:p>
    <w:tbl>
      <w:tblPr>
        <w:tblW w:w="9809" w:type="dxa"/>
        <w:jc w:val="left"/>
        <w:tblInd w:w="0" w:type="dxa"/>
        <w:tblLayout w:type="fixed"/>
        <w:tblCellMar>
          <w:top w:w="0" w:type="dxa"/>
          <w:left w:w="28" w:type="dxa"/>
          <w:bottom w:w="0" w:type="dxa"/>
          <w:right w:w="28" w:type="dxa"/>
        </w:tblCellMar>
      </w:tblPr>
      <w:tblGrid>
        <w:gridCol w:w="1893"/>
        <w:gridCol w:w="1112"/>
        <w:gridCol w:w="2977"/>
        <w:gridCol w:w="3827"/>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1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Support Qualifiers</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382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confirmedZoneList</w:t>
            </w:r>
          </w:p>
        </w:tc>
        <w:tc>
          <w:tcPr>
            <w:tcW w:w="111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LIST OF </w:t>
            </w:r>
            <w:r>
              <w:rPr>
                <w:rFonts w:cs="Courier New" w:ascii="Courier New" w:hAnsi="Courier New"/>
                <w:lang w:val="en-GB"/>
              </w:rPr>
              <w:t>LSRAIContextNM.zoneId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contains a list of </w:t>
            </w:r>
            <w:r>
              <w:rPr>
                <w:rFonts w:cs="Courier New" w:ascii="Courier New" w:hAnsi="Courier New"/>
                <w:lang w:val="en-GB"/>
              </w:rPr>
              <w:t>zoneId</w:t>
            </w:r>
            <w:r>
              <w:rPr>
                <w:rFonts w:cs="Courier New" w:ascii="Verdana" w:hAnsi="Verdana"/>
                <w:lang w:val="en-GB"/>
              </w:rPr>
              <w:t>’s</w:t>
            </w:r>
            <w:r>
              <w:rPr>
                <w:lang w:val="en-GB"/>
              </w:rPr>
              <w:t xml:space="preserve"> with confirmed LSRAI.</w:t>
            </w:r>
          </w:p>
        </w:tc>
      </w:tr>
    </w:tbl>
    <w:p>
      <w:pPr>
        <w:pStyle w:val="Normal"/>
        <w:rPr/>
      </w:pPr>
      <w:r>
        <w:rPr/>
      </w:r>
    </w:p>
    <w:p>
      <w:pPr>
        <w:pStyle w:val="Heading3"/>
        <w:rPr/>
      </w:pPr>
      <w:bookmarkStart w:id="112" w:name="__RefHeading___Toc483913754"/>
      <w:bookmarkEnd w:id="112"/>
      <w:r>
        <w:rPr/>
        <w:t>6.5.2</w:t>
        <w:tab/>
      </w:r>
      <w:r>
        <w:rPr>
          <w:rFonts w:cs="Courier New" w:ascii="Courier New" w:hAnsi="Courier New"/>
        </w:rPr>
        <w:t>NotificationsEmittedByNM</w:t>
      </w:r>
      <w:r>
        <w:rPr/>
        <w:t xml:space="preserve"> Interface (M) for scenario 2</w:t>
      </w:r>
    </w:p>
    <w:p>
      <w:pPr>
        <w:pStyle w:val="Normal"/>
        <w:rPr/>
      </w:pPr>
      <w:r>
        <w:rPr/>
        <w:t>None.</w:t>
      </w:r>
    </w:p>
    <w:p>
      <w:pPr>
        <w:pStyle w:val="Heading2"/>
        <w:rPr/>
      </w:pPr>
      <w:bookmarkStart w:id="113" w:name="__RefHeading___Toc483913755"/>
      <w:bookmarkEnd w:id="113"/>
      <w:r>
        <w:rPr/>
        <w:t>6.6</w:t>
        <w:tab/>
      </w:r>
      <w:r>
        <w:rPr>
          <w:rFonts w:cs="Courier New" w:ascii="Courier New" w:hAnsi="Courier New"/>
        </w:rPr>
        <w:t>NotificationsEmittedByLC</w:t>
      </w:r>
      <w:r>
        <w:rPr/>
        <w:t xml:space="preserve"> Interface (M)</w:t>
      </w:r>
    </w:p>
    <w:p>
      <w:pPr>
        <w:pStyle w:val="Heading3"/>
        <w:rPr/>
      </w:pPr>
      <w:bookmarkStart w:id="114" w:name="__RefHeading___Toc483913756"/>
      <w:bookmarkEnd w:id="114"/>
      <w:r>
        <w:rPr/>
        <w:t>6.6.1</w:t>
        <w:tab/>
      </w:r>
      <w:r>
        <w:rPr>
          <w:rFonts w:cs="Courier New" w:ascii="Courier New" w:hAnsi="Courier New"/>
        </w:rPr>
        <w:t>NotificationsEmittedByLC</w:t>
      </w:r>
      <w:r>
        <w:rPr/>
        <w:t xml:space="preserve"> Interface (M) for scenario 1</w:t>
      </w:r>
    </w:p>
    <w:p>
      <w:pPr>
        <w:pStyle w:val="Heading4"/>
        <w:ind w:left="1418" w:hanging="1418"/>
        <w:rPr/>
      </w:pPr>
      <w:bookmarkStart w:id="115" w:name="__RefHeading___Toc483913757"/>
      <w:bookmarkEnd w:id="115"/>
      <w:r>
        <w:rPr/>
        <w:t>6.6.1.1</w:t>
        <w:tab/>
        <w:t xml:space="preserve">Notification </w:t>
      </w:r>
      <w:r>
        <w:rPr>
          <w:rFonts w:cs="Courier New" w:ascii="Courier New" w:hAnsi="Courier New"/>
        </w:rPr>
        <w:t>notifyLCRegistration</w:t>
      </w:r>
    </w:p>
    <w:p>
      <w:pPr>
        <w:pStyle w:val="Heading5"/>
        <w:ind w:left="1701" w:hanging="1701"/>
        <w:rPr/>
      </w:pPr>
      <w:bookmarkStart w:id="116" w:name="__RefHeading___Toc483913758"/>
      <w:bookmarkEnd w:id="116"/>
      <w:r>
        <w:rPr/>
        <w:t>6.6.1.1.1</w:t>
        <w:tab/>
        <w:t>Definition</w:t>
      </w:r>
    </w:p>
    <w:p>
      <w:pPr>
        <w:pStyle w:val="Normal"/>
        <w:rPr/>
      </w:pPr>
      <w:r>
        <w:rPr/>
        <w:t>The LC emits this notification to notify the NM about the completion of the registration of the LC with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17" w:name="__RefHeading___Toc483913759"/>
      <w:bookmarkEnd w:id="117"/>
      <w:r>
        <w:rPr/>
        <w:t>6.6.1.1.2</w:t>
        <w:tab/>
        <w:t>Input parameters</w:t>
      </w:r>
    </w:p>
    <w:tbl>
      <w:tblPr>
        <w:tblW w:w="9122" w:type="dxa"/>
        <w:jc w:val="left"/>
        <w:tblInd w:w="0" w:type="dxa"/>
        <w:tblLayout w:type="fixed"/>
        <w:tblCellMar>
          <w:top w:w="0" w:type="dxa"/>
          <w:left w:w="28" w:type="dxa"/>
          <w:bottom w:w="0" w:type="dxa"/>
          <w:right w:w="28" w:type="dxa"/>
        </w:tblCellMar>
      </w:tblPr>
      <w:tblGrid>
        <w:gridCol w:w="1871"/>
        <w:gridCol w:w="1134"/>
        <w:gridCol w:w="3119"/>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119"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LSRAIContextLC.licenseeId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LSA Licensee</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LSRAIContextLC.lCId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LC</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lRId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LSRAIContextLC.lRId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p>
    <w:p>
      <w:pPr>
        <w:pStyle w:val="Heading4"/>
        <w:ind w:left="1418" w:hanging="1418"/>
        <w:rPr/>
      </w:pPr>
      <w:bookmarkStart w:id="118" w:name="__RefHeading___Toc483913760"/>
      <w:bookmarkEnd w:id="118"/>
      <w:r>
        <w:rPr/>
        <w:t>6.6.1.2</w:t>
        <w:tab/>
        <w:t xml:space="preserve">Notification </w:t>
      </w:r>
      <w:r>
        <w:rPr>
          <w:rFonts w:cs="Courier New" w:ascii="Courier New" w:hAnsi="Courier New"/>
        </w:rPr>
        <w:t>notifyLCDeRegistration</w:t>
      </w:r>
    </w:p>
    <w:p>
      <w:pPr>
        <w:pStyle w:val="Heading5"/>
        <w:ind w:left="1701" w:hanging="1701"/>
        <w:rPr/>
      </w:pPr>
      <w:bookmarkStart w:id="119" w:name="__RefHeading___Toc483913761"/>
      <w:bookmarkEnd w:id="119"/>
      <w:r>
        <w:rPr/>
        <w:t>6.6.1.2.1</w:t>
        <w:tab/>
        <w:t>Definition</w:t>
      </w:r>
    </w:p>
    <w:p>
      <w:pPr>
        <w:pStyle w:val="Normal"/>
        <w:rPr/>
      </w:pPr>
      <w:r>
        <w:rPr/>
        <w:t>The LC emits this notification to notify the NM about the completion of the de-registration of the LC with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20" w:name="__RefHeading___Toc483913762"/>
      <w:bookmarkEnd w:id="120"/>
      <w:r>
        <w:rPr/>
        <w:t>6.6.1.2.2</w:t>
        <w:tab/>
        <w:t>Input parameters</w:t>
      </w:r>
    </w:p>
    <w:tbl>
      <w:tblPr>
        <w:tblW w:w="9122" w:type="dxa"/>
        <w:jc w:val="left"/>
        <w:tblInd w:w="0" w:type="dxa"/>
        <w:tblLayout w:type="fixed"/>
        <w:tblCellMar>
          <w:top w:w="0" w:type="dxa"/>
          <w:left w:w="28" w:type="dxa"/>
          <w:bottom w:w="0" w:type="dxa"/>
          <w:right w:w="28" w:type="dxa"/>
        </w:tblCellMar>
      </w:tblPr>
      <w:tblGrid>
        <w:gridCol w:w="1871"/>
        <w:gridCol w:w="1134"/>
        <w:gridCol w:w="3119"/>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3119"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LSRAIContextLC.licenseeId</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Uniquely identifies the LSA Licensee</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LSRAIContextLC.lCId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LC</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LSRAIContextLC.lRId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p>
    <w:p>
      <w:pPr>
        <w:pStyle w:val="Heading4"/>
        <w:ind w:left="1418" w:hanging="1418"/>
        <w:rPr/>
      </w:pPr>
      <w:bookmarkStart w:id="121" w:name="__RefHeading___Toc483913763"/>
      <w:bookmarkEnd w:id="121"/>
      <w:r>
        <w:rPr/>
        <w:t>6.6.1.3</w:t>
        <w:tab/>
        <w:t xml:space="preserve">Notification </w:t>
      </w:r>
      <w:r>
        <w:rPr>
          <w:rFonts w:cs="Courier New" w:ascii="Courier New" w:hAnsi="Courier New"/>
        </w:rPr>
        <w:t>notifyZoneCreation</w:t>
      </w:r>
      <w:r>
        <w:rPr/>
        <w:t xml:space="preserve"> (M)</w:t>
      </w:r>
    </w:p>
    <w:p>
      <w:pPr>
        <w:pStyle w:val="Heading5"/>
        <w:ind w:left="1701" w:hanging="1701"/>
        <w:rPr/>
      </w:pPr>
      <w:bookmarkStart w:id="122" w:name="__RefHeading___Toc483913764"/>
      <w:bookmarkEnd w:id="122"/>
      <w:r>
        <w:rPr/>
        <w:t>6.6.1.3.1</w:t>
        <w:tab/>
        <w:t>Definition</w:t>
      </w:r>
    </w:p>
    <w:p>
      <w:pPr>
        <w:pStyle w:val="Normal"/>
        <w:rPr/>
      </w:pPr>
      <w:r>
        <w:rPr/>
        <w:t xml:space="preserve">The LC emits this notification to notify the NM about created </w:t>
      </w:r>
      <w:r>
        <w:rPr>
          <w:rFonts w:cs="Courier New" w:ascii="Courier New" w:hAnsi="Courier New"/>
        </w:rPr>
        <w:t>ZoneLC</w:t>
      </w:r>
      <w:r>
        <w:rPr/>
        <w:t xml:space="preserve"> instances. Each notification can carry information about one or more </w:t>
      </w:r>
      <w:r>
        <w:rPr>
          <w:rFonts w:cs="Courier New" w:ascii="Courier New" w:hAnsi="Courier New"/>
        </w:rPr>
        <w:t>ZoneLC</w:t>
      </w:r>
      <w:r>
        <w:rPr/>
        <w:t xml:space="preserve"> instances. Information about a created </w:t>
      </w:r>
      <w:r>
        <w:rPr>
          <w:rFonts w:cs="Courier New" w:ascii="Courier New" w:hAnsi="Courier New"/>
        </w:rPr>
        <w:t>ZoneLC</w:t>
      </w:r>
      <w:r>
        <w:rPr/>
        <w:t xml:space="preserve"> instance is sent only once in a notification. It is up to the implementation of the IRPAgent to decide how to group information about </w:t>
      </w:r>
      <w:r>
        <w:rPr>
          <w:rFonts w:cs="Courier New" w:ascii="Courier New" w:hAnsi="Courier New"/>
        </w:rPr>
        <w:t>Zone</w:t>
      </w:r>
      <w:r>
        <w:rPr/>
        <w:t xml:space="preserve"> instances in notifications.</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23" w:name="__RefHeading___Toc483913765"/>
      <w:bookmarkEnd w:id="123"/>
      <w:r>
        <w:rPr/>
        <w:t>6.6.1.3.2</w:t>
        <w:tab/>
        <w:t>Input parameters</w:t>
      </w:r>
    </w:p>
    <w:tbl>
      <w:tblPr>
        <w:tblW w:w="9122" w:type="dxa"/>
        <w:jc w:val="left"/>
        <w:tblInd w:w="0" w:type="dxa"/>
        <w:tblLayout w:type="fixed"/>
        <w:tblCellMar>
          <w:top w:w="0" w:type="dxa"/>
          <w:left w:w="28" w:type="dxa"/>
          <w:bottom w:w="0" w:type="dxa"/>
          <w:right w:w="28" w:type="dxa"/>
        </w:tblCellMar>
      </w:tblPr>
      <w:tblGrid>
        <w:gridCol w:w="1871"/>
        <w:gridCol w:w="1134"/>
        <w:gridCol w:w="3119"/>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Support Qualifier</w:t>
            </w:r>
          </w:p>
        </w:tc>
        <w:tc>
          <w:tcPr>
            <w:tcW w:w="3119"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LIST OF </w:t>
            </w:r>
            <w:r>
              <w:rPr>
                <w:rFonts w:cs="Courier New" w:ascii="Courier New" w:hAnsi="Courier New"/>
                <w:lang w:val="en-GB"/>
              </w:rPr>
              <w:t>ZoneLC</w:t>
            </w:r>
            <w:r>
              <w:rPr>
                <w:lang w:val="en-GB"/>
              </w:rPr>
              <w:t xml:space="preserve"> instances</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contains information about </w:t>
            </w:r>
            <w:r>
              <w:rPr>
                <w:rFonts w:cs="Courier New" w:ascii="Courier New" w:hAnsi="Courier New"/>
                <w:lang w:val="en-GB"/>
              </w:rPr>
              <w:t>Zone</w:t>
            </w:r>
            <w:r>
              <w:rPr>
                <w:lang w:val="en-GB"/>
              </w:rPr>
              <w:t xml:space="preserve"> instances that have been created.</w:t>
            </w:r>
          </w:p>
        </w:tc>
      </w:tr>
    </w:tbl>
    <w:p>
      <w:pPr>
        <w:pStyle w:val="Normal"/>
        <w:rPr/>
      </w:pPr>
      <w:r>
        <w:rPr/>
      </w:r>
    </w:p>
    <w:p>
      <w:pPr>
        <w:pStyle w:val="Heading4"/>
        <w:ind w:left="1418" w:hanging="1418"/>
        <w:rPr/>
      </w:pPr>
      <w:bookmarkStart w:id="124" w:name="__RefHeading___Toc483913766"/>
      <w:bookmarkEnd w:id="124"/>
      <w:r>
        <w:rPr/>
        <w:t>6.6.1.4</w:t>
        <w:tab/>
        <w:t xml:space="preserve">Notification </w:t>
      </w:r>
      <w:r>
        <w:rPr>
          <w:rFonts w:cs="Courier New" w:ascii="Courier New" w:hAnsi="Courier New"/>
        </w:rPr>
        <w:t>notifyZoneDeletion</w:t>
      </w:r>
      <w:r>
        <w:rPr/>
        <w:t xml:space="preserve"> (M)</w:t>
      </w:r>
    </w:p>
    <w:p>
      <w:pPr>
        <w:pStyle w:val="Heading5"/>
        <w:ind w:left="1701" w:hanging="1701"/>
        <w:rPr/>
      </w:pPr>
      <w:bookmarkStart w:id="125" w:name="__RefHeading___Toc483913767"/>
      <w:bookmarkEnd w:id="125"/>
      <w:r>
        <w:rPr/>
        <w:t>6.6.1.4.1</w:t>
        <w:tab/>
        <w:t>Definition</w:t>
      </w:r>
    </w:p>
    <w:p>
      <w:pPr>
        <w:pStyle w:val="Normal"/>
        <w:rPr/>
      </w:pPr>
      <w:r>
        <w:rPr/>
        <w:t xml:space="preserve">The LC emits this notification to notify the NM about deleted </w:t>
      </w:r>
      <w:r>
        <w:rPr>
          <w:rFonts w:cs="Courier New" w:ascii="Courier New" w:hAnsi="Courier New"/>
        </w:rPr>
        <w:t>ZoneLC</w:t>
      </w:r>
      <w:r>
        <w:rPr/>
        <w:t xml:space="preserve"> instances. Each notification can carry information about one or more </w:t>
      </w:r>
      <w:r>
        <w:rPr>
          <w:rFonts w:cs="Courier New" w:ascii="Courier New" w:hAnsi="Courier New"/>
        </w:rPr>
        <w:t>Zone</w:t>
      </w:r>
      <w:r>
        <w:rPr/>
        <w:t xml:space="preserve"> instances. Information about a deleted </w:t>
      </w:r>
      <w:r>
        <w:rPr>
          <w:rFonts w:cs="Courier New" w:ascii="Courier New" w:hAnsi="Courier New"/>
        </w:rPr>
        <w:t>ZoneLC</w:t>
      </w:r>
      <w:r>
        <w:rPr/>
        <w:t xml:space="preserve"> instance is sent only once in a notification. It is up to the implementation of the IRPAgent to decide how to group information about </w:t>
      </w:r>
      <w:r>
        <w:rPr>
          <w:rFonts w:cs="Courier New" w:ascii="Courier New" w:hAnsi="Courier New"/>
        </w:rPr>
        <w:t>ZoneLC</w:t>
      </w:r>
      <w:r>
        <w:rPr/>
        <w:t xml:space="preserve"> instances in notifications.</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26" w:name="__RefHeading___Toc483913768"/>
      <w:bookmarkEnd w:id="126"/>
      <w:r>
        <w:rPr/>
        <w:t>6.6.1.4.2</w:t>
        <w:tab/>
        <w:t>Input parameters</w:t>
      </w:r>
    </w:p>
    <w:tbl>
      <w:tblPr>
        <w:tblW w:w="9122" w:type="dxa"/>
        <w:jc w:val="left"/>
        <w:tblInd w:w="0" w:type="dxa"/>
        <w:tblLayout w:type="fixed"/>
        <w:tblCellMar>
          <w:top w:w="0" w:type="dxa"/>
          <w:left w:w="28" w:type="dxa"/>
          <w:bottom w:w="0" w:type="dxa"/>
          <w:right w:w="28" w:type="dxa"/>
        </w:tblCellMar>
      </w:tblPr>
      <w:tblGrid>
        <w:gridCol w:w="1871"/>
        <w:gridCol w:w="1276"/>
        <w:gridCol w:w="2977"/>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27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LIST OF </w:t>
            </w:r>
            <w:r>
              <w:rPr>
                <w:rFonts w:cs="Courier New" w:ascii="Courier New" w:hAnsi="Courier New"/>
                <w:lang w:val="en-GB"/>
              </w:rPr>
              <w:t>ZoneLC</w:t>
            </w:r>
            <w:r>
              <w:rPr>
                <w:lang w:val="en-GB"/>
              </w:rPr>
              <w:t xml:space="preserve"> instances</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contains information about </w:t>
            </w:r>
            <w:r>
              <w:rPr>
                <w:rFonts w:cs="Courier New" w:ascii="Courier New" w:hAnsi="Courier New"/>
                <w:lang w:val="en-GB"/>
              </w:rPr>
              <w:t>Zone</w:t>
            </w:r>
            <w:r>
              <w:rPr>
                <w:lang w:val="en-GB"/>
              </w:rPr>
              <w:t xml:space="preserve"> instances that have been deleted.</w:t>
            </w:r>
          </w:p>
        </w:tc>
      </w:tr>
    </w:tbl>
    <w:p>
      <w:pPr>
        <w:pStyle w:val="Normal"/>
        <w:rPr/>
      </w:pPr>
      <w:r>
        <w:rPr/>
      </w:r>
    </w:p>
    <w:p>
      <w:pPr>
        <w:pStyle w:val="Heading4"/>
        <w:ind w:left="1418" w:hanging="1418"/>
        <w:rPr/>
      </w:pPr>
      <w:bookmarkStart w:id="127" w:name="__RefHeading___Toc483913769"/>
      <w:bookmarkEnd w:id="127"/>
      <w:r>
        <w:rPr/>
        <w:t>6.6.1.5</w:t>
        <w:tab/>
        <w:t xml:space="preserve">Notification </w:t>
      </w:r>
      <w:r>
        <w:rPr>
          <w:rFonts w:cs="Courier New" w:ascii="Courier New" w:hAnsi="Courier New"/>
        </w:rPr>
        <w:t>notifyZoneModification</w:t>
      </w:r>
      <w:r>
        <w:rPr/>
        <w:t xml:space="preserve"> (M)</w:t>
      </w:r>
    </w:p>
    <w:p>
      <w:pPr>
        <w:pStyle w:val="Heading5"/>
        <w:ind w:left="1701" w:hanging="1701"/>
        <w:rPr/>
      </w:pPr>
      <w:bookmarkStart w:id="128" w:name="__RefHeading___Toc483913770"/>
      <w:bookmarkEnd w:id="128"/>
      <w:r>
        <w:rPr/>
        <w:t>6.6.1.5.1</w:t>
        <w:tab/>
        <w:t>Definition</w:t>
      </w:r>
    </w:p>
    <w:p>
      <w:pPr>
        <w:pStyle w:val="Normal"/>
        <w:rPr/>
      </w:pPr>
      <w:r>
        <w:rPr/>
        <w:t xml:space="preserve">The LC emits this notification to notify the NM about modified </w:t>
      </w:r>
      <w:r>
        <w:rPr>
          <w:rFonts w:cs="Courier New" w:ascii="Courier New" w:hAnsi="Courier New"/>
        </w:rPr>
        <w:t>ZoneLC</w:t>
      </w:r>
      <w:r>
        <w:rPr/>
        <w:t xml:space="preserve"> instances. Each notification can carry information about one or more </w:t>
      </w:r>
      <w:r>
        <w:rPr>
          <w:rFonts w:cs="Courier New" w:ascii="Courier New" w:hAnsi="Courier New"/>
        </w:rPr>
        <w:t>Zone</w:t>
      </w:r>
      <w:r>
        <w:rPr/>
        <w:t xml:space="preserve"> instances. Information about a modified </w:t>
      </w:r>
      <w:r>
        <w:rPr>
          <w:rFonts w:cs="Courier New" w:ascii="Courier New" w:hAnsi="Courier New"/>
        </w:rPr>
        <w:t>ZoneLC</w:t>
      </w:r>
      <w:r>
        <w:rPr/>
        <w:t xml:space="preserve"> instance is sent only once in a notification. It is up to the implementation of the IRPAgent to decide how to group information about </w:t>
      </w:r>
      <w:r>
        <w:rPr>
          <w:rFonts w:cs="Courier New" w:ascii="Courier New" w:hAnsi="Courier New"/>
        </w:rPr>
        <w:t>ZoneLC</w:t>
      </w:r>
      <w:r>
        <w:rPr/>
        <w:t xml:space="preserve"> instances in notifications.</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REQ-LC-IRP-SC1-FUN-006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29" w:name="__RefHeading___Toc483913771"/>
      <w:bookmarkEnd w:id="129"/>
      <w:r>
        <w:rPr/>
        <w:t>6.6.1.5.2</w:t>
        <w:tab/>
        <w:t>Input parameters</w:t>
      </w:r>
    </w:p>
    <w:tbl>
      <w:tblPr>
        <w:tblW w:w="9122" w:type="dxa"/>
        <w:jc w:val="left"/>
        <w:tblInd w:w="0" w:type="dxa"/>
        <w:tblLayout w:type="fixed"/>
        <w:tblCellMar>
          <w:top w:w="0" w:type="dxa"/>
          <w:left w:w="28" w:type="dxa"/>
          <w:bottom w:w="0" w:type="dxa"/>
          <w:right w:w="28" w:type="dxa"/>
        </w:tblCellMar>
      </w:tblPr>
      <w:tblGrid>
        <w:gridCol w:w="1871"/>
        <w:gridCol w:w="1276"/>
        <w:gridCol w:w="2977"/>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Parameter Name</w:t>
            </w:r>
          </w:p>
        </w:tc>
        <w:tc>
          <w:tcPr>
            <w:tcW w:w="127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lang w:val="en-GB"/>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lSRAI</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LIST OF </w:t>
            </w:r>
            <w:r>
              <w:rPr>
                <w:rFonts w:cs="Courier New" w:ascii="Courier New" w:hAnsi="Courier New"/>
                <w:lang w:val="en-GB"/>
              </w:rPr>
              <w:t>ZoneLC</w:t>
            </w:r>
            <w:r>
              <w:rPr>
                <w:lang w:val="en-GB"/>
              </w:rPr>
              <w:t xml:space="preserve"> instances</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This parameter contains information about </w:t>
            </w:r>
            <w:r>
              <w:rPr>
                <w:rFonts w:cs="Courier New" w:ascii="Courier New" w:hAnsi="Courier New"/>
                <w:lang w:val="en-GB"/>
              </w:rPr>
              <w:t>Zone</w:t>
            </w:r>
            <w:r>
              <w:rPr>
                <w:lang w:val="en-GB"/>
              </w:rPr>
              <w:t xml:space="preserve"> instances that have been modified.</w:t>
            </w:r>
          </w:p>
        </w:tc>
      </w:tr>
    </w:tbl>
    <w:p>
      <w:pPr>
        <w:pStyle w:val="Normal"/>
        <w:rPr/>
      </w:pPr>
      <w:r>
        <w:rPr/>
      </w:r>
    </w:p>
    <w:p>
      <w:pPr>
        <w:pStyle w:val="Heading3"/>
        <w:rPr/>
      </w:pPr>
      <w:bookmarkStart w:id="130" w:name="__RefHeading___Toc483913772"/>
      <w:bookmarkEnd w:id="130"/>
      <w:r>
        <w:rPr/>
        <w:t>6.6.2</w:t>
        <w:tab/>
      </w:r>
      <w:r>
        <w:rPr>
          <w:rFonts w:cs="Courier New" w:ascii="Courier New" w:hAnsi="Courier New"/>
        </w:rPr>
        <w:t>NotificationsEmittedByLC</w:t>
      </w:r>
      <w:r>
        <w:rPr/>
        <w:t xml:space="preserve"> Interface (M) for scenario 2</w:t>
      </w:r>
    </w:p>
    <w:p>
      <w:pPr>
        <w:pStyle w:val="Heading4"/>
        <w:ind w:left="1418" w:hanging="1418"/>
        <w:rPr>
          <w:rFonts w:cs="Arial"/>
        </w:rPr>
      </w:pPr>
      <w:bookmarkStart w:id="131" w:name="__RefHeading___Toc483913773"/>
      <w:bookmarkEnd w:id="131"/>
      <w:r>
        <w:rPr/>
        <w:t>6.6.2.1</w:t>
        <w:tab/>
        <w:t xml:space="preserve">Notification </w:t>
      </w:r>
      <w:r>
        <w:rPr>
          <w:rFonts w:cs="Courier New" w:ascii="Courier New" w:hAnsi="Courier New"/>
        </w:rPr>
        <w:t xml:space="preserve">notifyLCRegistration </w:t>
      </w:r>
      <w:r>
        <w:rPr/>
        <w:t>(M)</w:t>
      </w:r>
    </w:p>
    <w:p>
      <w:pPr>
        <w:pStyle w:val="Heading5"/>
        <w:ind w:left="1701" w:hanging="1701"/>
        <w:rPr/>
      </w:pPr>
      <w:bookmarkStart w:id="132" w:name="__RefHeading___Toc483913774"/>
      <w:bookmarkEnd w:id="132"/>
      <w:r>
        <w:rPr/>
        <w:t>6.6.2.1.1</w:t>
        <w:tab/>
        <w:t>Definition</w:t>
      </w:r>
    </w:p>
    <w:p>
      <w:pPr>
        <w:pStyle w:val="Normal"/>
        <w:rPr/>
      </w:pPr>
      <w:r>
        <w:rPr/>
        <w:t>The LC emits this notification to notify the NM about the completion of the registration of the LC with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GB"/>
              </w:rPr>
              <w:t>REQ-LC-IRP-SC2-FUN-002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33" w:name="__RefHeading___Toc483913775"/>
      <w:bookmarkEnd w:id="133"/>
      <w:r>
        <w:rPr/>
        <w:t>6.6.2.1.2</w:t>
        <w:tab/>
        <w:t>Input parameters</w:t>
      </w:r>
    </w:p>
    <w:tbl>
      <w:tblPr>
        <w:tblW w:w="9122" w:type="dxa"/>
        <w:jc w:val="left"/>
        <w:tblInd w:w="0" w:type="dxa"/>
        <w:tblLayout w:type="fixed"/>
        <w:tblCellMar>
          <w:top w:w="0" w:type="dxa"/>
          <w:left w:w="28" w:type="dxa"/>
          <w:bottom w:w="0" w:type="dxa"/>
          <w:right w:w="28" w:type="dxa"/>
        </w:tblCellMar>
      </w:tblPr>
      <w:tblGrid>
        <w:gridCol w:w="1871"/>
        <w:gridCol w:w="1276"/>
        <w:gridCol w:w="2977"/>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27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LSA Licensee</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LC</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p>
    <w:p>
      <w:pPr>
        <w:pStyle w:val="Heading4"/>
        <w:ind w:left="1418" w:hanging="1418"/>
        <w:rPr>
          <w:rFonts w:cs="Arial"/>
        </w:rPr>
      </w:pPr>
      <w:bookmarkStart w:id="134" w:name="__RefHeading___Toc483913776"/>
      <w:bookmarkEnd w:id="134"/>
      <w:r>
        <w:rPr/>
        <w:t>6.6.2.2</w:t>
        <w:tab/>
        <w:t xml:space="preserve">Notification </w:t>
      </w:r>
      <w:r>
        <w:rPr>
          <w:rFonts w:cs="Courier New" w:ascii="Courier New" w:hAnsi="Courier New"/>
        </w:rPr>
        <w:t>notifyLCDeRegistration</w:t>
      </w:r>
      <w:r>
        <w:rPr>
          <w:rFonts w:cs="Arial"/>
        </w:rPr>
        <w:t xml:space="preserve"> (M)</w:t>
      </w:r>
    </w:p>
    <w:p>
      <w:pPr>
        <w:pStyle w:val="Heading5"/>
        <w:ind w:left="1701" w:hanging="1701"/>
        <w:rPr/>
      </w:pPr>
      <w:bookmarkStart w:id="135" w:name="__RefHeading___Toc483913777"/>
      <w:bookmarkEnd w:id="135"/>
      <w:r>
        <w:rPr/>
        <w:t>6.6.2.2.1</w:t>
        <w:tab/>
        <w:t>Definition</w:t>
      </w:r>
    </w:p>
    <w:p>
      <w:pPr>
        <w:pStyle w:val="Normal"/>
        <w:rPr/>
      </w:pPr>
      <w:r>
        <w:rPr/>
        <w:t>The LC emits this notification to notify the NM about the completion of the de-registration of the LC with the LR.</w:t>
      </w:r>
    </w:p>
    <w:tbl>
      <w:tblPr>
        <w:tblW w:w="3850" w:type="pct"/>
        <w:jc w:val="center"/>
        <w:tblInd w:w="0" w:type="dxa"/>
        <w:tblLayout w:type="fixed"/>
        <w:tblCellMar>
          <w:top w:w="0" w:type="dxa"/>
          <w:left w:w="28" w:type="dxa"/>
          <w:bottom w:w="0" w:type="dxa"/>
          <w:right w:w="108" w:type="dxa"/>
        </w:tblCellMar>
      </w:tblPr>
      <w:tblGrid>
        <w:gridCol w:w="2463"/>
        <w:gridCol w:w="2413"/>
        <w:gridCol w:w="2546"/>
      </w:tblGrid>
      <w:tr>
        <w:trPr>
          <w:cantSplit w:val="true"/>
        </w:trPr>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4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lang w:val="en-GB"/>
              </w:rPr>
              <w:t>Comment</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3GPP TS 28.301 [7]</w:t>
            </w:r>
          </w:p>
        </w:tc>
        <w:tc>
          <w:tcPr>
            <w:tcW w:w="241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REQ-LC-IRP-SC2-FUN-004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Cs/>
                <w:lang w:val="en-GB"/>
              </w:rPr>
            </w:pPr>
            <w:r>
              <w:rPr>
                <w:iCs/>
                <w:lang w:val="en-GB"/>
              </w:rPr>
            </w:r>
          </w:p>
        </w:tc>
      </w:tr>
    </w:tbl>
    <w:p>
      <w:pPr>
        <w:pStyle w:val="Normal"/>
        <w:rPr/>
      </w:pPr>
      <w:r>
        <w:rPr/>
      </w:r>
    </w:p>
    <w:p>
      <w:pPr>
        <w:pStyle w:val="Heading5"/>
        <w:ind w:left="1701" w:hanging="1701"/>
        <w:rPr/>
      </w:pPr>
      <w:bookmarkStart w:id="136" w:name="__RefHeading___Toc483913778"/>
      <w:bookmarkEnd w:id="136"/>
      <w:r>
        <w:rPr/>
        <w:t>6.6.2.2.2</w:t>
        <w:tab/>
        <w:t>Input parameters</w:t>
      </w:r>
    </w:p>
    <w:tbl>
      <w:tblPr>
        <w:tblW w:w="9122" w:type="dxa"/>
        <w:jc w:val="left"/>
        <w:tblInd w:w="0" w:type="dxa"/>
        <w:tblLayout w:type="fixed"/>
        <w:tblCellMar>
          <w:top w:w="0" w:type="dxa"/>
          <w:left w:w="28" w:type="dxa"/>
          <w:bottom w:w="0" w:type="dxa"/>
          <w:right w:w="28" w:type="dxa"/>
        </w:tblCellMar>
      </w:tblPr>
      <w:tblGrid>
        <w:gridCol w:w="1871"/>
        <w:gridCol w:w="1276"/>
        <w:gridCol w:w="2977"/>
        <w:gridCol w:w="2998"/>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27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297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 xml:space="preserve">Matching Information / </w:t>
            </w:r>
          </w:p>
          <w:p>
            <w:pPr>
              <w:pStyle w:val="TAH"/>
              <w:rPr/>
            </w:pPr>
            <w:r>
              <w:rPr>
                <w:lang w:val="en-GB"/>
              </w:rPr>
              <w:t>Information Type / Legal Values</w:t>
            </w:r>
          </w:p>
        </w:tc>
        <w:tc>
          <w:tcPr>
            <w:tcW w:w="299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licenseeId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lang w:val="en-GB"/>
              </w:rPr>
            </w:pPr>
            <w:r>
              <w:rPr>
                <w:rFonts w:cs="Courier New" w:ascii="Courier New" w:hAnsi="Courier New"/>
                <w:lang w:val="en-GB"/>
              </w:rPr>
              <w:t>licenseeId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LSA Licensee</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lCId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lang w:val="en-GB"/>
              </w:rPr>
            </w:pPr>
            <w:r>
              <w:rPr>
                <w:rFonts w:cs="Courier New" w:ascii="Courier New" w:hAnsi="Courier New"/>
                <w:lang w:val="en-GB"/>
              </w:rPr>
              <w:t>lCId</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Uniquely identifies the LC</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lRId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lang w:val="en-GB"/>
              </w:rPr>
            </w:pPr>
            <w:r>
              <w:rPr>
                <w:rFonts w:cs="Courier New" w:ascii="Courier New" w:hAnsi="Courier New"/>
                <w:lang w:val="en-GB"/>
              </w:rPr>
              <w:t>lRId</w:t>
            </w:r>
          </w:p>
        </w:tc>
        <w:tc>
          <w:tcPr>
            <w:tcW w:w="299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Uniquely identifies the LR</w:t>
            </w:r>
          </w:p>
        </w:tc>
      </w:tr>
    </w:tbl>
    <w:p>
      <w:pPr>
        <w:pStyle w:val="Normal"/>
        <w:rPr/>
      </w:pPr>
      <w:r>
        <w:rPr/>
      </w:r>
      <w:r>
        <w:br w:type="page"/>
      </w:r>
    </w:p>
    <w:p>
      <w:pPr>
        <w:pStyle w:val="Heading8"/>
        <w:ind w:left="0" w:hanging="0"/>
        <w:rPr/>
      </w:pPr>
      <w:bookmarkStart w:id="137" w:name="__RefHeading___Toc483913779"/>
      <w:bookmarkEnd w:id="137"/>
      <w:r>
        <w:rPr/>
        <w:t>Annex A (informative):</w:t>
        <w:br/>
        <w:t>Change history</w:t>
      </w:r>
    </w:p>
    <w:tbl>
      <w:tblPr>
        <w:tblW w:w="9639" w:type="dxa"/>
        <w:jc w:val="left"/>
        <w:tblInd w:w="41"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SP-170470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Presented for information and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val="en-GB"/>
              </w:rPr>
            </w:pPr>
            <w:r>
              <w:rPr>
                <w:b/>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Verdan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80340"/>
              <wp:effectExtent l="0" t="0" r="0" b="0"/>
              <wp:wrapSquare wrapText="largest"/>
              <wp:docPr id="23"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4445</wp:posOffset>
              </wp:positionV>
              <wp:extent cx="127635" cy="180340"/>
              <wp:effectExtent l="0" t="0" r="0" b="0"/>
              <wp:wrapSquare wrapText="largest"/>
              <wp:docPr id="24"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4445</wp:posOffset>
              </wp:positionV>
              <wp:extent cx="591820" cy="180340"/>
              <wp:effectExtent l="0" t="0" r="0" b="0"/>
              <wp:wrapSquare wrapText="largest"/>
              <wp:docPr id="25"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t>Release 14</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t>Release 14</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bullet"/>
      <w:lvlText w:val=""/>
      <w:lvlJc w:val="left"/>
      <w:pPr>
        <w:tabs>
          <w:tab w:val="num" w:pos="0"/>
        </w:tabs>
        <w:ind w:left="360" w:hanging="360"/>
      </w:pPr>
      <w:rPr>
        <w:rFonts w:ascii="Symbol" w:hAnsi="Symbol" w:cs="Symbol"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ZGSM">
    <w:name w:val="ZGSM"/>
    <w:qFormat/>
    <w:rPr/>
  </w:style>
  <w:style w:type="character" w:styleId="TALChar">
    <w:name w:val="TAL Char"/>
    <w:qFormat/>
    <w:rPr>
      <w:rFonts w:ascii="Arial" w:hAnsi="Arial" w:cs="Arial"/>
      <w:sz w:val="18"/>
    </w:rPr>
  </w:style>
  <w:style w:type="character" w:styleId="BalloonTextChar">
    <w:name w:val="Balloon Text Char"/>
    <w:qFormat/>
    <w:rPr>
      <w:rFonts w:ascii="Segoe UI" w:hAnsi="Segoe UI" w:cs="Segoe UI"/>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rFonts w:eastAsia="SimSun;宋体"/>
      <w:lang w:val="en-GB"/>
    </w:rPr>
  </w:style>
  <w:style w:type="character" w:styleId="VisitedInternetLink">
    <w:name w:val="FollowedHyperlink"/>
    <w:rPr>
      <w:color w:val="800080"/>
      <w:u w:val="single"/>
    </w:rPr>
  </w:style>
  <w:style w:type="character" w:styleId="Msoins">
    <w:name w:val="msoins"/>
    <w:qFormat/>
    <w:rPr/>
  </w:style>
  <w:style w:type="character" w:styleId="CommentSubjectChar">
    <w:name w:val="Comment Subject Char"/>
    <w:qFormat/>
    <w:rPr>
      <w:rFonts w:eastAsia="SimSun;宋体"/>
      <w:b/>
      <w:bCs/>
      <w:lang w:val="en-GB"/>
    </w:rPr>
  </w:style>
  <w:style w:type="character" w:styleId="B1Car">
    <w:name w:val="B1+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Index1">
    <w:name w:val="Index 1"/>
    <w:basedOn w:val="Normal"/>
    <w:pPr>
      <w:keepLines/>
    </w:pPr>
    <w:rPr/>
  </w:style>
  <w:style w:type="paragraph" w:styleId="Index2">
    <w:name w:val="Index 2"/>
    <w:basedOn w:val="Index1"/>
    <w:pPr>
      <w:ind w:left="284" w:hanging="0"/>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Footnote">
    <w:name w:val="Footnote Text"/>
    <w:basedOn w:val="Normal"/>
    <w:pPr>
      <w:keepLines/>
      <w:ind w:left="454" w:hanging="454"/>
    </w:pPr>
    <w:rPr>
      <w:sz w:val="16"/>
      <w:lang w:val="en-US"/>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Text">
    <w:name w:val="Comment Text"/>
    <w:basedOn w:val="Normal"/>
    <w:qFormat/>
    <w:pPr/>
    <w:rPr>
      <w:rFonts w:eastAsia="SimSun;宋体"/>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3"/>
      </w:numPr>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2020-07-17T19:31:00Z</dcterms:created>
  <dc:creator>MCC Support</dc:creator>
  <dc:description/>
  <cp:keywords>LTE LSA management</cp:keywords>
  <dc:language>en-US</dc:language>
  <cp:lastModifiedBy>Mathieu Mangion</cp:lastModifiedBy>
  <dcterms:modified xsi:type="dcterms:W3CDTF">2020-07-17T19:31:00Z</dcterms:modified>
  <cp:revision>2</cp:revision>
  <dc:subject>Telecommunication management; Licensed Shared Access (LSA) Controller (LC)  Integration Reference Point (IRP); Information Service (IS) (Release 16)</dc:subject>
  <dc:title>3GPP TS 28.302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