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2.wmf" ContentType="image/x-wmf"/>
  <Override PartName="/word/embeddings/oleObject1.bin" ContentType="application/vnd.openxmlformats-officedocument.oleObject"/>
  <Override PartName="/word/embeddings/oleObject2.docx" ContentType="application/vnd.openxmlformats-officedocument.wordprocessingml.document"/>
  <Override PartName="/word/embeddings/oleObject3.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28.305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28.305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Control and monitoring of Power, Energy and Environmental (PEE) parameters</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Control and monitoring of Power, Energy and Environmental (PEE) parameters</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rPr>
                              <w:drawing>
                                <wp:inline distT="0" distB="0" distL="0" distR="0">
                                  <wp:extent cx="1209675" cy="83756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r>
                              <w:rPr>
                                <w:color w:val="0000FF"/>
                                <w:lang w:val="en-GB" w:eastAsia="en-US"/>
                              </w:rPr>
                              <w:tab/>
                            </w:r>
                            <w:r>
                              <w:rPr/>
                              <w:drawing>
                                <wp:inline distT="0" distB="0" distL="0" distR="0">
                                  <wp:extent cx="1627505" cy="95123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rcRect l="-13" t="-23" r="-13" b="-23"/>
                                          <a:stretch>
                                            <a:fillRect/>
                                          </a:stretch>
                                        </pic:blipFill>
                                        <pic:spPr bwMode="auto">
                                          <a:xfrm>
                                            <a:off x="0" y="0"/>
                                            <a:ext cx="1627505" cy="951230"/>
                                          </a:xfrm>
                                          <a:prstGeom prst="rect">
                                            <a:avLst/>
                                          </a:prstGeom>
                                        </pic:spPr>
                                      </pic:pic>
                                    </a:graphicData>
                                  </a:graphic>
                                </wp:inline>
                              </w:drawing>
                            </w:r>
                          </w:p>
                          <w:p>
                            <w:pPr>
                              <w:pStyle w:val="ZU"/>
                              <w:tabs>
                                <w:tab w:val="clear" w:pos="284"/>
                                <w:tab w:val="right" w:pos="10206" w:leader="none"/>
                              </w:tabs>
                              <w:jc w:val="left"/>
                              <w:rPr>
                                <w:lang w:val="en-GB" w:eastAsia="en-US"/>
                              </w:rPr>
                            </w:pPr>
                            <w:r>
                              <w:rPr>
                                <w:rFonts w:eastAsia="Arial"/>
                                <w:i/>
                                <w:lang w:val="en-GB" w:eastAsia="en-US"/>
                              </w:rPr>
                              <w:t xml:space="preserve">  </w:t>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rPr>
                        <w:drawing>
                          <wp:inline distT="0" distB="0" distL="0" distR="0">
                            <wp:extent cx="1209675" cy="83756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4"/>
                                    <a:srcRect l="-22" t="-31" r="-22" b="-31"/>
                                    <a:stretch>
                                      <a:fillRect/>
                                    </a:stretch>
                                  </pic:blipFill>
                                  <pic:spPr bwMode="auto">
                                    <a:xfrm>
                                      <a:off x="0" y="0"/>
                                      <a:ext cx="1209675" cy="837565"/>
                                    </a:xfrm>
                                    <a:prstGeom prst="rect">
                                      <a:avLst/>
                                    </a:prstGeom>
                                  </pic:spPr>
                                </pic:pic>
                              </a:graphicData>
                            </a:graphic>
                          </wp:inline>
                        </w:drawing>
                      </w:r>
                      <w:r>
                        <w:rPr>
                          <w:color w:val="0000FF"/>
                          <w:lang w:val="en-GB" w:eastAsia="en-US"/>
                        </w:rPr>
                        <w:tab/>
                      </w:r>
                      <w:r>
                        <w:rPr/>
                        <w:drawing>
                          <wp:inline distT="0" distB="0" distL="0" distR="0">
                            <wp:extent cx="1627505" cy="95123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rcRect l="-13" t="-23" r="-13" b="-23"/>
                                    <a:stretch>
                                      <a:fillRect/>
                                    </a:stretch>
                                  </pic:blipFill>
                                  <pic:spPr bwMode="auto">
                                    <a:xfrm>
                                      <a:off x="0" y="0"/>
                                      <a:ext cx="1627505" cy="951230"/>
                                    </a:xfrm>
                                    <a:prstGeom prst="rect">
                                      <a:avLst/>
                                    </a:prstGeom>
                                  </pic:spPr>
                                </pic:pic>
                              </a:graphicData>
                            </a:graphic>
                          </wp:inline>
                        </w:drawing>
                      </w:r>
                    </w:p>
                    <w:p>
                      <w:pPr>
                        <w:pStyle w:val="ZU"/>
                        <w:tabs>
                          <w:tab w:val="clear" w:pos="284"/>
                          <w:tab w:val="right" w:pos="10206" w:leader="none"/>
                        </w:tabs>
                        <w:jc w:val="left"/>
                        <w:rPr>
                          <w:lang w:val="en-GB" w:eastAsia="en-US"/>
                        </w:rPr>
                      </w:pPr>
                      <w:r>
                        <w:rPr>
                          <w:rFonts w:eastAsia="Arial"/>
                          <w:i/>
                          <w:lang w:val="en-GB" w:eastAsia="en-US"/>
                        </w:rPr>
                        <w:t xml:space="preserve">  </w:t>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energy efficiency, network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energy efficiency, network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08790305">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508790306">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08790307">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08790308">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08790309">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08790310">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08790311">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System overview</w:t>
            <w:tab/>
          </w:r>
          <w:hyperlink w:anchor="__RefHeading___Toc508790312">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System Context</w:t>
            <w:tab/>
          </w:r>
          <w:hyperlink w:anchor="__RefHeading___Toc508790313">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Model</w:t>
            <w:tab/>
          </w:r>
          <w:hyperlink w:anchor="__RefHeading___Toc508790314">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Model for solution 1</w:t>
            <w:tab/>
          </w:r>
          <w:hyperlink w:anchor="__RefHeading___Toc508790315">
            <w:r>
              <w:rPr>
                <w:rStyle w:val="IndexLink"/>
              </w:rPr>
              <w:t>9</w:t>
            </w:r>
          </w:hyperlink>
        </w:p>
        <w:p>
          <w:pPr>
            <w:pStyle w:val="Contents3"/>
            <w:rPr>
              <w:rFonts w:ascii="Calibri" w:hAnsi="Calibri" w:cs="Calibri"/>
              <w:sz w:val="22"/>
              <w:szCs w:val="22"/>
              <w:lang w:val="en-US" w:eastAsia="en-US"/>
            </w:rPr>
          </w:pPr>
          <w:r>
            <w:rPr/>
            <w:t>5.1.0</w:t>
          </w:r>
          <w:r>
            <w:rPr>
              <w:rFonts w:cs="Calibri" w:ascii="Calibri" w:hAnsi="Calibri"/>
              <w:sz w:val="22"/>
              <w:szCs w:val="22"/>
              <w:lang w:val="en-US" w:eastAsia="en-US"/>
            </w:rPr>
            <w:tab/>
          </w:r>
          <w:r>
            <w:rPr/>
            <w:t>Introduction</w:t>
            <w:tab/>
          </w:r>
          <w:hyperlink w:anchor="__RefHeading___Toc508790316">
            <w:r>
              <w:rPr>
                <w:rStyle w:val="IndexLink"/>
              </w:rPr>
              <w:t>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Imported and associated information entities</w:t>
            <w:tab/>
          </w:r>
          <w:hyperlink w:anchor="__RefHeading___Toc508790317">
            <w:r>
              <w:rPr>
                <w:rStyle w:val="IndexLink"/>
              </w:rPr>
              <w:t>9</w:t>
            </w:r>
          </w:hyperlink>
        </w:p>
        <w:p>
          <w:pPr>
            <w:pStyle w:val="Contents4"/>
            <w:rPr>
              <w:rFonts w:ascii="Calibri" w:hAnsi="Calibri" w:cs="Calibri"/>
              <w:sz w:val="22"/>
              <w:szCs w:val="22"/>
              <w:lang w:val="en-US" w:eastAsia="en-US"/>
            </w:rPr>
          </w:pPr>
          <w:r>
            <w:rPr/>
            <w:t xml:space="preserve">5.1.1.1 </w:t>
          </w:r>
          <w:r>
            <w:rPr>
              <w:rFonts w:cs="Calibri" w:ascii="Calibri" w:hAnsi="Calibri"/>
              <w:sz w:val="22"/>
              <w:szCs w:val="22"/>
              <w:lang w:val="en-US" w:eastAsia="en-US"/>
            </w:rPr>
            <w:tab/>
          </w:r>
          <w:r>
            <w:rPr/>
            <w:t>Imported information entities and local labels</w:t>
            <w:tab/>
          </w:r>
          <w:hyperlink w:anchor="__RefHeading___Toc508790318">
            <w:r>
              <w:rPr>
                <w:rStyle w:val="IndexLink"/>
              </w:rPr>
              <w:t>9</w:t>
            </w:r>
          </w:hyperlink>
        </w:p>
        <w:p>
          <w:pPr>
            <w:pStyle w:val="Contents4"/>
            <w:rPr>
              <w:rFonts w:ascii="Calibri" w:hAnsi="Calibri" w:cs="Calibri"/>
              <w:sz w:val="22"/>
              <w:szCs w:val="22"/>
              <w:lang w:val="en-US" w:eastAsia="en-US"/>
            </w:rPr>
          </w:pPr>
          <w:r>
            <w:rPr/>
            <w:t>5.1.1.2</w:t>
          </w:r>
          <w:r>
            <w:rPr>
              <w:rFonts w:cs="Calibri" w:ascii="Calibri" w:hAnsi="Calibri"/>
              <w:sz w:val="22"/>
              <w:szCs w:val="22"/>
              <w:lang w:val="en-US" w:eastAsia="en-US"/>
            </w:rPr>
            <w:tab/>
          </w:r>
          <w:r>
            <w:rPr/>
            <w:t>Associated information entities and local labels</w:t>
            <w:tab/>
          </w:r>
          <w:hyperlink w:anchor="__RefHeading___Toc508790319">
            <w:r>
              <w:rPr>
                <w:rStyle w:val="IndexLink"/>
              </w:rPr>
              <w:t>10</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Class diagrams</w:t>
            <w:tab/>
          </w:r>
          <w:hyperlink w:anchor="__RefHeading___Toc508790320">
            <w:r>
              <w:rPr>
                <w:rStyle w:val="IndexLink"/>
              </w:rPr>
              <w:t>10</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Relationships</w:t>
            <w:tab/>
          </w:r>
          <w:hyperlink w:anchor="__RefHeading___Toc508790321">
            <w:r>
              <w:rPr>
                <w:rStyle w:val="IndexLink"/>
              </w:rPr>
              <w:t>10</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t>Inheritance</w:t>
            <w:tab/>
          </w:r>
          <w:hyperlink w:anchor="__RefHeading___Toc508790322">
            <w:r>
              <w:rPr>
                <w:rStyle w:val="IndexLink"/>
              </w:rPr>
              <w:t>10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Class definitions</w:t>
            <w:tab/>
          </w:r>
          <w:hyperlink w:anchor="__RefHeading___Toc508790323">
            <w:r>
              <w:rPr>
                <w:rStyle w:val="IndexLink"/>
              </w:rPr>
              <w:t>10</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Attribute definitions</w:t>
            <w:tab/>
          </w:r>
          <w:hyperlink w:anchor="__RefHeading___Toc508790324">
            <w:r>
              <w:rPr>
                <w:rStyle w:val="IndexLink"/>
              </w:rPr>
              <w:t>10</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Common notifications</w:t>
            <w:tab/>
          </w:r>
          <w:hyperlink w:anchor="__RefHeading___Toc508790325">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Model for solution 2</w:t>
            <w:tab/>
          </w:r>
          <w:hyperlink w:anchor="__RefHeading___Toc508790326">
            <w:r>
              <w:rPr>
                <w:rStyle w:val="IndexLink"/>
              </w:rPr>
              <w:t>10</w:t>
            </w:r>
          </w:hyperlink>
        </w:p>
        <w:p>
          <w:pPr>
            <w:pStyle w:val="Contents3"/>
            <w:rPr>
              <w:rFonts w:ascii="Calibri" w:hAnsi="Calibri" w:cs="Calibri"/>
              <w:sz w:val="22"/>
              <w:szCs w:val="22"/>
              <w:lang w:val="en-US" w:eastAsia="en-US"/>
            </w:rPr>
          </w:pPr>
          <w:r>
            <w:rPr/>
            <w:t>5.2.0</w:t>
          </w:r>
          <w:r>
            <w:rPr>
              <w:rFonts w:cs="Calibri" w:ascii="Calibri" w:hAnsi="Calibri"/>
              <w:sz w:val="22"/>
              <w:szCs w:val="22"/>
              <w:lang w:val="en-US" w:eastAsia="en-US"/>
            </w:rPr>
            <w:tab/>
          </w:r>
          <w:r>
            <w:rPr/>
            <w:t>Introduction</w:t>
            <w:tab/>
          </w:r>
          <w:hyperlink w:anchor="__RefHeading___Toc508790327">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Imported and associated information entities</w:t>
            <w:tab/>
          </w:r>
          <w:hyperlink w:anchor="__RefHeading___Toc508790328">
            <w:r>
              <w:rPr>
                <w:rStyle w:val="IndexLink"/>
              </w:rPr>
              <w:t>10</w:t>
            </w:r>
          </w:hyperlink>
        </w:p>
        <w:p>
          <w:pPr>
            <w:pStyle w:val="Contents4"/>
            <w:rPr>
              <w:rFonts w:ascii="Calibri" w:hAnsi="Calibri" w:cs="Calibri"/>
              <w:sz w:val="22"/>
              <w:szCs w:val="22"/>
              <w:lang w:val="en-US" w:eastAsia="en-US"/>
            </w:rPr>
          </w:pPr>
          <w:r>
            <w:rPr/>
            <w:t xml:space="preserve">5.2.1.1 </w:t>
          </w:r>
          <w:r>
            <w:rPr>
              <w:rFonts w:cs="Calibri" w:ascii="Calibri" w:hAnsi="Calibri"/>
              <w:sz w:val="22"/>
              <w:szCs w:val="22"/>
              <w:lang w:val="en-US" w:eastAsia="en-US"/>
            </w:rPr>
            <w:tab/>
          </w:r>
          <w:r>
            <w:rPr/>
            <w:t>Imported information entities and local labels</w:t>
            <w:tab/>
          </w:r>
          <w:hyperlink w:anchor="__RefHeading___Toc508790329">
            <w:r>
              <w:rPr>
                <w:rStyle w:val="IndexLink"/>
              </w:rPr>
              <w:t>10</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Associated information entities and local labels</w:t>
            <w:tab/>
          </w:r>
          <w:hyperlink w:anchor="__RefHeading___Toc508790330">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Class diagrams</w:t>
            <w:tab/>
          </w:r>
          <w:hyperlink w:anchor="__RefHeading___Toc508790331">
            <w:r>
              <w:rPr>
                <w:rStyle w:val="IndexLink"/>
              </w:rPr>
              <w:t>11</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Relationships</w:t>
            <w:tab/>
          </w:r>
          <w:hyperlink w:anchor="__RefHeading___Toc508790332">
            <w:r>
              <w:rPr>
                <w:rStyle w:val="IndexLink"/>
              </w:rPr>
              <w:t>11</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Inheritance</w:t>
            <w:tab/>
          </w:r>
          <w:hyperlink w:anchor="__RefHeading___Toc508790333">
            <w:r>
              <w:rPr>
                <w:rStyle w:val="IndexLink"/>
              </w:rPr>
              <w:t>11</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Class definitions</w:t>
            <w:tab/>
          </w:r>
          <w:hyperlink w:anchor="__RefHeading___Toc508790334">
            <w:r>
              <w:rPr>
                <w:rStyle w:val="IndexLink"/>
              </w:rPr>
              <w:t>11</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 xml:space="preserve"> PEEMonitoredEntity</w:t>
            <w:tab/>
          </w:r>
          <w:hyperlink w:anchor="__RefHeading___Toc508790335">
            <w:r>
              <w:rPr>
                <w:rStyle w:val="IndexLink"/>
              </w:rPr>
              <w:t>11</w:t>
            </w:r>
          </w:hyperlink>
        </w:p>
        <w:p>
          <w:pPr>
            <w:pStyle w:val="Contents5"/>
            <w:rPr>
              <w:rFonts w:ascii="Calibri" w:hAnsi="Calibri" w:cs="Calibri"/>
              <w:sz w:val="22"/>
              <w:szCs w:val="22"/>
              <w:lang w:val="en-US" w:eastAsia="en-US"/>
            </w:rPr>
          </w:pPr>
          <w:r>
            <w:rPr/>
            <w:t>5.2.3.1.1</w:t>
          </w:r>
          <w:r>
            <w:rPr>
              <w:rFonts w:cs="Calibri" w:ascii="Calibri" w:hAnsi="Calibri"/>
              <w:sz w:val="22"/>
              <w:szCs w:val="22"/>
              <w:lang w:val="en-US" w:eastAsia="en-US"/>
            </w:rPr>
            <w:tab/>
          </w:r>
          <w:r>
            <w:rPr/>
            <w:t>Definition</w:t>
            <w:tab/>
          </w:r>
          <w:hyperlink w:anchor="__RefHeading___Toc508790336">
            <w:r>
              <w:rPr>
                <w:rStyle w:val="IndexLink"/>
              </w:rPr>
              <w:t>11</w:t>
            </w:r>
          </w:hyperlink>
        </w:p>
        <w:p>
          <w:pPr>
            <w:pStyle w:val="Contents5"/>
            <w:rPr>
              <w:rFonts w:ascii="Calibri" w:hAnsi="Calibri" w:cs="Calibri"/>
              <w:sz w:val="22"/>
              <w:szCs w:val="22"/>
              <w:lang w:val="en-US" w:eastAsia="en-US"/>
            </w:rPr>
          </w:pPr>
          <w:r>
            <w:rPr/>
            <w:t>5.2.3.1.2</w:t>
          </w:r>
          <w:r>
            <w:rPr>
              <w:rFonts w:cs="Calibri" w:ascii="Calibri" w:hAnsi="Calibri"/>
              <w:sz w:val="22"/>
              <w:szCs w:val="22"/>
              <w:lang w:val="en-US" w:eastAsia="en-US"/>
            </w:rPr>
            <w:tab/>
          </w:r>
          <w:r>
            <w:rPr/>
            <w:t>Attributes</w:t>
            <w:tab/>
          </w:r>
          <w:hyperlink w:anchor="__RefHeading___Toc508790337">
            <w:r>
              <w:rPr>
                <w:rStyle w:val="IndexLink"/>
              </w:rPr>
              <w:t>11</w:t>
            </w:r>
          </w:hyperlink>
        </w:p>
        <w:p>
          <w:pPr>
            <w:pStyle w:val="Contents5"/>
            <w:rPr>
              <w:rFonts w:ascii="Calibri" w:hAnsi="Calibri" w:cs="Calibri"/>
              <w:sz w:val="22"/>
              <w:szCs w:val="22"/>
              <w:lang w:val="en-US" w:eastAsia="en-US"/>
            </w:rPr>
          </w:pPr>
          <w:r>
            <w:rPr/>
            <w:t>5.2.3.1.3</w:t>
          </w:r>
          <w:r>
            <w:rPr>
              <w:rFonts w:cs="Calibri" w:ascii="Calibri" w:hAnsi="Calibri"/>
              <w:sz w:val="22"/>
              <w:szCs w:val="22"/>
              <w:lang w:val="en-US" w:eastAsia="en-US"/>
            </w:rPr>
            <w:tab/>
          </w:r>
          <w:r>
            <w:rPr/>
            <w:t>Attribute constraints</w:t>
            <w:tab/>
          </w:r>
          <w:hyperlink w:anchor="__RefHeading___Toc508790338">
            <w:r>
              <w:rPr>
                <w:rStyle w:val="IndexLink"/>
              </w:rPr>
              <w:t>11</w:t>
            </w:r>
          </w:hyperlink>
        </w:p>
        <w:p>
          <w:pPr>
            <w:pStyle w:val="Contents5"/>
            <w:rPr>
              <w:rFonts w:ascii="Calibri" w:hAnsi="Calibri" w:cs="Calibri"/>
              <w:sz w:val="22"/>
              <w:szCs w:val="22"/>
              <w:lang w:val="en-US" w:eastAsia="en-US"/>
            </w:rPr>
          </w:pPr>
          <w:r>
            <w:rPr/>
            <w:t>5.2.3.1.4</w:t>
          </w:r>
          <w:r>
            <w:rPr>
              <w:rFonts w:cs="Calibri" w:ascii="Calibri" w:hAnsi="Calibri"/>
              <w:sz w:val="22"/>
              <w:szCs w:val="22"/>
              <w:lang w:val="en-US" w:eastAsia="en-US"/>
            </w:rPr>
            <w:tab/>
          </w:r>
          <w:r>
            <w:rPr/>
            <w:t>Notifications</w:t>
            <w:tab/>
          </w:r>
          <w:hyperlink w:anchor="__RefHeading___Toc508790339">
            <w:r>
              <w:rPr>
                <w:rStyle w:val="IndexLink"/>
              </w:rPr>
              <w:t>11</w:t>
            </w:r>
          </w:hyperlink>
        </w:p>
        <w:p>
          <w:pPr>
            <w:pStyle w:val="Contents5"/>
            <w:rPr>
              <w:rFonts w:ascii="Calibri" w:hAnsi="Calibri" w:cs="Calibri"/>
              <w:sz w:val="22"/>
              <w:szCs w:val="22"/>
              <w:lang w:val="en-US" w:eastAsia="en-US"/>
            </w:rPr>
          </w:pPr>
          <w:r>
            <w:rPr/>
            <w:t>5.2.3.1.5</w:t>
          </w:r>
          <w:r>
            <w:rPr>
              <w:rFonts w:cs="Calibri" w:ascii="Calibri" w:hAnsi="Calibri"/>
              <w:sz w:val="22"/>
              <w:szCs w:val="22"/>
              <w:lang w:val="en-US" w:eastAsia="en-US"/>
            </w:rPr>
            <w:tab/>
          </w:r>
          <w:r>
            <w:rPr/>
            <w:t>State diagram</w:t>
            <w:tab/>
          </w:r>
          <w:hyperlink w:anchor="__RefHeading___Toc508790340">
            <w:r>
              <w:rPr>
                <w:rStyle w:val="IndexLink"/>
              </w:rPr>
              <w:t>11</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 xml:space="preserve"> PEEMEDescription</w:t>
            <w:tab/>
          </w:r>
          <w:hyperlink w:anchor="__RefHeading___Toc508790341">
            <w:r>
              <w:rPr>
                <w:rStyle w:val="IndexLink"/>
              </w:rPr>
              <w:t>12</w:t>
            </w:r>
          </w:hyperlink>
        </w:p>
        <w:p>
          <w:pPr>
            <w:pStyle w:val="Contents5"/>
            <w:rPr>
              <w:rFonts w:ascii="Calibri" w:hAnsi="Calibri" w:cs="Calibri"/>
              <w:sz w:val="22"/>
              <w:szCs w:val="22"/>
              <w:lang w:val="en-US" w:eastAsia="en-US"/>
            </w:rPr>
          </w:pPr>
          <w:r>
            <w:rPr/>
            <w:t>5.2.3.2.1</w:t>
          </w:r>
          <w:r>
            <w:rPr>
              <w:rFonts w:cs="Calibri" w:ascii="Calibri" w:hAnsi="Calibri"/>
              <w:sz w:val="22"/>
              <w:szCs w:val="22"/>
              <w:lang w:val="en-US" w:eastAsia="en-US"/>
            </w:rPr>
            <w:tab/>
          </w:r>
          <w:r>
            <w:rPr/>
            <w:t>Definition</w:t>
            <w:tab/>
          </w:r>
          <w:hyperlink w:anchor="__RefHeading___Toc508790342">
            <w:r>
              <w:rPr>
                <w:rStyle w:val="IndexLink"/>
              </w:rPr>
              <w:t>12</w:t>
            </w:r>
          </w:hyperlink>
        </w:p>
        <w:p>
          <w:pPr>
            <w:pStyle w:val="Contents5"/>
            <w:rPr>
              <w:rFonts w:ascii="Calibri" w:hAnsi="Calibri" w:cs="Calibri"/>
              <w:sz w:val="22"/>
              <w:szCs w:val="22"/>
              <w:lang w:val="en-US" w:eastAsia="en-US"/>
            </w:rPr>
          </w:pPr>
          <w:r>
            <w:rPr/>
            <w:t>5.2.3.2.2</w:t>
          </w:r>
          <w:r>
            <w:rPr>
              <w:rFonts w:cs="Calibri" w:ascii="Calibri" w:hAnsi="Calibri"/>
              <w:sz w:val="22"/>
              <w:szCs w:val="22"/>
              <w:lang w:val="en-US" w:eastAsia="en-US"/>
            </w:rPr>
            <w:tab/>
          </w:r>
          <w:r>
            <w:rPr/>
            <w:t>Attributes</w:t>
            <w:tab/>
          </w:r>
          <w:hyperlink w:anchor="__RefHeading___Toc508790343">
            <w:r>
              <w:rPr>
                <w:rStyle w:val="IndexLink"/>
              </w:rPr>
              <w:t>12</w:t>
            </w:r>
          </w:hyperlink>
        </w:p>
        <w:p>
          <w:pPr>
            <w:pStyle w:val="Contents5"/>
            <w:rPr>
              <w:rFonts w:ascii="Calibri" w:hAnsi="Calibri" w:cs="Calibri"/>
              <w:sz w:val="22"/>
              <w:szCs w:val="22"/>
              <w:lang w:val="en-US" w:eastAsia="en-US"/>
            </w:rPr>
          </w:pPr>
          <w:r>
            <w:rPr/>
            <w:t>5.2.3.2.3</w:t>
          </w:r>
          <w:r>
            <w:rPr>
              <w:rFonts w:cs="Calibri" w:ascii="Calibri" w:hAnsi="Calibri"/>
              <w:sz w:val="22"/>
              <w:szCs w:val="22"/>
              <w:lang w:val="en-US" w:eastAsia="en-US"/>
            </w:rPr>
            <w:tab/>
          </w:r>
          <w:r>
            <w:rPr/>
            <w:t>Attribute constraints</w:t>
            <w:tab/>
          </w:r>
          <w:hyperlink w:anchor="__RefHeading___Toc508790344">
            <w:r>
              <w:rPr>
                <w:rStyle w:val="IndexLink"/>
              </w:rPr>
              <w:t>12</w:t>
            </w:r>
          </w:hyperlink>
        </w:p>
        <w:p>
          <w:pPr>
            <w:pStyle w:val="Contents5"/>
            <w:rPr>
              <w:rFonts w:ascii="Calibri" w:hAnsi="Calibri" w:cs="Calibri"/>
              <w:sz w:val="22"/>
              <w:szCs w:val="22"/>
              <w:lang w:val="en-US" w:eastAsia="en-US"/>
            </w:rPr>
          </w:pPr>
          <w:r>
            <w:rPr/>
            <w:t>5.2.3.2.4</w:t>
          </w:r>
          <w:r>
            <w:rPr>
              <w:rFonts w:cs="Calibri" w:ascii="Calibri" w:hAnsi="Calibri"/>
              <w:sz w:val="22"/>
              <w:szCs w:val="22"/>
              <w:lang w:val="en-US" w:eastAsia="en-US"/>
            </w:rPr>
            <w:tab/>
          </w:r>
          <w:r>
            <w:rPr/>
            <w:t>Notifications</w:t>
            <w:tab/>
          </w:r>
          <w:hyperlink w:anchor="__RefHeading___Toc508790345">
            <w:r>
              <w:rPr>
                <w:rStyle w:val="IndexLink"/>
              </w:rPr>
              <w:t>12</w:t>
            </w:r>
          </w:hyperlink>
        </w:p>
        <w:p>
          <w:pPr>
            <w:pStyle w:val="Contents5"/>
            <w:rPr>
              <w:rFonts w:ascii="Calibri" w:hAnsi="Calibri" w:cs="Calibri"/>
              <w:sz w:val="22"/>
              <w:szCs w:val="22"/>
              <w:lang w:val="en-US" w:eastAsia="en-US"/>
            </w:rPr>
          </w:pPr>
          <w:r>
            <w:rPr/>
            <w:t>5.2.3.2.5</w:t>
          </w:r>
          <w:r>
            <w:rPr>
              <w:rFonts w:cs="Calibri" w:ascii="Calibri" w:hAnsi="Calibri"/>
              <w:sz w:val="22"/>
              <w:szCs w:val="22"/>
              <w:lang w:val="en-US" w:eastAsia="en-US"/>
            </w:rPr>
            <w:tab/>
          </w:r>
          <w:r>
            <w:rPr/>
            <w:t>State diagram</w:t>
            <w:tab/>
          </w:r>
          <w:hyperlink w:anchor="__RefHeading___Toc508790346">
            <w:r>
              <w:rPr>
                <w:rStyle w:val="IndexLink"/>
              </w:rPr>
              <w:t>12</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 xml:space="preserve"> PEEMeasurementData</w:t>
            <w:tab/>
          </w:r>
          <w:hyperlink w:anchor="__RefHeading___Toc508790347">
            <w:r>
              <w:rPr>
                <w:rStyle w:val="IndexLink"/>
              </w:rPr>
              <w:t>12</w:t>
            </w:r>
          </w:hyperlink>
        </w:p>
        <w:p>
          <w:pPr>
            <w:pStyle w:val="Contents5"/>
            <w:rPr>
              <w:rFonts w:ascii="Calibri" w:hAnsi="Calibri" w:cs="Calibri"/>
              <w:sz w:val="22"/>
              <w:szCs w:val="22"/>
              <w:lang w:val="en-US" w:eastAsia="en-US"/>
            </w:rPr>
          </w:pPr>
          <w:r>
            <w:rPr/>
            <w:t>5.2.3.3.1</w:t>
          </w:r>
          <w:r>
            <w:rPr>
              <w:rFonts w:cs="Calibri" w:ascii="Calibri" w:hAnsi="Calibri"/>
              <w:sz w:val="22"/>
              <w:szCs w:val="22"/>
              <w:lang w:val="en-US" w:eastAsia="en-US"/>
            </w:rPr>
            <w:tab/>
          </w:r>
          <w:r>
            <w:rPr/>
            <w:t>Definition</w:t>
            <w:tab/>
          </w:r>
          <w:hyperlink w:anchor="__RefHeading___Toc508790348">
            <w:r>
              <w:rPr>
                <w:rStyle w:val="IndexLink"/>
              </w:rPr>
              <w:t>12</w:t>
            </w:r>
          </w:hyperlink>
        </w:p>
        <w:p>
          <w:pPr>
            <w:pStyle w:val="Contents5"/>
            <w:rPr>
              <w:rFonts w:ascii="Calibri" w:hAnsi="Calibri" w:cs="Calibri"/>
              <w:sz w:val="22"/>
              <w:szCs w:val="22"/>
              <w:lang w:val="en-US" w:eastAsia="en-US"/>
            </w:rPr>
          </w:pPr>
          <w:r>
            <w:rPr/>
            <w:t>5.2.3.3.2</w:t>
          </w:r>
          <w:r>
            <w:rPr>
              <w:rFonts w:cs="Calibri" w:ascii="Calibri" w:hAnsi="Calibri"/>
              <w:sz w:val="22"/>
              <w:szCs w:val="22"/>
              <w:lang w:val="en-US" w:eastAsia="en-US"/>
            </w:rPr>
            <w:tab/>
          </w:r>
          <w:r>
            <w:rPr/>
            <w:t>Attributes</w:t>
            <w:tab/>
          </w:r>
          <w:hyperlink w:anchor="__RefHeading___Toc508790349">
            <w:r>
              <w:rPr>
                <w:rStyle w:val="IndexLink"/>
              </w:rPr>
              <w:t>13</w:t>
            </w:r>
          </w:hyperlink>
        </w:p>
        <w:p>
          <w:pPr>
            <w:pStyle w:val="Contents5"/>
            <w:rPr>
              <w:rFonts w:ascii="Calibri" w:hAnsi="Calibri" w:cs="Calibri"/>
              <w:sz w:val="22"/>
              <w:szCs w:val="22"/>
              <w:lang w:val="en-US" w:eastAsia="en-US"/>
            </w:rPr>
          </w:pPr>
          <w:r>
            <w:rPr/>
            <w:t>5.2.3.3.3</w:t>
          </w:r>
          <w:r>
            <w:rPr>
              <w:rFonts w:cs="Calibri" w:ascii="Calibri" w:hAnsi="Calibri"/>
              <w:sz w:val="22"/>
              <w:szCs w:val="22"/>
              <w:lang w:val="en-US" w:eastAsia="en-US"/>
            </w:rPr>
            <w:tab/>
          </w:r>
          <w:r>
            <w:rPr/>
            <w:t>Attribute constraints</w:t>
            <w:tab/>
          </w:r>
          <w:hyperlink w:anchor="__RefHeading___Toc508790350">
            <w:r>
              <w:rPr>
                <w:rStyle w:val="IndexLink"/>
              </w:rPr>
              <w:t>13</w:t>
            </w:r>
          </w:hyperlink>
        </w:p>
        <w:p>
          <w:pPr>
            <w:pStyle w:val="Contents5"/>
            <w:rPr>
              <w:rFonts w:ascii="Calibri" w:hAnsi="Calibri" w:cs="Calibri"/>
              <w:sz w:val="22"/>
              <w:szCs w:val="22"/>
              <w:lang w:val="en-US" w:eastAsia="en-US"/>
            </w:rPr>
          </w:pPr>
          <w:r>
            <w:rPr/>
            <w:t>5.2.3.3.4</w:t>
          </w:r>
          <w:r>
            <w:rPr>
              <w:rFonts w:cs="Calibri" w:ascii="Calibri" w:hAnsi="Calibri"/>
              <w:sz w:val="22"/>
              <w:szCs w:val="22"/>
              <w:lang w:val="en-US" w:eastAsia="en-US"/>
            </w:rPr>
            <w:tab/>
          </w:r>
          <w:r>
            <w:rPr/>
            <w:t>Notifications</w:t>
            <w:tab/>
          </w:r>
          <w:hyperlink w:anchor="__RefHeading___Toc508790351">
            <w:r>
              <w:rPr>
                <w:rStyle w:val="IndexLink"/>
              </w:rPr>
              <w:t>13</w:t>
            </w:r>
          </w:hyperlink>
        </w:p>
        <w:p>
          <w:pPr>
            <w:pStyle w:val="Contents5"/>
            <w:rPr>
              <w:rFonts w:ascii="Calibri" w:hAnsi="Calibri" w:cs="Calibri"/>
              <w:sz w:val="22"/>
              <w:szCs w:val="22"/>
              <w:lang w:val="en-US" w:eastAsia="en-US"/>
            </w:rPr>
          </w:pPr>
          <w:r>
            <w:rPr/>
            <w:t>5.2.3.3.5</w:t>
          </w:r>
          <w:r>
            <w:rPr>
              <w:rFonts w:cs="Calibri" w:ascii="Calibri" w:hAnsi="Calibri"/>
              <w:sz w:val="22"/>
              <w:szCs w:val="22"/>
              <w:lang w:val="en-US" w:eastAsia="en-US"/>
            </w:rPr>
            <w:tab/>
          </w:r>
          <w:r>
            <w:rPr/>
            <w:t>State diagram</w:t>
            <w:tab/>
          </w:r>
          <w:hyperlink w:anchor="__RefHeading___Toc508790352">
            <w:r>
              <w:rPr>
                <w:rStyle w:val="IndexLink"/>
              </w:rPr>
              <w:t>13</w:t>
            </w:r>
          </w:hyperlink>
        </w:p>
        <w:p>
          <w:pPr>
            <w:pStyle w:val="Contents4"/>
            <w:rPr>
              <w:rFonts w:ascii="Calibri" w:hAnsi="Calibri" w:cs="Calibri"/>
              <w:sz w:val="22"/>
              <w:szCs w:val="22"/>
              <w:lang w:val="en-US" w:eastAsia="en-US"/>
            </w:rPr>
          </w:pPr>
          <w:r>
            <w:rPr/>
            <w:t>5.2.3.4</w:t>
          </w:r>
          <w:r>
            <w:rPr>
              <w:rFonts w:cs="Calibri" w:ascii="Calibri" w:hAnsi="Calibri"/>
              <w:sz w:val="22"/>
              <w:szCs w:val="22"/>
              <w:lang w:val="en-US" w:eastAsia="en-US"/>
            </w:rPr>
            <w:tab/>
          </w:r>
          <w:r>
            <w:rPr/>
            <w:t xml:space="preserve"> PEEAlarmInformation</w:t>
            <w:tab/>
          </w:r>
          <w:hyperlink w:anchor="__RefHeading___Toc508790353">
            <w:r>
              <w:rPr>
                <w:rStyle w:val="IndexLink"/>
              </w:rPr>
              <w:t>13</w:t>
            </w:r>
          </w:hyperlink>
        </w:p>
        <w:p>
          <w:pPr>
            <w:pStyle w:val="Contents5"/>
            <w:rPr>
              <w:rFonts w:ascii="Calibri" w:hAnsi="Calibri" w:cs="Calibri"/>
              <w:sz w:val="22"/>
              <w:szCs w:val="22"/>
              <w:lang w:val="en-US" w:eastAsia="en-US"/>
            </w:rPr>
          </w:pPr>
          <w:r>
            <w:rPr/>
            <w:t>5.2.3.4.1</w:t>
          </w:r>
          <w:r>
            <w:rPr>
              <w:rFonts w:cs="Calibri" w:ascii="Calibri" w:hAnsi="Calibri"/>
              <w:sz w:val="22"/>
              <w:szCs w:val="22"/>
              <w:lang w:val="en-US" w:eastAsia="en-US"/>
            </w:rPr>
            <w:tab/>
          </w:r>
          <w:r>
            <w:rPr/>
            <w:t>Definition</w:t>
            <w:tab/>
          </w:r>
          <w:hyperlink w:anchor="__RefHeading___Toc508790354">
            <w:r>
              <w:rPr>
                <w:rStyle w:val="IndexLink"/>
              </w:rPr>
              <w:t>13</w:t>
            </w:r>
          </w:hyperlink>
        </w:p>
        <w:p>
          <w:pPr>
            <w:pStyle w:val="Contents5"/>
            <w:rPr>
              <w:rFonts w:ascii="Calibri" w:hAnsi="Calibri" w:cs="Calibri"/>
              <w:sz w:val="22"/>
              <w:szCs w:val="22"/>
              <w:lang w:val="en-US" w:eastAsia="en-US"/>
            </w:rPr>
          </w:pPr>
          <w:r>
            <w:rPr/>
            <w:t>5.2.3.4.2</w:t>
          </w:r>
          <w:r>
            <w:rPr>
              <w:rFonts w:cs="Calibri" w:ascii="Calibri" w:hAnsi="Calibri"/>
              <w:sz w:val="22"/>
              <w:szCs w:val="22"/>
              <w:lang w:val="en-US" w:eastAsia="en-US"/>
            </w:rPr>
            <w:tab/>
          </w:r>
          <w:r>
            <w:rPr/>
            <w:t>Attributes</w:t>
            <w:tab/>
          </w:r>
          <w:hyperlink w:anchor="__RefHeading___Toc508790355">
            <w:r>
              <w:rPr>
                <w:rStyle w:val="IndexLink"/>
              </w:rPr>
              <w:t>13</w:t>
            </w:r>
          </w:hyperlink>
        </w:p>
        <w:p>
          <w:pPr>
            <w:pStyle w:val="Contents5"/>
            <w:rPr>
              <w:rFonts w:ascii="Calibri" w:hAnsi="Calibri" w:cs="Calibri"/>
              <w:sz w:val="22"/>
              <w:szCs w:val="22"/>
              <w:lang w:val="en-US" w:eastAsia="en-US"/>
            </w:rPr>
          </w:pPr>
          <w:r>
            <w:rPr/>
            <w:t>5.2.3.4.3</w:t>
          </w:r>
          <w:r>
            <w:rPr>
              <w:rFonts w:cs="Calibri" w:ascii="Calibri" w:hAnsi="Calibri"/>
              <w:sz w:val="22"/>
              <w:szCs w:val="22"/>
              <w:lang w:val="en-US" w:eastAsia="en-US"/>
            </w:rPr>
            <w:tab/>
          </w:r>
          <w:r>
            <w:rPr/>
            <w:t>Attribute constraints</w:t>
            <w:tab/>
          </w:r>
          <w:hyperlink w:anchor="__RefHeading___Toc508790356">
            <w:r>
              <w:rPr>
                <w:rStyle w:val="IndexLink"/>
              </w:rPr>
              <w:t>13</w:t>
            </w:r>
          </w:hyperlink>
        </w:p>
        <w:p>
          <w:pPr>
            <w:pStyle w:val="Contents5"/>
            <w:rPr>
              <w:rFonts w:ascii="Calibri" w:hAnsi="Calibri" w:cs="Calibri"/>
              <w:sz w:val="22"/>
              <w:szCs w:val="22"/>
              <w:lang w:val="en-US" w:eastAsia="en-US"/>
            </w:rPr>
          </w:pPr>
          <w:r>
            <w:rPr/>
            <w:t>5.2.3.4.4</w:t>
          </w:r>
          <w:r>
            <w:rPr>
              <w:rFonts w:cs="Calibri" w:ascii="Calibri" w:hAnsi="Calibri"/>
              <w:sz w:val="22"/>
              <w:szCs w:val="22"/>
              <w:lang w:val="en-US" w:eastAsia="en-US"/>
            </w:rPr>
            <w:tab/>
          </w:r>
          <w:r>
            <w:rPr/>
            <w:t>Notifications</w:t>
            <w:tab/>
          </w:r>
          <w:hyperlink w:anchor="__RefHeading___Toc508790357">
            <w:r>
              <w:rPr>
                <w:rStyle w:val="IndexLink"/>
              </w:rPr>
              <w:t>13</w:t>
            </w:r>
          </w:hyperlink>
        </w:p>
        <w:p>
          <w:pPr>
            <w:pStyle w:val="Contents5"/>
            <w:rPr>
              <w:rFonts w:ascii="Calibri" w:hAnsi="Calibri" w:cs="Calibri"/>
              <w:sz w:val="22"/>
              <w:szCs w:val="22"/>
              <w:lang w:val="en-US" w:eastAsia="en-US"/>
            </w:rPr>
          </w:pPr>
          <w:r>
            <w:rPr/>
            <w:t>5.2.3.4.5</w:t>
          </w:r>
          <w:r>
            <w:rPr>
              <w:rFonts w:cs="Calibri" w:ascii="Calibri" w:hAnsi="Calibri"/>
              <w:sz w:val="22"/>
              <w:szCs w:val="22"/>
              <w:lang w:val="en-US" w:eastAsia="en-US"/>
            </w:rPr>
            <w:tab/>
          </w:r>
          <w:r>
            <w:rPr/>
            <w:t>State diagram</w:t>
            <w:tab/>
          </w:r>
          <w:hyperlink w:anchor="__RefHeading___Toc508790358">
            <w:r>
              <w:rPr>
                <w:rStyle w:val="IndexLink"/>
              </w:rPr>
              <w:t>14</w:t>
            </w:r>
          </w:hyperlink>
        </w:p>
        <w:p>
          <w:pPr>
            <w:pStyle w:val="Contents4"/>
            <w:rPr>
              <w:rFonts w:ascii="Calibri" w:hAnsi="Calibri" w:cs="Calibri"/>
              <w:sz w:val="22"/>
              <w:szCs w:val="22"/>
              <w:lang w:val="en-US" w:eastAsia="en-US"/>
            </w:rPr>
          </w:pPr>
          <w:r>
            <w:rPr/>
            <w:t>5.2.3.5</w:t>
          </w:r>
          <w:r>
            <w:rPr>
              <w:rFonts w:cs="Calibri" w:ascii="Calibri" w:hAnsi="Calibri"/>
              <w:sz w:val="22"/>
              <w:szCs w:val="22"/>
              <w:lang w:val="en-US" w:eastAsia="en-US"/>
            </w:rPr>
            <w:tab/>
          </w:r>
          <w:r>
            <w:rPr/>
            <w:t xml:space="preserve"> PEEConfigInformation</w:t>
            <w:tab/>
          </w:r>
          <w:hyperlink w:anchor="__RefHeading___Toc508790359">
            <w:r>
              <w:rPr>
                <w:rStyle w:val="IndexLink"/>
              </w:rPr>
              <w:t>14</w:t>
            </w:r>
          </w:hyperlink>
        </w:p>
        <w:p>
          <w:pPr>
            <w:pStyle w:val="Contents5"/>
            <w:rPr>
              <w:rFonts w:ascii="Calibri" w:hAnsi="Calibri" w:cs="Calibri"/>
              <w:sz w:val="22"/>
              <w:szCs w:val="22"/>
              <w:lang w:val="en-US" w:eastAsia="en-US"/>
            </w:rPr>
          </w:pPr>
          <w:r>
            <w:rPr/>
            <w:t>5.2.3.5.1</w:t>
          </w:r>
          <w:r>
            <w:rPr>
              <w:rFonts w:cs="Calibri" w:ascii="Calibri" w:hAnsi="Calibri"/>
              <w:sz w:val="22"/>
              <w:szCs w:val="22"/>
              <w:lang w:val="en-US" w:eastAsia="en-US"/>
            </w:rPr>
            <w:tab/>
          </w:r>
          <w:r>
            <w:rPr/>
            <w:t>Definition</w:t>
            <w:tab/>
          </w:r>
          <w:hyperlink w:anchor="__RefHeading___Toc508790360">
            <w:r>
              <w:rPr>
                <w:rStyle w:val="IndexLink"/>
              </w:rPr>
              <w:t>14</w:t>
            </w:r>
          </w:hyperlink>
        </w:p>
        <w:p>
          <w:pPr>
            <w:pStyle w:val="Contents5"/>
            <w:rPr>
              <w:rFonts w:ascii="Calibri" w:hAnsi="Calibri" w:cs="Calibri"/>
              <w:sz w:val="22"/>
              <w:szCs w:val="22"/>
              <w:lang w:val="en-US" w:eastAsia="en-US"/>
            </w:rPr>
          </w:pPr>
          <w:r>
            <w:rPr/>
            <w:t>5.2.3.5.2</w:t>
          </w:r>
          <w:r>
            <w:rPr>
              <w:rFonts w:cs="Calibri" w:ascii="Calibri" w:hAnsi="Calibri"/>
              <w:sz w:val="22"/>
              <w:szCs w:val="22"/>
              <w:lang w:val="en-US" w:eastAsia="en-US"/>
            </w:rPr>
            <w:tab/>
          </w:r>
          <w:r>
            <w:rPr/>
            <w:t>Attributes</w:t>
            <w:tab/>
          </w:r>
          <w:hyperlink w:anchor="__RefHeading___Toc508790361">
            <w:r>
              <w:rPr>
                <w:rStyle w:val="IndexLink"/>
              </w:rPr>
              <w:t>14</w:t>
            </w:r>
          </w:hyperlink>
        </w:p>
        <w:p>
          <w:pPr>
            <w:pStyle w:val="Contents5"/>
            <w:rPr>
              <w:rFonts w:ascii="Calibri" w:hAnsi="Calibri" w:cs="Calibri"/>
              <w:sz w:val="22"/>
              <w:szCs w:val="22"/>
              <w:lang w:val="en-US" w:eastAsia="en-US"/>
            </w:rPr>
          </w:pPr>
          <w:r>
            <w:rPr/>
            <w:t>5.2.3.5.3</w:t>
          </w:r>
          <w:r>
            <w:rPr>
              <w:rFonts w:cs="Calibri" w:ascii="Calibri" w:hAnsi="Calibri"/>
              <w:sz w:val="22"/>
              <w:szCs w:val="22"/>
              <w:lang w:val="en-US" w:eastAsia="en-US"/>
            </w:rPr>
            <w:tab/>
          </w:r>
          <w:r>
            <w:rPr/>
            <w:t>Attribute constraints</w:t>
            <w:tab/>
          </w:r>
          <w:hyperlink w:anchor="__RefHeading___Toc508790362">
            <w:r>
              <w:rPr>
                <w:rStyle w:val="IndexLink"/>
              </w:rPr>
              <w:t>14</w:t>
            </w:r>
          </w:hyperlink>
        </w:p>
        <w:p>
          <w:pPr>
            <w:pStyle w:val="Contents5"/>
            <w:rPr>
              <w:rFonts w:ascii="Calibri" w:hAnsi="Calibri" w:cs="Calibri"/>
              <w:sz w:val="22"/>
              <w:szCs w:val="22"/>
              <w:lang w:val="en-US" w:eastAsia="en-US"/>
            </w:rPr>
          </w:pPr>
          <w:r>
            <w:rPr/>
            <w:t>5.2.3.5.4</w:t>
          </w:r>
          <w:r>
            <w:rPr>
              <w:rFonts w:cs="Calibri" w:ascii="Calibri" w:hAnsi="Calibri"/>
              <w:sz w:val="22"/>
              <w:szCs w:val="22"/>
              <w:lang w:val="en-US" w:eastAsia="en-US"/>
            </w:rPr>
            <w:tab/>
          </w:r>
          <w:r>
            <w:rPr/>
            <w:t>Notifications</w:t>
            <w:tab/>
          </w:r>
          <w:hyperlink w:anchor="__RefHeading___Toc508790363">
            <w:r>
              <w:rPr>
                <w:rStyle w:val="IndexLink"/>
              </w:rPr>
              <w:t>14</w:t>
            </w:r>
          </w:hyperlink>
        </w:p>
        <w:p>
          <w:pPr>
            <w:pStyle w:val="Contents5"/>
            <w:rPr>
              <w:rFonts w:ascii="Calibri" w:hAnsi="Calibri" w:cs="Calibri"/>
              <w:sz w:val="22"/>
              <w:szCs w:val="22"/>
              <w:lang w:val="en-US" w:eastAsia="en-US"/>
            </w:rPr>
          </w:pPr>
          <w:r>
            <w:rPr/>
            <w:t>5.2.3.5.5</w:t>
          </w:r>
          <w:r>
            <w:rPr>
              <w:rFonts w:cs="Calibri" w:ascii="Calibri" w:hAnsi="Calibri"/>
              <w:sz w:val="22"/>
              <w:szCs w:val="22"/>
              <w:lang w:val="en-US" w:eastAsia="en-US"/>
            </w:rPr>
            <w:tab/>
          </w:r>
          <w:r>
            <w:rPr/>
            <w:t>State diagram</w:t>
            <w:tab/>
          </w:r>
          <w:hyperlink w:anchor="__RefHeading___Toc508790364">
            <w:r>
              <w:rPr>
                <w:rStyle w:val="IndexLink"/>
              </w:rPr>
              <w:t>14</w:t>
            </w:r>
          </w:hyperlink>
        </w:p>
        <w:p>
          <w:pPr>
            <w:pStyle w:val="Contents4"/>
            <w:rPr>
              <w:rFonts w:ascii="Calibri" w:hAnsi="Calibri" w:cs="Calibri"/>
              <w:sz w:val="22"/>
              <w:szCs w:val="22"/>
              <w:lang w:val="en-US" w:eastAsia="en-US"/>
            </w:rPr>
          </w:pPr>
          <w:r>
            <w:rPr/>
            <w:t>5.2.3.6</w:t>
          </w:r>
          <w:r>
            <w:rPr>
              <w:rFonts w:cs="Calibri" w:ascii="Calibri" w:hAnsi="Calibri"/>
              <w:sz w:val="22"/>
              <w:szCs w:val="22"/>
              <w:lang w:val="en-US" w:eastAsia="en-US"/>
            </w:rPr>
            <w:tab/>
          </w:r>
          <w:r>
            <w:rPr/>
            <w:t xml:space="preserve"> PEECMONIRP</w:t>
            <w:tab/>
          </w:r>
          <w:hyperlink w:anchor="__RefHeading___Toc508790365">
            <w:r>
              <w:rPr>
                <w:rStyle w:val="IndexLink"/>
              </w:rPr>
              <w:t>14</w:t>
            </w:r>
          </w:hyperlink>
        </w:p>
        <w:p>
          <w:pPr>
            <w:pStyle w:val="Contents5"/>
            <w:rPr>
              <w:rFonts w:ascii="Calibri" w:hAnsi="Calibri" w:cs="Calibri"/>
              <w:sz w:val="22"/>
              <w:szCs w:val="22"/>
              <w:lang w:val="en-US" w:eastAsia="en-US"/>
            </w:rPr>
          </w:pPr>
          <w:r>
            <w:rPr/>
            <w:t>5.2.3.6.1</w:t>
          </w:r>
          <w:r>
            <w:rPr>
              <w:rFonts w:cs="Calibri" w:ascii="Calibri" w:hAnsi="Calibri"/>
              <w:sz w:val="22"/>
              <w:szCs w:val="22"/>
              <w:lang w:val="en-US" w:eastAsia="en-US"/>
            </w:rPr>
            <w:tab/>
          </w:r>
          <w:r>
            <w:rPr/>
            <w:t>Definition</w:t>
            <w:tab/>
          </w:r>
          <w:hyperlink w:anchor="__RefHeading___Toc508790366">
            <w:r>
              <w:rPr>
                <w:rStyle w:val="IndexLink"/>
              </w:rPr>
              <w:t>14</w:t>
            </w:r>
          </w:hyperlink>
        </w:p>
        <w:p>
          <w:pPr>
            <w:pStyle w:val="Contents5"/>
            <w:rPr>
              <w:rFonts w:ascii="Calibri" w:hAnsi="Calibri" w:cs="Calibri"/>
              <w:sz w:val="22"/>
              <w:szCs w:val="22"/>
              <w:lang w:val="en-US" w:eastAsia="en-US"/>
            </w:rPr>
          </w:pPr>
          <w:r>
            <w:rPr/>
            <w:t>5.2.3.6.2</w:t>
          </w:r>
          <w:r>
            <w:rPr>
              <w:rFonts w:cs="Calibri" w:ascii="Calibri" w:hAnsi="Calibri"/>
              <w:sz w:val="22"/>
              <w:szCs w:val="22"/>
            </w:rPr>
            <w:tab/>
          </w:r>
          <w:r>
            <w:rPr>
              <w:lang w:val="fr-FR" w:eastAsia="en-US"/>
            </w:rPr>
            <w:t>Attributes</w:t>
          </w:r>
          <w:r>
            <w:rPr/>
            <w:tab/>
          </w:r>
          <w:hyperlink w:anchor="__RefHeading___Toc508790367">
            <w:r>
              <w:rPr>
                <w:rStyle w:val="IndexLink"/>
              </w:rPr>
              <w:t>14</w:t>
            </w:r>
          </w:hyperlink>
        </w:p>
        <w:p>
          <w:pPr>
            <w:pStyle w:val="Contents5"/>
            <w:rPr>
              <w:rFonts w:ascii="Calibri" w:hAnsi="Calibri" w:cs="Calibri"/>
              <w:sz w:val="22"/>
              <w:szCs w:val="22"/>
              <w:lang w:val="en-US" w:eastAsia="en-US"/>
            </w:rPr>
          </w:pPr>
          <w:r>
            <w:rPr/>
            <w:t>5.2.3.6.3</w:t>
          </w:r>
          <w:r>
            <w:rPr>
              <w:rFonts w:cs="Calibri" w:ascii="Calibri" w:hAnsi="Calibri"/>
              <w:sz w:val="22"/>
              <w:szCs w:val="22"/>
            </w:rPr>
            <w:tab/>
          </w:r>
          <w:r>
            <w:rPr>
              <w:lang w:val="fr-FR" w:eastAsia="en-US"/>
            </w:rPr>
            <w:t>Attribute constraints</w:t>
          </w:r>
          <w:r>
            <w:rPr/>
            <w:tab/>
          </w:r>
          <w:hyperlink w:anchor="__RefHeading___Toc508790368">
            <w:r>
              <w:rPr>
                <w:rStyle w:val="IndexLink"/>
              </w:rPr>
              <w:t>14</w:t>
            </w:r>
          </w:hyperlink>
        </w:p>
        <w:p>
          <w:pPr>
            <w:pStyle w:val="Contents5"/>
            <w:rPr>
              <w:rFonts w:ascii="Calibri" w:hAnsi="Calibri" w:cs="Calibri"/>
              <w:sz w:val="22"/>
              <w:szCs w:val="22"/>
              <w:lang w:val="en-US" w:eastAsia="en-US"/>
            </w:rPr>
          </w:pPr>
          <w:r>
            <w:rPr/>
            <w:t>5.2.3.6.4</w:t>
          </w:r>
          <w:r>
            <w:rPr>
              <w:rFonts w:cs="Calibri" w:ascii="Calibri" w:hAnsi="Calibri"/>
              <w:sz w:val="22"/>
              <w:szCs w:val="22"/>
              <w:lang w:val="en-US" w:eastAsia="en-US"/>
            </w:rPr>
            <w:tab/>
          </w:r>
          <w:r>
            <w:rPr/>
            <w:t>Notifications</w:t>
            <w:tab/>
          </w:r>
          <w:hyperlink w:anchor="__RefHeading___Toc508790369">
            <w:r>
              <w:rPr>
                <w:rStyle w:val="IndexLink"/>
              </w:rPr>
              <w:t>14</w:t>
            </w:r>
          </w:hyperlink>
        </w:p>
        <w:p>
          <w:pPr>
            <w:pStyle w:val="Contents5"/>
            <w:rPr>
              <w:rFonts w:ascii="Calibri" w:hAnsi="Calibri" w:cs="Calibri"/>
              <w:sz w:val="22"/>
              <w:szCs w:val="22"/>
              <w:lang w:val="en-US" w:eastAsia="en-US"/>
            </w:rPr>
          </w:pPr>
          <w:r>
            <w:rPr/>
            <w:t>5.2.3.6.5</w:t>
          </w:r>
          <w:r>
            <w:rPr>
              <w:rFonts w:cs="Calibri" w:ascii="Calibri" w:hAnsi="Calibri"/>
              <w:sz w:val="22"/>
              <w:szCs w:val="22"/>
              <w:lang w:val="en-US" w:eastAsia="en-US"/>
            </w:rPr>
            <w:tab/>
          </w:r>
          <w:r>
            <w:rPr/>
            <w:t>State diagram</w:t>
            <w:tab/>
          </w:r>
          <w:hyperlink w:anchor="__RefHeading___Toc508790370">
            <w:r>
              <w:rPr>
                <w:rStyle w:val="IndexLink"/>
              </w:rPr>
              <w:t>14</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Attribute definitions</w:t>
            <w:tab/>
          </w:r>
          <w:hyperlink w:anchor="__RefHeading___Toc508790371">
            <w:r>
              <w:rPr>
                <w:rStyle w:val="IndexLink"/>
              </w:rPr>
              <w:t>15</w:t>
            </w:r>
          </w:hyperlink>
        </w:p>
        <w:p>
          <w:pPr>
            <w:pStyle w:val="Contents4"/>
            <w:rPr>
              <w:rFonts w:ascii="Calibri" w:hAnsi="Calibri" w:cs="Calibri"/>
              <w:sz w:val="22"/>
              <w:szCs w:val="22"/>
              <w:lang w:val="en-US" w:eastAsia="en-US"/>
            </w:rPr>
          </w:pPr>
          <w:r>
            <w:rPr/>
            <w:t>5.2.4.1</w:t>
          </w:r>
          <w:r>
            <w:rPr>
              <w:rFonts w:cs="Calibri" w:ascii="Calibri" w:hAnsi="Calibri"/>
              <w:sz w:val="22"/>
              <w:szCs w:val="22"/>
              <w:lang w:val="en-US" w:eastAsia="en-US"/>
            </w:rPr>
            <w:tab/>
          </w:r>
          <w:r>
            <w:rPr/>
            <w:t xml:space="preserve"> Attribute properties</w:t>
            <w:tab/>
          </w:r>
          <w:hyperlink w:anchor="__RefHeading___Toc508790372">
            <w:r>
              <w:rPr>
                <w:rStyle w:val="IndexLink"/>
              </w:rPr>
              <w:t>15</w:t>
            </w:r>
          </w:hyperlink>
        </w:p>
        <w:p>
          <w:pPr>
            <w:pStyle w:val="Contents4"/>
            <w:rPr>
              <w:rFonts w:ascii="Calibri" w:hAnsi="Calibri" w:cs="Calibri"/>
              <w:sz w:val="22"/>
              <w:szCs w:val="22"/>
              <w:lang w:val="en-US" w:eastAsia="en-US"/>
            </w:rPr>
          </w:pPr>
          <w:r>
            <w:rPr/>
            <w:t>5.2.4.2</w:t>
          </w:r>
          <w:r>
            <w:rPr>
              <w:rFonts w:cs="Calibri" w:ascii="Calibri" w:hAnsi="Calibri"/>
              <w:sz w:val="22"/>
              <w:szCs w:val="22"/>
              <w:lang w:val="en-US" w:eastAsia="en-US"/>
            </w:rPr>
            <w:tab/>
          </w:r>
          <w:r>
            <w:rPr/>
            <w:t xml:space="preserve"> Constraints</w:t>
            <w:tab/>
          </w:r>
          <w:hyperlink w:anchor="__RefHeading___Toc508790373">
            <w:r>
              <w:rPr>
                <w:rStyle w:val="IndexLink"/>
              </w:rPr>
              <w:t>17</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Common notifications</w:t>
            <w:tab/>
          </w:r>
          <w:hyperlink w:anchor="__RefHeading___Toc508790374">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Interface Definition</w:t>
            <w:tab/>
          </w:r>
          <w:hyperlink w:anchor="__RefHeading___Toc508790375">
            <w:r>
              <w:rPr>
                <w:rStyle w:val="IndexLink"/>
              </w:rPr>
              <w:t>17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Interface definition for solution 1</w:t>
            <w:tab/>
          </w:r>
          <w:hyperlink w:anchor="__RefHeading___Toc508790376">
            <w:r>
              <w:rPr>
                <w:rStyle w:val="IndexLink"/>
              </w:rPr>
              <w:t>17</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Class diagram</w:t>
            <w:tab/>
          </w:r>
          <w:hyperlink w:anchor="__RefHeading___Toc508790377">
            <w:r>
              <w:rPr>
                <w:rStyle w:val="IndexLink"/>
              </w:rPr>
              <w:t>17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Interface definition for solution 2</w:t>
            <w:tab/>
          </w:r>
          <w:hyperlink w:anchor="__RefHeading___Toc508790378">
            <w:r>
              <w:rPr>
                <w:rStyle w:val="IndexLink"/>
              </w:rPr>
              <w:t>17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Class diagram</w:t>
            <w:tab/>
          </w:r>
          <w:hyperlink w:anchor="__RefHeading___Toc508790379">
            <w:r>
              <w:rPr>
                <w:rStyle w:val="IndexLink"/>
              </w:rPr>
              <w:t>17</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Generic rules</w:t>
            <w:tab/>
          </w:r>
          <w:hyperlink w:anchor="__RefHeading___Toc508790380">
            <w:r>
              <w:rPr>
                <w:rStyle w:val="IndexLink"/>
              </w:rPr>
              <w:t>18</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rFonts w:cs="Courier New" w:ascii="Courier New" w:hAnsi="Courier New"/>
            </w:rPr>
            <w:t>CMONOperations_1</w:t>
          </w:r>
          <w:r>
            <w:rPr/>
            <w:t xml:space="preserve"> Interface (M)</w:t>
            <w:tab/>
          </w:r>
          <w:hyperlink w:anchor="__RefHeading___Toc508790381">
            <w:r>
              <w:rPr>
                <w:rStyle w:val="IndexLink"/>
              </w:rPr>
              <w:t>18</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 xml:space="preserve">Operation </w:t>
          </w:r>
          <w:r>
            <w:rPr>
              <w:rFonts w:cs="Courier New" w:ascii="Courier New" w:hAnsi="Courier New"/>
            </w:rPr>
            <w:t>readMEDescription</w:t>
          </w:r>
          <w:r>
            <w:rPr/>
            <w:t xml:space="preserve"> (M)</w:t>
            <w:tab/>
          </w:r>
          <w:hyperlink w:anchor="__RefHeading___Toc508790382">
            <w:r>
              <w:rPr>
                <w:rStyle w:val="IndexLink"/>
              </w:rPr>
              <w:t>18</w:t>
            </w:r>
          </w:hyperlink>
        </w:p>
        <w:p>
          <w:pPr>
            <w:pStyle w:val="Contents5"/>
            <w:rPr>
              <w:rFonts w:ascii="Calibri" w:hAnsi="Calibri" w:cs="Calibri"/>
              <w:sz w:val="22"/>
              <w:szCs w:val="22"/>
              <w:lang w:val="en-US" w:eastAsia="en-US"/>
            </w:rPr>
          </w:pPr>
          <w:r>
            <w:rPr/>
            <w:t>6.2.3.1.1</w:t>
          </w:r>
          <w:r>
            <w:rPr>
              <w:rFonts w:cs="Calibri" w:ascii="Calibri" w:hAnsi="Calibri"/>
              <w:sz w:val="22"/>
              <w:szCs w:val="22"/>
              <w:lang w:val="en-US" w:eastAsia="en-US"/>
            </w:rPr>
            <w:tab/>
          </w:r>
          <w:r>
            <w:rPr/>
            <w:t>Definition</w:t>
            <w:tab/>
          </w:r>
          <w:hyperlink w:anchor="__RefHeading___Toc508790383">
            <w:r>
              <w:rPr>
                <w:rStyle w:val="IndexLink"/>
              </w:rPr>
              <w:t>18</w:t>
            </w:r>
          </w:hyperlink>
        </w:p>
        <w:p>
          <w:pPr>
            <w:pStyle w:val="Contents5"/>
            <w:rPr>
              <w:rFonts w:ascii="Calibri" w:hAnsi="Calibri" w:cs="Calibri"/>
              <w:sz w:val="22"/>
              <w:szCs w:val="22"/>
              <w:lang w:val="en-US" w:eastAsia="en-US"/>
            </w:rPr>
          </w:pPr>
          <w:r>
            <w:rPr/>
            <w:t>6.2.3.1.2</w:t>
          </w:r>
          <w:r>
            <w:rPr>
              <w:rFonts w:cs="Calibri" w:ascii="Calibri" w:hAnsi="Calibri"/>
              <w:sz w:val="22"/>
              <w:szCs w:val="22"/>
              <w:lang w:val="en-US" w:eastAsia="en-US"/>
            </w:rPr>
            <w:tab/>
          </w:r>
          <w:r>
            <w:rPr/>
            <w:t>Input parameters</w:t>
            <w:tab/>
          </w:r>
          <w:hyperlink w:anchor="__RefHeading___Toc508790384">
            <w:r>
              <w:rPr>
                <w:rStyle w:val="IndexLink"/>
              </w:rPr>
              <w:t>19</w:t>
            </w:r>
          </w:hyperlink>
        </w:p>
        <w:p>
          <w:pPr>
            <w:pStyle w:val="Contents5"/>
            <w:rPr>
              <w:rFonts w:ascii="Calibri" w:hAnsi="Calibri" w:cs="Calibri"/>
              <w:sz w:val="22"/>
              <w:szCs w:val="22"/>
              <w:lang w:val="en-US" w:eastAsia="en-US"/>
            </w:rPr>
          </w:pPr>
          <w:r>
            <w:rPr/>
            <w:t>6.2.3.1.3</w:t>
          </w:r>
          <w:r>
            <w:rPr>
              <w:rFonts w:cs="Calibri" w:ascii="Calibri" w:hAnsi="Calibri"/>
              <w:sz w:val="22"/>
              <w:szCs w:val="22"/>
              <w:lang w:val="en-US" w:eastAsia="en-US"/>
            </w:rPr>
            <w:tab/>
          </w:r>
          <w:r>
            <w:rPr/>
            <w:t>Output parameters</w:t>
            <w:tab/>
          </w:r>
          <w:hyperlink w:anchor="__RefHeading___Toc508790385">
            <w:r>
              <w:rPr>
                <w:rStyle w:val="IndexLink"/>
              </w:rPr>
              <w:t>19</w:t>
            </w:r>
          </w:hyperlink>
        </w:p>
        <w:p>
          <w:pPr>
            <w:pStyle w:val="Contents5"/>
            <w:rPr>
              <w:rFonts w:ascii="Calibri" w:hAnsi="Calibri" w:cs="Calibri"/>
              <w:sz w:val="22"/>
              <w:szCs w:val="22"/>
              <w:lang w:val="en-US" w:eastAsia="en-US"/>
            </w:rPr>
          </w:pPr>
          <w:r>
            <w:rPr/>
            <w:t>6.2.3.1.4</w:t>
          </w:r>
          <w:r>
            <w:rPr>
              <w:rFonts w:cs="Calibri" w:ascii="Calibri" w:hAnsi="Calibri"/>
              <w:sz w:val="22"/>
              <w:szCs w:val="22"/>
              <w:lang w:val="en-US" w:eastAsia="en-US"/>
            </w:rPr>
            <w:tab/>
          </w:r>
          <w:r>
            <w:rPr/>
            <w:t>Pre-condition</w:t>
            <w:tab/>
          </w:r>
          <w:hyperlink w:anchor="__RefHeading___Toc508790386">
            <w:r>
              <w:rPr>
                <w:rStyle w:val="IndexLink"/>
              </w:rPr>
              <w:t>19</w:t>
            </w:r>
          </w:hyperlink>
        </w:p>
        <w:p>
          <w:pPr>
            <w:pStyle w:val="Contents5"/>
            <w:rPr>
              <w:rFonts w:ascii="Calibri" w:hAnsi="Calibri" w:cs="Calibri"/>
              <w:sz w:val="22"/>
              <w:szCs w:val="22"/>
              <w:lang w:val="en-US" w:eastAsia="en-US"/>
            </w:rPr>
          </w:pPr>
          <w:r>
            <w:rPr/>
            <w:t>6.2.3.1.5</w:t>
          </w:r>
          <w:r>
            <w:rPr>
              <w:rFonts w:cs="Calibri" w:ascii="Calibri" w:hAnsi="Calibri"/>
              <w:sz w:val="22"/>
              <w:szCs w:val="22"/>
              <w:lang w:val="en-US" w:eastAsia="en-US"/>
            </w:rPr>
            <w:tab/>
          </w:r>
          <w:r>
            <w:rPr/>
            <w:t>Post-condition</w:t>
            <w:tab/>
          </w:r>
          <w:hyperlink w:anchor="__RefHeading___Toc508790387">
            <w:r>
              <w:rPr>
                <w:rStyle w:val="IndexLink"/>
              </w:rPr>
              <w:t>19</w:t>
            </w:r>
          </w:hyperlink>
        </w:p>
        <w:p>
          <w:pPr>
            <w:pStyle w:val="Contents5"/>
            <w:rPr>
              <w:rFonts w:ascii="Calibri" w:hAnsi="Calibri" w:cs="Calibri"/>
              <w:sz w:val="22"/>
              <w:szCs w:val="22"/>
              <w:lang w:val="en-US" w:eastAsia="en-US"/>
            </w:rPr>
          </w:pPr>
          <w:r>
            <w:rPr/>
            <w:t>6.2.3.1.6</w:t>
          </w:r>
          <w:r>
            <w:rPr>
              <w:rFonts w:cs="Calibri" w:ascii="Calibri" w:hAnsi="Calibri"/>
              <w:sz w:val="22"/>
              <w:szCs w:val="22"/>
              <w:lang w:val="en-US" w:eastAsia="en-US"/>
            </w:rPr>
            <w:tab/>
          </w:r>
          <w:r>
            <w:rPr/>
            <w:t>Exception</w:t>
            <w:tab/>
          </w:r>
          <w:hyperlink w:anchor="__RefHeading___Toc508790388">
            <w:r>
              <w:rPr>
                <w:rStyle w:val="IndexLink"/>
              </w:rPr>
              <w:t>19</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 xml:space="preserve">Operation </w:t>
          </w:r>
          <w:r>
            <w:rPr>
              <w:rFonts w:cs="Courier New" w:ascii="Courier New" w:hAnsi="Courier New"/>
            </w:rPr>
            <w:t>writeMEDescription</w:t>
          </w:r>
          <w:r>
            <w:rPr/>
            <w:t xml:space="preserve"> (M)</w:t>
            <w:tab/>
          </w:r>
          <w:hyperlink w:anchor="__RefHeading___Toc508790389">
            <w:r>
              <w:rPr>
                <w:rStyle w:val="IndexLink"/>
              </w:rPr>
              <w:t>19</w:t>
            </w:r>
          </w:hyperlink>
        </w:p>
        <w:p>
          <w:pPr>
            <w:pStyle w:val="Contents5"/>
            <w:rPr>
              <w:rFonts w:ascii="Calibri" w:hAnsi="Calibri" w:cs="Calibri"/>
              <w:sz w:val="22"/>
              <w:szCs w:val="22"/>
              <w:lang w:val="en-US" w:eastAsia="en-US"/>
            </w:rPr>
          </w:pPr>
          <w:r>
            <w:rPr/>
            <w:t>6.2.3.2.1</w:t>
          </w:r>
          <w:r>
            <w:rPr>
              <w:rFonts w:cs="Calibri" w:ascii="Calibri" w:hAnsi="Calibri"/>
              <w:sz w:val="22"/>
              <w:szCs w:val="22"/>
              <w:lang w:val="en-US" w:eastAsia="en-US"/>
            </w:rPr>
            <w:tab/>
          </w:r>
          <w:r>
            <w:rPr/>
            <w:t>Definition</w:t>
            <w:tab/>
          </w:r>
          <w:hyperlink w:anchor="__RefHeading___Toc508790390">
            <w:r>
              <w:rPr>
                <w:rStyle w:val="IndexLink"/>
              </w:rPr>
              <w:t>19</w:t>
            </w:r>
          </w:hyperlink>
        </w:p>
        <w:p>
          <w:pPr>
            <w:pStyle w:val="Contents5"/>
            <w:rPr>
              <w:rFonts w:ascii="Calibri" w:hAnsi="Calibri" w:cs="Calibri"/>
              <w:sz w:val="22"/>
              <w:szCs w:val="22"/>
              <w:lang w:val="en-US" w:eastAsia="en-US"/>
            </w:rPr>
          </w:pPr>
          <w:r>
            <w:rPr/>
            <w:t>6.2.3.2.2</w:t>
          </w:r>
          <w:r>
            <w:rPr>
              <w:rFonts w:cs="Calibri" w:ascii="Calibri" w:hAnsi="Calibri"/>
              <w:sz w:val="22"/>
              <w:szCs w:val="22"/>
              <w:lang w:val="en-US" w:eastAsia="en-US"/>
            </w:rPr>
            <w:tab/>
          </w:r>
          <w:r>
            <w:rPr/>
            <w:t>Input parameters</w:t>
            <w:tab/>
          </w:r>
          <w:hyperlink w:anchor="__RefHeading___Toc508790391">
            <w:r>
              <w:rPr>
                <w:rStyle w:val="IndexLink"/>
              </w:rPr>
              <w:t>20</w:t>
            </w:r>
          </w:hyperlink>
        </w:p>
        <w:p>
          <w:pPr>
            <w:pStyle w:val="Contents5"/>
            <w:rPr>
              <w:rFonts w:ascii="Calibri" w:hAnsi="Calibri" w:cs="Calibri"/>
              <w:sz w:val="22"/>
              <w:szCs w:val="22"/>
              <w:lang w:val="en-US" w:eastAsia="en-US"/>
            </w:rPr>
          </w:pPr>
          <w:r>
            <w:rPr/>
            <w:t>6.2.3.2.3</w:t>
          </w:r>
          <w:r>
            <w:rPr>
              <w:rFonts w:cs="Calibri" w:ascii="Calibri" w:hAnsi="Calibri"/>
              <w:sz w:val="22"/>
              <w:szCs w:val="22"/>
              <w:lang w:val="en-US" w:eastAsia="en-US"/>
            </w:rPr>
            <w:tab/>
          </w:r>
          <w:r>
            <w:rPr/>
            <w:t>Output parameters</w:t>
            <w:tab/>
          </w:r>
          <w:hyperlink w:anchor="__RefHeading___Toc508790392">
            <w:r>
              <w:rPr>
                <w:rStyle w:val="IndexLink"/>
              </w:rPr>
              <w:t>20</w:t>
            </w:r>
          </w:hyperlink>
        </w:p>
        <w:p>
          <w:pPr>
            <w:pStyle w:val="Contents5"/>
            <w:rPr>
              <w:rFonts w:ascii="Calibri" w:hAnsi="Calibri" w:cs="Calibri"/>
              <w:sz w:val="22"/>
              <w:szCs w:val="22"/>
              <w:lang w:val="en-US" w:eastAsia="en-US"/>
            </w:rPr>
          </w:pPr>
          <w:r>
            <w:rPr/>
            <w:t>6.2.3.2.4</w:t>
          </w:r>
          <w:r>
            <w:rPr>
              <w:rFonts w:cs="Calibri" w:ascii="Calibri" w:hAnsi="Calibri"/>
              <w:sz w:val="22"/>
              <w:szCs w:val="22"/>
              <w:lang w:val="en-US" w:eastAsia="en-US"/>
            </w:rPr>
            <w:tab/>
          </w:r>
          <w:r>
            <w:rPr/>
            <w:t>Pre-condition</w:t>
            <w:tab/>
          </w:r>
          <w:hyperlink w:anchor="__RefHeading___Toc508790393">
            <w:r>
              <w:rPr>
                <w:rStyle w:val="IndexLink"/>
              </w:rPr>
              <w:t>20</w:t>
            </w:r>
          </w:hyperlink>
        </w:p>
        <w:p>
          <w:pPr>
            <w:pStyle w:val="Contents5"/>
            <w:rPr>
              <w:rFonts w:ascii="Calibri" w:hAnsi="Calibri" w:cs="Calibri"/>
              <w:sz w:val="22"/>
              <w:szCs w:val="22"/>
              <w:lang w:val="en-US" w:eastAsia="en-US"/>
            </w:rPr>
          </w:pPr>
          <w:r>
            <w:rPr/>
            <w:t>6.2.3.2.5</w:t>
          </w:r>
          <w:r>
            <w:rPr>
              <w:rFonts w:cs="Calibri" w:ascii="Calibri" w:hAnsi="Calibri"/>
              <w:sz w:val="22"/>
              <w:szCs w:val="22"/>
              <w:lang w:val="en-US" w:eastAsia="en-US"/>
            </w:rPr>
            <w:tab/>
          </w:r>
          <w:r>
            <w:rPr/>
            <w:t>Post-condition</w:t>
            <w:tab/>
          </w:r>
          <w:hyperlink w:anchor="__RefHeading___Toc508790394">
            <w:r>
              <w:rPr>
                <w:rStyle w:val="IndexLink"/>
              </w:rPr>
              <w:t>20</w:t>
            </w:r>
          </w:hyperlink>
        </w:p>
        <w:p>
          <w:pPr>
            <w:pStyle w:val="Contents5"/>
            <w:rPr>
              <w:rFonts w:ascii="Calibri" w:hAnsi="Calibri" w:cs="Calibri"/>
              <w:sz w:val="22"/>
              <w:szCs w:val="22"/>
              <w:lang w:val="en-US" w:eastAsia="en-US"/>
            </w:rPr>
          </w:pPr>
          <w:r>
            <w:rPr/>
            <w:t>6.2.3.2.6</w:t>
          </w:r>
          <w:r>
            <w:rPr>
              <w:rFonts w:cs="Calibri" w:ascii="Calibri" w:hAnsi="Calibri"/>
              <w:sz w:val="22"/>
              <w:szCs w:val="22"/>
              <w:lang w:val="en-US" w:eastAsia="en-US"/>
            </w:rPr>
            <w:tab/>
          </w:r>
          <w:r>
            <w:rPr/>
            <w:t>Exception</w:t>
            <w:tab/>
          </w:r>
          <w:hyperlink w:anchor="__RefHeading___Toc508790395">
            <w:r>
              <w:rPr>
                <w:rStyle w:val="IndexLink"/>
              </w:rPr>
              <w:t>20</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rFonts w:cs="Courier New" w:ascii="Courier New" w:hAnsi="Courier New"/>
            </w:rPr>
            <w:t>CMONOperations_2</w:t>
          </w:r>
          <w:r>
            <w:rPr/>
            <w:t xml:space="preserve"> Interface (M)</w:t>
            <w:tab/>
          </w:r>
          <w:hyperlink w:anchor="__RefHeading___Toc508790396">
            <w:r>
              <w:rPr>
                <w:rStyle w:val="IndexLink"/>
              </w:rPr>
              <w:t>20</w:t>
            </w:r>
          </w:hyperlink>
        </w:p>
        <w:p>
          <w:pPr>
            <w:pStyle w:val="Contents4"/>
            <w:rPr>
              <w:rFonts w:ascii="Calibri" w:hAnsi="Calibri" w:cs="Calibri"/>
              <w:sz w:val="22"/>
              <w:szCs w:val="22"/>
              <w:lang w:val="en-US" w:eastAsia="en-US"/>
            </w:rPr>
          </w:pPr>
          <w:r>
            <w:rPr/>
            <w:t>6.2.4.1</w:t>
          </w:r>
          <w:r>
            <w:rPr>
              <w:rFonts w:cs="Calibri" w:ascii="Calibri" w:hAnsi="Calibri"/>
              <w:sz w:val="22"/>
              <w:szCs w:val="22"/>
              <w:lang w:val="en-US" w:eastAsia="en-US"/>
            </w:rPr>
            <w:tab/>
          </w:r>
          <w:r>
            <w:rPr/>
            <w:t xml:space="preserve">Operation </w:t>
          </w:r>
          <w:r>
            <w:rPr>
              <w:rFonts w:cs="Courier New" w:ascii="Courier New" w:hAnsi="Courier New"/>
            </w:rPr>
            <w:t>readMEConfiguration</w:t>
          </w:r>
          <w:r>
            <w:rPr/>
            <w:t xml:space="preserve"> (M)</w:t>
            <w:tab/>
          </w:r>
          <w:hyperlink w:anchor="__RefHeading___Toc508790397">
            <w:r>
              <w:rPr>
                <w:rStyle w:val="IndexLink"/>
              </w:rPr>
              <w:t>20</w:t>
            </w:r>
          </w:hyperlink>
        </w:p>
        <w:p>
          <w:pPr>
            <w:pStyle w:val="Contents5"/>
            <w:rPr>
              <w:rFonts w:ascii="Calibri" w:hAnsi="Calibri" w:cs="Calibri"/>
              <w:sz w:val="22"/>
              <w:szCs w:val="22"/>
              <w:lang w:val="en-US" w:eastAsia="en-US"/>
            </w:rPr>
          </w:pPr>
          <w:r>
            <w:rPr/>
            <w:t>6.2.4.1.1</w:t>
          </w:r>
          <w:r>
            <w:rPr>
              <w:rFonts w:cs="Calibri" w:ascii="Calibri" w:hAnsi="Calibri"/>
              <w:sz w:val="22"/>
              <w:szCs w:val="22"/>
              <w:lang w:val="en-US" w:eastAsia="en-US"/>
            </w:rPr>
            <w:tab/>
          </w:r>
          <w:r>
            <w:rPr/>
            <w:t>Definition</w:t>
            <w:tab/>
          </w:r>
          <w:hyperlink w:anchor="__RefHeading___Toc508790398">
            <w:r>
              <w:rPr>
                <w:rStyle w:val="IndexLink"/>
              </w:rPr>
              <w:t>20</w:t>
            </w:r>
          </w:hyperlink>
        </w:p>
        <w:p>
          <w:pPr>
            <w:pStyle w:val="Contents5"/>
            <w:rPr>
              <w:rFonts w:ascii="Calibri" w:hAnsi="Calibri" w:cs="Calibri"/>
              <w:sz w:val="22"/>
              <w:szCs w:val="22"/>
              <w:lang w:val="en-US" w:eastAsia="en-US"/>
            </w:rPr>
          </w:pPr>
          <w:r>
            <w:rPr/>
            <w:t>6.2.4.1.2</w:t>
          </w:r>
          <w:r>
            <w:rPr>
              <w:rFonts w:cs="Calibri" w:ascii="Calibri" w:hAnsi="Calibri"/>
              <w:sz w:val="22"/>
              <w:szCs w:val="22"/>
              <w:lang w:val="en-US" w:eastAsia="en-US"/>
            </w:rPr>
            <w:tab/>
          </w:r>
          <w:r>
            <w:rPr/>
            <w:t>Input parameters</w:t>
            <w:tab/>
          </w:r>
          <w:hyperlink w:anchor="__RefHeading___Toc508790399">
            <w:r>
              <w:rPr>
                <w:rStyle w:val="IndexLink"/>
              </w:rPr>
              <w:t>21</w:t>
            </w:r>
          </w:hyperlink>
        </w:p>
        <w:p>
          <w:pPr>
            <w:pStyle w:val="Contents5"/>
            <w:rPr>
              <w:rFonts w:ascii="Calibri" w:hAnsi="Calibri" w:cs="Calibri"/>
              <w:sz w:val="22"/>
              <w:szCs w:val="22"/>
              <w:lang w:val="en-US" w:eastAsia="en-US"/>
            </w:rPr>
          </w:pPr>
          <w:r>
            <w:rPr/>
            <w:t>6.2.4.1.3</w:t>
          </w:r>
          <w:r>
            <w:rPr>
              <w:rFonts w:cs="Calibri" w:ascii="Calibri" w:hAnsi="Calibri"/>
              <w:sz w:val="22"/>
              <w:szCs w:val="22"/>
              <w:lang w:val="en-US" w:eastAsia="en-US"/>
            </w:rPr>
            <w:tab/>
          </w:r>
          <w:r>
            <w:rPr/>
            <w:t>Output parameters</w:t>
            <w:tab/>
          </w:r>
          <w:hyperlink w:anchor="__RefHeading___Toc508790400">
            <w:r>
              <w:rPr>
                <w:rStyle w:val="IndexLink"/>
              </w:rPr>
              <w:t>21</w:t>
            </w:r>
          </w:hyperlink>
        </w:p>
        <w:p>
          <w:pPr>
            <w:pStyle w:val="Contents5"/>
            <w:rPr>
              <w:rFonts w:ascii="Calibri" w:hAnsi="Calibri" w:cs="Calibri"/>
              <w:sz w:val="22"/>
              <w:szCs w:val="22"/>
              <w:lang w:val="en-US" w:eastAsia="en-US"/>
            </w:rPr>
          </w:pPr>
          <w:r>
            <w:rPr/>
            <w:t>6.2.4.1.4</w:t>
          </w:r>
          <w:r>
            <w:rPr>
              <w:rFonts w:cs="Calibri" w:ascii="Calibri" w:hAnsi="Calibri"/>
              <w:sz w:val="22"/>
              <w:szCs w:val="22"/>
              <w:lang w:val="en-US" w:eastAsia="en-US"/>
            </w:rPr>
            <w:tab/>
          </w:r>
          <w:r>
            <w:rPr/>
            <w:t>Pre-condition</w:t>
            <w:tab/>
          </w:r>
          <w:hyperlink w:anchor="__RefHeading___Toc508790401">
            <w:r>
              <w:rPr>
                <w:rStyle w:val="IndexLink"/>
              </w:rPr>
              <w:t>21</w:t>
            </w:r>
          </w:hyperlink>
        </w:p>
        <w:p>
          <w:pPr>
            <w:pStyle w:val="Contents5"/>
            <w:rPr>
              <w:rFonts w:ascii="Calibri" w:hAnsi="Calibri" w:cs="Calibri"/>
              <w:sz w:val="22"/>
              <w:szCs w:val="22"/>
              <w:lang w:val="en-US" w:eastAsia="en-US"/>
            </w:rPr>
          </w:pPr>
          <w:r>
            <w:rPr/>
            <w:t>6.2.4.1.5</w:t>
          </w:r>
          <w:r>
            <w:rPr>
              <w:rFonts w:cs="Calibri" w:ascii="Calibri" w:hAnsi="Calibri"/>
              <w:sz w:val="22"/>
              <w:szCs w:val="22"/>
              <w:lang w:val="en-US" w:eastAsia="en-US"/>
            </w:rPr>
            <w:tab/>
          </w:r>
          <w:r>
            <w:rPr/>
            <w:t>Post-condition</w:t>
            <w:tab/>
          </w:r>
          <w:hyperlink w:anchor="__RefHeading___Toc508790402">
            <w:r>
              <w:rPr>
                <w:rStyle w:val="IndexLink"/>
              </w:rPr>
              <w:t>21</w:t>
            </w:r>
          </w:hyperlink>
        </w:p>
        <w:p>
          <w:pPr>
            <w:pStyle w:val="Contents5"/>
            <w:rPr>
              <w:rFonts w:ascii="Calibri" w:hAnsi="Calibri" w:cs="Calibri"/>
              <w:sz w:val="22"/>
              <w:szCs w:val="22"/>
              <w:lang w:val="en-US" w:eastAsia="en-US"/>
            </w:rPr>
          </w:pPr>
          <w:r>
            <w:rPr/>
            <w:t>6.2.4.1.6</w:t>
          </w:r>
          <w:r>
            <w:rPr>
              <w:rFonts w:cs="Calibri" w:ascii="Calibri" w:hAnsi="Calibri"/>
              <w:sz w:val="22"/>
              <w:szCs w:val="22"/>
              <w:lang w:val="en-US" w:eastAsia="en-US"/>
            </w:rPr>
            <w:tab/>
          </w:r>
          <w:r>
            <w:rPr/>
            <w:t>Exception</w:t>
            <w:tab/>
          </w:r>
          <w:hyperlink w:anchor="__RefHeading___Toc508790403">
            <w:r>
              <w:rPr>
                <w:rStyle w:val="IndexLink"/>
              </w:rPr>
              <w:t>21</w:t>
            </w:r>
          </w:hyperlink>
        </w:p>
        <w:p>
          <w:pPr>
            <w:pStyle w:val="Contents4"/>
            <w:rPr>
              <w:rFonts w:ascii="Calibri" w:hAnsi="Calibri" w:cs="Calibri"/>
              <w:sz w:val="22"/>
              <w:szCs w:val="22"/>
              <w:lang w:val="en-US" w:eastAsia="en-US"/>
            </w:rPr>
          </w:pPr>
          <w:r>
            <w:rPr/>
            <w:t>6.2.4.2</w:t>
          </w:r>
          <w:r>
            <w:rPr>
              <w:rFonts w:cs="Calibri" w:ascii="Calibri" w:hAnsi="Calibri"/>
              <w:sz w:val="22"/>
              <w:szCs w:val="22"/>
              <w:lang w:val="en-US" w:eastAsia="en-US"/>
            </w:rPr>
            <w:tab/>
          </w:r>
          <w:r>
            <w:rPr/>
            <w:t xml:space="preserve">Operation </w:t>
          </w:r>
          <w:r>
            <w:rPr>
              <w:rFonts w:cs="Courier New" w:ascii="Courier New" w:hAnsi="Courier New"/>
            </w:rPr>
            <w:t>writeMEConfiguration</w:t>
          </w:r>
          <w:r>
            <w:rPr/>
            <w:t xml:space="preserve"> (M)</w:t>
            <w:tab/>
          </w:r>
          <w:hyperlink w:anchor="__RefHeading___Toc508790404">
            <w:r>
              <w:rPr>
                <w:rStyle w:val="IndexLink"/>
              </w:rPr>
              <w:t>22</w:t>
            </w:r>
          </w:hyperlink>
        </w:p>
        <w:p>
          <w:pPr>
            <w:pStyle w:val="Contents5"/>
            <w:rPr>
              <w:rFonts w:ascii="Calibri" w:hAnsi="Calibri" w:cs="Calibri"/>
              <w:sz w:val="22"/>
              <w:szCs w:val="22"/>
              <w:lang w:val="en-US" w:eastAsia="en-US"/>
            </w:rPr>
          </w:pPr>
          <w:r>
            <w:rPr/>
            <w:t>6.2.4.2.1</w:t>
          </w:r>
          <w:r>
            <w:rPr>
              <w:rFonts w:cs="Calibri" w:ascii="Calibri" w:hAnsi="Calibri"/>
              <w:sz w:val="22"/>
              <w:szCs w:val="22"/>
              <w:lang w:val="en-US" w:eastAsia="en-US"/>
            </w:rPr>
            <w:tab/>
          </w:r>
          <w:r>
            <w:rPr/>
            <w:t>Definition</w:t>
            <w:tab/>
          </w:r>
          <w:hyperlink w:anchor="__RefHeading___Toc508790405">
            <w:r>
              <w:rPr>
                <w:rStyle w:val="IndexLink"/>
              </w:rPr>
              <w:t>22</w:t>
            </w:r>
          </w:hyperlink>
        </w:p>
        <w:p>
          <w:pPr>
            <w:pStyle w:val="Contents5"/>
            <w:rPr>
              <w:rFonts w:ascii="Calibri" w:hAnsi="Calibri" w:cs="Calibri"/>
              <w:sz w:val="22"/>
              <w:szCs w:val="22"/>
              <w:lang w:val="en-US" w:eastAsia="en-US"/>
            </w:rPr>
          </w:pPr>
          <w:r>
            <w:rPr/>
            <w:t>6.2.4.2.2</w:t>
          </w:r>
          <w:r>
            <w:rPr>
              <w:rFonts w:cs="Calibri" w:ascii="Calibri" w:hAnsi="Calibri"/>
              <w:sz w:val="22"/>
              <w:szCs w:val="22"/>
              <w:lang w:val="en-US" w:eastAsia="en-US"/>
            </w:rPr>
            <w:tab/>
          </w:r>
          <w:r>
            <w:rPr/>
            <w:t>Input parameters</w:t>
            <w:tab/>
          </w:r>
          <w:hyperlink w:anchor="__RefHeading___Toc508790406">
            <w:r>
              <w:rPr>
                <w:rStyle w:val="IndexLink"/>
              </w:rPr>
              <w:t>22</w:t>
            </w:r>
          </w:hyperlink>
        </w:p>
        <w:p>
          <w:pPr>
            <w:pStyle w:val="Contents5"/>
            <w:rPr>
              <w:rFonts w:ascii="Calibri" w:hAnsi="Calibri" w:cs="Calibri"/>
              <w:sz w:val="22"/>
              <w:szCs w:val="22"/>
              <w:lang w:val="en-US" w:eastAsia="en-US"/>
            </w:rPr>
          </w:pPr>
          <w:r>
            <w:rPr/>
            <w:t>6.2.4.2.3</w:t>
          </w:r>
          <w:r>
            <w:rPr>
              <w:rFonts w:cs="Calibri" w:ascii="Calibri" w:hAnsi="Calibri"/>
              <w:sz w:val="22"/>
              <w:szCs w:val="22"/>
              <w:lang w:val="en-US" w:eastAsia="en-US"/>
            </w:rPr>
            <w:tab/>
          </w:r>
          <w:r>
            <w:rPr/>
            <w:t>Output parameters</w:t>
            <w:tab/>
          </w:r>
          <w:hyperlink w:anchor="__RefHeading___Toc508790407">
            <w:r>
              <w:rPr>
                <w:rStyle w:val="IndexLink"/>
              </w:rPr>
              <w:t>22</w:t>
            </w:r>
          </w:hyperlink>
        </w:p>
        <w:p>
          <w:pPr>
            <w:pStyle w:val="Contents5"/>
            <w:rPr>
              <w:rFonts w:ascii="Calibri" w:hAnsi="Calibri" w:cs="Calibri"/>
              <w:sz w:val="22"/>
              <w:szCs w:val="22"/>
              <w:lang w:val="en-US" w:eastAsia="en-US"/>
            </w:rPr>
          </w:pPr>
          <w:r>
            <w:rPr/>
            <w:t>6.2.4.2.4</w:t>
          </w:r>
          <w:r>
            <w:rPr>
              <w:rFonts w:cs="Calibri" w:ascii="Calibri" w:hAnsi="Calibri"/>
              <w:sz w:val="22"/>
              <w:szCs w:val="22"/>
              <w:lang w:val="en-US" w:eastAsia="en-US"/>
            </w:rPr>
            <w:tab/>
          </w:r>
          <w:r>
            <w:rPr/>
            <w:t>Pre-condition</w:t>
            <w:tab/>
          </w:r>
          <w:hyperlink w:anchor="__RefHeading___Toc508790408">
            <w:r>
              <w:rPr>
                <w:rStyle w:val="IndexLink"/>
              </w:rPr>
              <w:t>22</w:t>
            </w:r>
          </w:hyperlink>
        </w:p>
        <w:p>
          <w:pPr>
            <w:pStyle w:val="Contents5"/>
            <w:rPr>
              <w:rFonts w:ascii="Calibri" w:hAnsi="Calibri" w:cs="Calibri"/>
              <w:sz w:val="22"/>
              <w:szCs w:val="22"/>
              <w:lang w:val="en-US" w:eastAsia="en-US"/>
            </w:rPr>
          </w:pPr>
          <w:r>
            <w:rPr/>
            <w:t>6.2.4.2.5</w:t>
          </w:r>
          <w:r>
            <w:rPr>
              <w:rFonts w:cs="Calibri" w:ascii="Calibri" w:hAnsi="Calibri"/>
              <w:sz w:val="22"/>
              <w:szCs w:val="22"/>
              <w:lang w:val="en-US" w:eastAsia="en-US"/>
            </w:rPr>
            <w:tab/>
          </w:r>
          <w:r>
            <w:rPr/>
            <w:t>Post-condition</w:t>
            <w:tab/>
          </w:r>
          <w:hyperlink w:anchor="__RefHeading___Toc508790409">
            <w:r>
              <w:rPr>
                <w:rStyle w:val="IndexLink"/>
              </w:rPr>
              <w:t>22</w:t>
            </w:r>
          </w:hyperlink>
        </w:p>
        <w:p>
          <w:pPr>
            <w:pStyle w:val="Contents5"/>
            <w:rPr>
              <w:rFonts w:ascii="Calibri" w:hAnsi="Calibri" w:cs="Calibri"/>
              <w:sz w:val="22"/>
              <w:szCs w:val="22"/>
              <w:lang w:val="en-US" w:eastAsia="en-US"/>
            </w:rPr>
          </w:pPr>
          <w:r>
            <w:rPr/>
            <w:t>6.2.4.2.6</w:t>
          </w:r>
          <w:r>
            <w:rPr>
              <w:rFonts w:cs="Calibri" w:ascii="Calibri" w:hAnsi="Calibri"/>
              <w:sz w:val="22"/>
              <w:szCs w:val="22"/>
              <w:lang w:val="en-US" w:eastAsia="en-US"/>
            </w:rPr>
            <w:tab/>
          </w:r>
          <w:r>
            <w:rPr/>
            <w:t>Exception</w:t>
            <w:tab/>
          </w:r>
          <w:hyperlink w:anchor="__RefHeading___Toc508790410">
            <w:r>
              <w:rPr>
                <w:rStyle w:val="IndexLink"/>
              </w:rPr>
              <w:t>23</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rFonts w:cs="Courier New" w:ascii="Courier New" w:hAnsi="Courier New"/>
            </w:rPr>
            <w:t>CMONOperations_3</w:t>
          </w:r>
          <w:r>
            <w:rPr/>
            <w:t xml:space="preserve"> Interface (M)</w:t>
            <w:tab/>
          </w:r>
          <w:hyperlink w:anchor="__RefHeading___Toc508790411">
            <w:r>
              <w:rPr>
                <w:rStyle w:val="IndexLink"/>
              </w:rPr>
              <w:t>23</w:t>
            </w:r>
          </w:hyperlink>
        </w:p>
        <w:p>
          <w:pPr>
            <w:pStyle w:val="Contents4"/>
            <w:rPr>
              <w:rFonts w:ascii="Calibri" w:hAnsi="Calibri" w:cs="Calibri"/>
              <w:sz w:val="22"/>
              <w:szCs w:val="22"/>
              <w:lang w:val="en-US" w:eastAsia="en-US"/>
            </w:rPr>
          </w:pPr>
          <w:r>
            <w:rPr/>
            <w:t>6.2.5.1</w:t>
          </w:r>
          <w:r>
            <w:rPr>
              <w:rFonts w:cs="Calibri" w:ascii="Calibri" w:hAnsi="Calibri"/>
              <w:sz w:val="22"/>
              <w:szCs w:val="22"/>
              <w:lang w:val="en-US" w:eastAsia="en-US"/>
            </w:rPr>
            <w:tab/>
          </w:r>
          <w:r>
            <w:rPr/>
            <w:t xml:space="preserve">Operation </w:t>
          </w:r>
          <w:r>
            <w:rPr>
              <w:rFonts w:cs="Courier New" w:ascii="Courier New" w:hAnsi="Courier New"/>
            </w:rPr>
            <w:t>createCMONPMJob</w:t>
          </w:r>
          <w:r>
            <w:rPr/>
            <w:t xml:space="preserve"> (M)</w:t>
            <w:tab/>
          </w:r>
          <w:hyperlink w:anchor="__RefHeading___Toc508790412">
            <w:r>
              <w:rPr>
                <w:rStyle w:val="IndexLink"/>
              </w:rPr>
              <w:t>23</w:t>
            </w:r>
          </w:hyperlink>
        </w:p>
        <w:p>
          <w:pPr>
            <w:pStyle w:val="Contents5"/>
            <w:rPr>
              <w:rFonts w:ascii="Calibri" w:hAnsi="Calibri" w:cs="Calibri"/>
              <w:sz w:val="22"/>
              <w:szCs w:val="22"/>
              <w:lang w:val="en-US" w:eastAsia="en-US"/>
            </w:rPr>
          </w:pPr>
          <w:r>
            <w:rPr/>
            <w:t>6.2.5.1.1</w:t>
          </w:r>
          <w:r>
            <w:rPr>
              <w:rFonts w:cs="Calibri" w:ascii="Calibri" w:hAnsi="Calibri"/>
              <w:sz w:val="22"/>
              <w:szCs w:val="22"/>
              <w:lang w:val="en-US" w:eastAsia="en-US"/>
            </w:rPr>
            <w:tab/>
          </w:r>
          <w:r>
            <w:rPr/>
            <w:t>Definition</w:t>
            <w:tab/>
          </w:r>
          <w:hyperlink w:anchor="__RefHeading___Toc508790413">
            <w:r>
              <w:rPr>
                <w:rStyle w:val="IndexLink"/>
              </w:rPr>
              <w:t>23</w:t>
            </w:r>
          </w:hyperlink>
        </w:p>
        <w:p>
          <w:pPr>
            <w:pStyle w:val="Contents5"/>
            <w:rPr>
              <w:rFonts w:ascii="Calibri" w:hAnsi="Calibri" w:cs="Calibri"/>
              <w:sz w:val="22"/>
              <w:szCs w:val="22"/>
              <w:lang w:val="en-US" w:eastAsia="en-US"/>
            </w:rPr>
          </w:pPr>
          <w:r>
            <w:rPr/>
            <w:t>6.2.5.1.2</w:t>
          </w:r>
          <w:r>
            <w:rPr>
              <w:rFonts w:cs="Calibri" w:ascii="Calibri" w:hAnsi="Calibri"/>
              <w:sz w:val="22"/>
              <w:szCs w:val="22"/>
              <w:lang w:val="en-US" w:eastAsia="en-US"/>
            </w:rPr>
            <w:tab/>
          </w:r>
          <w:r>
            <w:rPr/>
            <w:t>Input parameters</w:t>
            <w:tab/>
          </w:r>
          <w:hyperlink w:anchor="__RefHeading___Toc508790414">
            <w:r>
              <w:rPr>
                <w:rStyle w:val="IndexLink"/>
              </w:rPr>
              <w:t>23</w:t>
            </w:r>
          </w:hyperlink>
        </w:p>
        <w:p>
          <w:pPr>
            <w:pStyle w:val="Contents5"/>
            <w:rPr>
              <w:rFonts w:ascii="Calibri" w:hAnsi="Calibri" w:cs="Calibri"/>
              <w:sz w:val="22"/>
              <w:szCs w:val="22"/>
              <w:lang w:val="en-US" w:eastAsia="en-US"/>
            </w:rPr>
          </w:pPr>
          <w:r>
            <w:rPr/>
            <w:t>6.2.5.1.3</w:t>
          </w:r>
          <w:r>
            <w:rPr>
              <w:rFonts w:cs="Calibri" w:ascii="Calibri" w:hAnsi="Calibri"/>
              <w:sz w:val="22"/>
              <w:szCs w:val="22"/>
              <w:lang w:val="en-US" w:eastAsia="en-US"/>
            </w:rPr>
            <w:tab/>
          </w:r>
          <w:r>
            <w:rPr/>
            <w:t>Output parameters</w:t>
            <w:tab/>
          </w:r>
          <w:hyperlink w:anchor="__RefHeading___Toc508790415">
            <w:r>
              <w:rPr>
                <w:rStyle w:val="IndexLink"/>
              </w:rPr>
              <w:t>24</w:t>
            </w:r>
          </w:hyperlink>
        </w:p>
        <w:p>
          <w:pPr>
            <w:pStyle w:val="Contents5"/>
            <w:rPr>
              <w:rFonts w:ascii="Calibri" w:hAnsi="Calibri" w:cs="Calibri"/>
              <w:sz w:val="22"/>
              <w:szCs w:val="22"/>
              <w:lang w:val="en-US" w:eastAsia="en-US"/>
            </w:rPr>
          </w:pPr>
          <w:r>
            <w:rPr/>
            <w:t>6.2.5.1.4</w:t>
          </w:r>
          <w:r>
            <w:rPr>
              <w:rFonts w:cs="Calibri" w:ascii="Calibri" w:hAnsi="Calibri"/>
              <w:sz w:val="22"/>
              <w:szCs w:val="22"/>
              <w:lang w:val="en-US" w:eastAsia="en-US"/>
            </w:rPr>
            <w:tab/>
          </w:r>
          <w:r>
            <w:rPr/>
            <w:t>Pre-condition</w:t>
            <w:tab/>
          </w:r>
          <w:hyperlink w:anchor="__RefHeading___Toc508790416">
            <w:r>
              <w:rPr>
                <w:rStyle w:val="IndexLink"/>
              </w:rPr>
              <w:t>24</w:t>
            </w:r>
          </w:hyperlink>
        </w:p>
        <w:p>
          <w:pPr>
            <w:pStyle w:val="Contents5"/>
            <w:rPr>
              <w:rFonts w:ascii="Calibri" w:hAnsi="Calibri" w:cs="Calibri"/>
              <w:sz w:val="22"/>
              <w:szCs w:val="22"/>
              <w:lang w:val="en-US" w:eastAsia="en-US"/>
            </w:rPr>
          </w:pPr>
          <w:r>
            <w:rPr/>
            <w:t>6.2.5.1.5</w:t>
          </w:r>
          <w:r>
            <w:rPr>
              <w:rFonts w:cs="Calibri" w:ascii="Calibri" w:hAnsi="Calibri"/>
              <w:sz w:val="22"/>
              <w:szCs w:val="22"/>
              <w:lang w:val="en-US" w:eastAsia="en-US"/>
            </w:rPr>
            <w:tab/>
          </w:r>
          <w:r>
            <w:rPr/>
            <w:t>Post-condition</w:t>
            <w:tab/>
          </w:r>
          <w:hyperlink w:anchor="__RefHeading___Toc508790417">
            <w:r>
              <w:rPr>
                <w:rStyle w:val="IndexLink"/>
              </w:rPr>
              <w:t>24</w:t>
            </w:r>
          </w:hyperlink>
        </w:p>
        <w:p>
          <w:pPr>
            <w:pStyle w:val="Contents5"/>
            <w:rPr>
              <w:rFonts w:ascii="Calibri" w:hAnsi="Calibri" w:cs="Calibri"/>
              <w:sz w:val="22"/>
              <w:szCs w:val="22"/>
              <w:lang w:val="en-US" w:eastAsia="en-US"/>
            </w:rPr>
          </w:pPr>
          <w:r>
            <w:rPr/>
            <w:t>6.2.5.1.6</w:t>
          </w:r>
          <w:r>
            <w:rPr>
              <w:rFonts w:cs="Calibri" w:ascii="Calibri" w:hAnsi="Calibri"/>
              <w:sz w:val="22"/>
              <w:szCs w:val="22"/>
              <w:lang w:val="en-US" w:eastAsia="en-US"/>
            </w:rPr>
            <w:tab/>
          </w:r>
          <w:r>
            <w:rPr/>
            <w:t>Exception</w:t>
            <w:tab/>
          </w:r>
          <w:hyperlink w:anchor="__RefHeading___Toc508790418">
            <w:r>
              <w:rPr>
                <w:rStyle w:val="IndexLink"/>
              </w:rPr>
              <w:t>24</w:t>
            </w:r>
          </w:hyperlink>
        </w:p>
        <w:p>
          <w:pPr>
            <w:pStyle w:val="Contents5"/>
            <w:rPr>
              <w:rFonts w:ascii="Calibri" w:hAnsi="Calibri" w:cs="Calibri"/>
              <w:sz w:val="22"/>
              <w:szCs w:val="22"/>
              <w:lang w:val="en-US" w:eastAsia="en-US"/>
            </w:rPr>
          </w:pPr>
          <w:r>
            <w:rPr/>
            <w:t>6.2.5.1.7</w:t>
          </w:r>
          <w:r>
            <w:rPr>
              <w:rFonts w:cs="Calibri" w:ascii="Calibri" w:hAnsi="Calibri"/>
              <w:sz w:val="22"/>
              <w:szCs w:val="22"/>
              <w:lang w:val="en-US" w:eastAsia="en-US"/>
            </w:rPr>
            <w:tab/>
          </w:r>
          <w:r>
            <w:rPr/>
            <w:t>Constraints</w:t>
            <w:tab/>
          </w:r>
          <w:hyperlink w:anchor="__RefHeading___Toc508790419">
            <w:r>
              <w:rPr>
                <w:rStyle w:val="IndexLink"/>
              </w:rPr>
              <w:t>24</w:t>
            </w:r>
          </w:hyperlink>
        </w:p>
        <w:p>
          <w:pPr>
            <w:pStyle w:val="Contents4"/>
            <w:rPr>
              <w:rFonts w:ascii="Calibri" w:hAnsi="Calibri" w:cs="Calibri"/>
              <w:sz w:val="22"/>
              <w:szCs w:val="22"/>
              <w:lang w:val="en-US" w:eastAsia="en-US"/>
            </w:rPr>
          </w:pPr>
          <w:r>
            <w:rPr/>
            <w:t>6.2.5.2</w:t>
          </w:r>
          <w:r>
            <w:rPr>
              <w:rFonts w:cs="Calibri" w:ascii="Calibri" w:hAnsi="Calibri"/>
              <w:sz w:val="22"/>
              <w:szCs w:val="22"/>
              <w:lang w:val="en-US" w:eastAsia="en-US"/>
            </w:rPr>
            <w:tab/>
          </w:r>
          <w:r>
            <w:rPr/>
            <w:t xml:space="preserve">Operation </w:t>
          </w:r>
          <w:r>
            <w:rPr>
              <w:rFonts w:cs="Courier New" w:ascii="Courier New" w:hAnsi="Courier New"/>
            </w:rPr>
            <w:t>stopCMONPMJob</w:t>
          </w:r>
          <w:r>
            <w:rPr/>
            <w:t xml:space="preserve"> (M)</w:t>
            <w:tab/>
          </w:r>
          <w:hyperlink w:anchor="__RefHeading___Toc508790420">
            <w:r>
              <w:rPr>
                <w:rStyle w:val="IndexLink"/>
              </w:rPr>
              <w:t>24</w:t>
            </w:r>
          </w:hyperlink>
        </w:p>
        <w:p>
          <w:pPr>
            <w:pStyle w:val="Contents5"/>
            <w:rPr>
              <w:rFonts w:ascii="Calibri" w:hAnsi="Calibri" w:cs="Calibri"/>
              <w:sz w:val="22"/>
              <w:szCs w:val="22"/>
              <w:lang w:val="en-US" w:eastAsia="en-US"/>
            </w:rPr>
          </w:pPr>
          <w:r>
            <w:rPr/>
            <w:t>6.2.5.2.1</w:t>
          </w:r>
          <w:r>
            <w:rPr>
              <w:rFonts w:cs="Calibri" w:ascii="Calibri" w:hAnsi="Calibri"/>
              <w:sz w:val="22"/>
              <w:szCs w:val="22"/>
              <w:lang w:val="en-US" w:eastAsia="en-US"/>
            </w:rPr>
            <w:tab/>
          </w:r>
          <w:r>
            <w:rPr/>
            <w:t>Definition</w:t>
            <w:tab/>
          </w:r>
          <w:hyperlink w:anchor="__RefHeading___Toc508790421">
            <w:r>
              <w:rPr>
                <w:rStyle w:val="IndexLink"/>
              </w:rPr>
              <w:t>24</w:t>
            </w:r>
          </w:hyperlink>
        </w:p>
        <w:p>
          <w:pPr>
            <w:pStyle w:val="Contents5"/>
            <w:rPr>
              <w:rFonts w:ascii="Calibri" w:hAnsi="Calibri" w:cs="Calibri"/>
              <w:sz w:val="22"/>
              <w:szCs w:val="22"/>
              <w:lang w:val="en-US" w:eastAsia="en-US"/>
            </w:rPr>
          </w:pPr>
          <w:r>
            <w:rPr/>
            <w:t>6.2.5.2.2</w:t>
          </w:r>
          <w:r>
            <w:rPr>
              <w:rFonts w:cs="Calibri" w:ascii="Calibri" w:hAnsi="Calibri"/>
              <w:sz w:val="22"/>
              <w:szCs w:val="22"/>
              <w:lang w:val="en-US" w:eastAsia="en-US"/>
            </w:rPr>
            <w:tab/>
          </w:r>
          <w:r>
            <w:rPr/>
            <w:t>Input parameters</w:t>
            <w:tab/>
          </w:r>
          <w:hyperlink w:anchor="__RefHeading___Toc508790422">
            <w:r>
              <w:rPr>
                <w:rStyle w:val="IndexLink"/>
              </w:rPr>
              <w:t>24</w:t>
            </w:r>
          </w:hyperlink>
        </w:p>
        <w:p>
          <w:pPr>
            <w:pStyle w:val="Contents5"/>
            <w:rPr>
              <w:rFonts w:ascii="Calibri" w:hAnsi="Calibri" w:cs="Calibri"/>
              <w:sz w:val="22"/>
              <w:szCs w:val="22"/>
              <w:lang w:val="en-US" w:eastAsia="en-US"/>
            </w:rPr>
          </w:pPr>
          <w:r>
            <w:rPr/>
            <w:t>6.2.5.2.3</w:t>
          </w:r>
          <w:r>
            <w:rPr>
              <w:rFonts w:cs="Calibri" w:ascii="Calibri" w:hAnsi="Calibri"/>
              <w:sz w:val="22"/>
              <w:szCs w:val="22"/>
              <w:lang w:val="en-US" w:eastAsia="en-US"/>
            </w:rPr>
            <w:tab/>
          </w:r>
          <w:r>
            <w:rPr/>
            <w:t>Output parameters</w:t>
            <w:tab/>
          </w:r>
          <w:hyperlink w:anchor="__RefHeading___Toc508790423">
            <w:r>
              <w:rPr>
                <w:rStyle w:val="IndexLink"/>
              </w:rPr>
              <w:t>24</w:t>
            </w:r>
          </w:hyperlink>
        </w:p>
        <w:p>
          <w:pPr>
            <w:pStyle w:val="Contents5"/>
            <w:rPr>
              <w:rFonts w:ascii="Calibri" w:hAnsi="Calibri" w:cs="Calibri"/>
              <w:sz w:val="22"/>
              <w:szCs w:val="22"/>
              <w:lang w:val="en-US" w:eastAsia="en-US"/>
            </w:rPr>
          </w:pPr>
          <w:r>
            <w:rPr/>
            <w:t>6.2.5.2.4</w:t>
          </w:r>
          <w:r>
            <w:rPr>
              <w:rFonts w:cs="Calibri" w:ascii="Calibri" w:hAnsi="Calibri"/>
              <w:sz w:val="22"/>
              <w:szCs w:val="22"/>
              <w:lang w:val="en-US" w:eastAsia="en-US"/>
            </w:rPr>
            <w:tab/>
          </w:r>
          <w:r>
            <w:rPr/>
            <w:t>Pre-condition</w:t>
            <w:tab/>
          </w:r>
          <w:hyperlink w:anchor="__RefHeading___Toc508790424">
            <w:r>
              <w:rPr>
                <w:rStyle w:val="IndexLink"/>
              </w:rPr>
              <w:t>25</w:t>
            </w:r>
          </w:hyperlink>
        </w:p>
        <w:p>
          <w:pPr>
            <w:pStyle w:val="Contents5"/>
            <w:rPr>
              <w:rFonts w:ascii="Calibri" w:hAnsi="Calibri" w:cs="Calibri"/>
              <w:sz w:val="22"/>
              <w:szCs w:val="22"/>
              <w:lang w:val="en-US" w:eastAsia="en-US"/>
            </w:rPr>
          </w:pPr>
          <w:r>
            <w:rPr/>
            <w:t>6.2.5.2.5</w:t>
          </w:r>
          <w:r>
            <w:rPr>
              <w:rFonts w:cs="Calibri" w:ascii="Calibri" w:hAnsi="Calibri"/>
              <w:sz w:val="22"/>
              <w:szCs w:val="22"/>
              <w:lang w:val="en-US" w:eastAsia="en-US"/>
            </w:rPr>
            <w:tab/>
          </w:r>
          <w:r>
            <w:rPr/>
            <w:t>Post-condition</w:t>
            <w:tab/>
          </w:r>
          <w:hyperlink w:anchor="__RefHeading___Toc508790425">
            <w:r>
              <w:rPr>
                <w:rStyle w:val="IndexLink"/>
              </w:rPr>
              <w:t>25</w:t>
            </w:r>
          </w:hyperlink>
        </w:p>
        <w:p>
          <w:pPr>
            <w:pStyle w:val="Contents5"/>
            <w:rPr>
              <w:rFonts w:ascii="Calibri" w:hAnsi="Calibri" w:cs="Calibri"/>
              <w:sz w:val="22"/>
              <w:szCs w:val="22"/>
              <w:lang w:val="en-US" w:eastAsia="en-US"/>
            </w:rPr>
          </w:pPr>
          <w:r>
            <w:rPr/>
            <w:t>6.2.5.2.6</w:t>
          </w:r>
          <w:r>
            <w:rPr>
              <w:rFonts w:cs="Calibri" w:ascii="Calibri" w:hAnsi="Calibri"/>
              <w:sz w:val="22"/>
              <w:szCs w:val="22"/>
              <w:lang w:val="en-US" w:eastAsia="en-US"/>
            </w:rPr>
            <w:tab/>
          </w:r>
          <w:r>
            <w:rPr/>
            <w:t>Exception</w:t>
            <w:tab/>
          </w:r>
          <w:hyperlink w:anchor="__RefHeading___Toc508790426">
            <w:r>
              <w:rPr>
                <w:rStyle w:val="IndexLink"/>
              </w:rPr>
              <w:t>25</w:t>
            </w:r>
          </w:hyperlink>
        </w:p>
        <w:p>
          <w:pPr>
            <w:pStyle w:val="Contents5"/>
            <w:rPr>
              <w:rFonts w:ascii="Calibri" w:hAnsi="Calibri" w:cs="Calibri"/>
              <w:sz w:val="22"/>
              <w:szCs w:val="22"/>
              <w:lang w:val="en-US" w:eastAsia="en-US"/>
            </w:rPr>
          </w:pPr>
          <w:r>
            <w:rPr/>
            <w:t>6.2.5.2.7</w:t>
          </w:r>
          <w:r>
            <w:rPr>
              <w:rFonts w:cs="Calibri" w:ascii="Calibri" w:hAnsi="Calibri"/>
              <w:sz w:val="22"/>
              <w:szCs w:val="22"/>
              <w:lang w:val="en-US" w:eastAsia="en-US"/>
            </w:rPr>
            <w:tab/>
          </w:r>
          <w:r>
            <w:rPr/>
            <w:t>Constraints</w:t>
            <w:tab/>
          </w:r>
          <w:hyperlink w:anchor="__RefHeading___Toc508790427">
            <w:r>
              <w:rPr>
                <w:rStyle w:val="IndexLink"/>
              </w:rPr>
              <w:t>25</w:t>
            </w:r>
          </w:hyperlink>
        </w:p>
        <w:p>
          <w:pPr>
            <w:pStyle w:val="Contents3"/>
            <w:rPr>
              <w:rFonts w:ascii="Calibri" w:hAnsi="Calibri" w:cs="Calibri"/>
              <w:sz w:val="22"/>
              <w:szCs w:val="22"/>
              <w:lang w:val="en-US" w:eastAsia="en-US"/>
            </w:rPr>
          </w:pPr>
          <w:r>
            <w:rPr/>
            <w:t>6.2.6</w:t>
          </w:r>
          <w:r>
            <w:rPr>
              <w:rFonts w:cs="Calibri" w:ascii="Calibri" w:hAnsi="Calibri"/>
              <w:sz w:val="22"/>
              <w:szCs w:val="22"/>
              <w:lang w:val="en-US" w:eastAsia="en-US"/>
            </w:rPr>
            <w:tab/>
          </w:r>
          <w:r>
            <w:rPr>
              <w:rFonts w:cs="Courier New" w:ascii="Courier New" w:hAnsi="Courier New"/>
            </w:rPr>
            <w:t>CMONNotifications_1</w:t>
          </w:r>
          <w:r>
            <w:rPr/>
            <w:t xml:space="preserve"> Interface (M)</w:t>
            <w:tab/>
          </w:r>
          <w:hyperlink w:anchor="__RefHeading___Toc508790428">
            <w:r>
              <w:rPr>
                <w:rStyle w:val="IndexLink"/>
              </w:rPr>
              <w:t>25</w:t>
            </w:r>
          </w:hyperlink>
        </w:p>
        <w:p>
          <w:pPr>
            <w:pStyle w:val="Contents4"/>
            <w:rPr>
              <w:rFonts w:ascii="Calibri" w:hAnsi="Calibri" w:cs="Calibri"/>
              <w:sz w:val="22"/>
              <w:szCs w:val="22"/>
              <w:lang w:val="en-US" w:eastAsia="en-US"/>
            </w:rPr>
          </w:pPr>
          <w:r>
            <w:rPr/>
            <w:t>6.2.6.1</w:t>
          </w:r>
          <w:r>
            <w:rPr>
              <w:rFonts w:cs="Calibri" w:ascii="Calibri" w:hAnsi="Calibri"/>
              <w:sz w:val="22"/>
              <w:szCs w:val="22"/>
              <w:lang w:val="en-US" w:eastAsia="en-US"/>
            </w:rPr>
            <w:tab/>
          </w:r>
          <w:r>
            <w:rPr/>
            <w:t xml:space="preserve">Notification </w:t>
          </w:r>
          <w:r>
            <w:rPr>
              <w:rFonts w:cs="Courier New" w:ascii="Courier New" w:hAnsi="Courier New"/>
            </w:rPr>
            <w:t>notifyMeasurementData</w:t>
          </w:r>
          <w:r>
            <w:rPr/>
            <w:t xml:space="preserve"> (M)</w:t>
            <w:tab/>
          </w:r>
          <w:hyperlink w:anchor="__RefHeading___Toc508790429">
            <w:r>
              <w:rPr>
                <w:rStyle w:val="IndexLink"/>
              </w:rPr>
              <w:t>25</w:t>
            </w:r>
          </w:hyperlink>
        </w:p>
        <w:p>
          <w:pPr>
            <w:pStyle w:val="Contents5"/>
            <w:rPr>
              <w:rFonts w:ascii="Calibri" w:hAnsi="Calibri" w:cs="Calibri"/>
              <w:sz w:val="22"/>
              <w:szCs w:val="22"/>
              <w:lang w:val="en-US" w:eastAsia="en-US"/>
            </w:rPr>
          </w:pPr>
          <w:r>
            <w:rPr/>
            <w:t>6.2.6.1.1</w:t>
          </w:r>
          <w:r>
            <w:rPr>
              <w:rFonts w:cs="Calibri" w:ascii="Calibri" w:hAnsi="Calibri"/>
              <w:sz w:val="22"/>
              <w:szCs w:val="22"/>
              <w:lang w:val="en-US" w:eastAsia="en-US"/>
            </w:rPr>
            <w:tab/>
          </w:r>
          <w:r>
            <w:rPr/>
            <w:t>Definition</w:t>
            <w:tab/>
          </w:r>
          <w:hyperlink w:anchor="__RefHeading___Toc508790430">
            <w:r>
              <w:rPr>
                <w:rStyle w:val="IndexLink"/>
              </w:rPr>
              <w:t>25</w:t>
            </w:r>
          </w:hyperlink>
        </w:p>
        <w:p>
          <w:pPr>
            <w:pStyle w:val="Contents5"/>
            <w:rPr>
              <w:rFonts w:ascii="Calibri" w:hAnsi="Calibri" w:cs="Calibri"/>
              <w:sz w:val="22"/>
              <w:szCs w:val="22"/>
              <w:lang w:val="en-US" w:eastAsia="en-US"/>
            </w:rPr>
          </w:pPr>
          <w:r>
            <w:rPr/>
            <w:t>6.2.6.1.2</w:t>
          </w:r>
          <w:r>
            <w:rPr>
              <w:rFonts w:cs="Calibri" w:ascii="Calibri" w:hAnsi="Calibri"/>
              <w:sz w:val="22"/>
              <w:szCs w:val="22"/>
              <w:lang w:val="en-US" w:eastAsia="en-US"/>
            </w:rPr>
            <w:tab/>
          </w:r>
          <w:r>
            <w:rPr/>
            <w:t>Input parameters</w:t>
            <w:tab/>
          </w:r>
          <w:hyperlink w:anchor="__RefHeading___Toc508790431">
            <w:r>
              <w:rPr>
                <w:rStyle w:val="IndexLink"/>
              </w:rPr>
              <w:t>26</w:t>
            </w:r>
          </w:hyperlink>
        </w:p>
        <w:p>
          <w:pPr>
            <w:pStyle w:val="Contents3"/>
            <w:rPr>
              <w:rFonts w:ascii="Calibri" w:hAnsi="Calibri" w:cs="Calibri"/>
              <w:sz w:val="22"/>
              <w:szCs w:val="22"/>
              <w:lang w:val="en-US" w:eastAsia="en-US"/>
            </w:rPr>
          </w:pPr>
          <w:r>
            <w:rPr/>
            <w:t>6.2.7</w:t>
          </w:r>
          <w:r>
            <w:rPr>
              <w:rFonts w:cs="Calibri" w:ascii="Calibri" w:hAnsi="Calibri"/>
              <w:sz w:val="22"/>
              <w:szCs w:val="22"/>
              <w:lang w:val="en-US" w:eastAsia="en-US"/>
            </w:rPr>
            <w:tab/>
          </w:r>
          <w:r>
            <w:rPr>
              <w:rFonts w:cs="Courier New" w:ascii="Courier New" w:hAnsi="Courier New"/>
            </w:rPr>
            <w:t>CMONNotifications_2</w:t>
          </w:r>
          <w:r>
            <w:rPr/>
            <w:t xml:space="preserve"> Interface (M)</w:t>
            <w:tab/>
          </w:r>
          <w:hyperlink w:anchor="__RefHeading___Toc508790432">
            <w:r>
              <w:rPr>
                <w:rStyle w:val="IndexLink"/>
              </w:rPr>
              <w:t>27</w:t>
            </w:r>
          </w:hyperlink>
        </w:p>
        <w:p>
          <w:pPr>
            <w:pStyle w:val="Contents4"/>
            <w:rPr>
              <w:rFonts w:ascii="Calibri" w:hAnsi="Calibri" w:cs="Calibri"/>
              <w:sz w:val="22"/>
              <w:szCs w:val="22"/>
              <w:lang w:val="en-US" w:eastAsia="en-US"/>
            </w:rPr>
          </w:pPr>
          <w:r>
            <w:rPr/>
            <w:t>6.2.7.1</w:t>
          </w:r>
          <w:r>
            <w:rPr>
              <w:rFonts w:cs="Calibri" w:ascii="Calibri" w:hAnsi="Calibri"/>
              <w:sz w:val="22"/>
              <w:szCs w:val="22"/>
              <w:lang w:val="en-US" w:eastAsia="en-US"/>
            </w:rPr>
            <w:tab/>
          </w:r>
          <w:r>
            <w:rPr/>
            <w:t xml:space="preserve">Notification </w:t>
          </w:r>
          <w:r>
            <w:rPr>
              <w:rFonts w:cs="Courier New" w:ascii="Courier New" w:hAnsi="Courier New"/>
            </w:rPr>
            <w:t>notifyAlarm</w:t>
          </w:r>
          <w:r>
            <w:rPr/>
            <w:t xml:space="preserve"> (M)</w:t>
            <w:tab/>
          </w:r>
          <w:hyperlink w:anchor="__RefHeading___Toc508790433">
            <w:r>
              <w:rPr>
                <w:rStyle w:val="IndexLink"/>
              </w:rPr>
              <w:t>27</w:t>
            </w:r>
          </w:hyperlink>
        </w:p>
        <w:p>
          <w:pPr>
            <w:pStyle w:val="Contents5"/>
            <w:rPr>
              <w:rFonts w:ascii="Calibri" w:hAnsi="Calibri" w:cs="Calibri"/>
              <w:sz w:val="22"/>
              <w:szCs w:val="22"/>
              <w:lang w:val="en-US" w:eastAsia="en-US"/>
            </w:rPr>
          </w:pPr>
          <w:r>
            <w:rPr/>
            <w:t>6.2.7.1.1</w:t>
          </w:r>
          <w:r>
            <w:rPr>
              <w:rFonts w:cs="Calibri" w:ascii="Calibri" w:hAnsi="Calibri"/>
              <w:sz w:val="22"/>
              <w:szCs w:val="22"/>
              <w:lang w:val="en-US" w:eastAsia="en-US"/>
            </w:rPr>
            <w:tab/>
          </w:r>
          <w:r>
            <w:rPr/>
            <w:t>Definition</w:t>
            <w:tab/>
          </w:r>
          <w:hyperlink w:anchor="__RefHeading___Toc508790434">
            <w:r>
              <w:rPr>
                <w:rStyle w:val="IndexLink"/>
              </w:rPr>
              <w:t>27</w:t>
            </w:r>
          </w:hyperlink>
        </w:p>
        <w:p>
          <w:pPr>
            <w:pStyle w:val="Contents5"/>
            <w:rPr>
              <w:rFonts w:ascii="Calibri" w:hAnsi="Calibri" w:cs="Calibri"/>
              <w:sz w:val="22"/>
              <w:szCs w:val="22"/>
              <w:lang w:val="en-US" w:eastAsia="en-US"/>
            </w:rPr>
          </w:pPr>
          <w:r>
            <w:rPr/>
            <w:t>6.2.7.1.2</w:t>
          </w:r>
          <w:r>
            <w:rPr>
              <w:rFonts w:cs="Calibri" w:ascii="Calibri" w:hAnsi="Calibri"/>
              <w:sz w:val="22"/>
              <w:szCs w:val="22"/>
              <w:lang w:val="en-US" w:eastAsia="en-US"/>
            </w:rPr>
            <w:tab/>
          </w:r>
          <w:r>
            <w:rPr/>
            <w:t>Input parameters</w:t>
            <w:tab/>
          </w:r>
          <w:hyperlink w:anchor="__RefHeading___Toc508790435">
            <w:r>
              <w:rPr>
                <w:rStyle w:val="IndexLink"/>
              </w:rPr>
              <w:t>27</w:t>
            </w:r>
          </w:hyperlink>
        </w:p>
        <w:p>
          <w:pPr>
            <w:pStyle w:val="Contents3"/>
            <w:rPr>
              <w:rFonts w:ascii="Calibri" w:hAnsi="Calibri" w:cs="Calibri"/>
              <w:sz w:val="22"/>
              <w:szCs w:val="22"/>
              <w:lang w:val="en-US" w:eastAsia="en-US"/>
            </w:rPr>
          </w:pPr>
          <w:r>
            <w:rPr/>
            <w:t>6.2.8</w:t>
          </w:r>
          <w:r>
            <w:rPr>
              <w:rFonts w:cs="Calibri" w:ascii="Calibri" w:hAnsi="Calibri"/>
              <w:sz w:val="22"/>
              <w:szCs w:val="22"/>
              <w:lang w:val="en-US" w:eastAsia="en-US"/>
            </w:rPr>
            <w:tab/>
          </w:r>
          <w:r>
            <w:rPr>
              <w:rFonts w:cs="Courier New" w:ascii="Courier New" w:hAnsi="Courier New"/>
            </w:rPr>
            <w:t>CMONNotifications_3</w:t>
          </w:r>
          <w:r>
            <w:rPr/>
            <w:t xml:space="preserve"> Interface (M)</w:t>
            <w:tab/>
          </w:r>
          <w:hyperlink w:anchor="__RefHeading___Toc508790436">
            <w:r>
              <w:rPr>
                <w:rStyle w:val="IndexLink"/>
              </w:rPr>
              <w:t>27</w:t>
            </w:r>
          </w:hyperlink>
        </w:p>
        <w:p>
          <w:pPr>
            <w:pStyle w:val="Contents4"/>
            <w:rPr>
              <w:rFonts w:ascii="Calibri" w:hAnsi="Calibri" w:cs="Calibri"/>
              <w:sz w:val="22"/>
              <w:szCs w:val="22"/>
              <w:lang w:val="en-US" w:eastAsia="en-US"/>
            </w:rPr>
          </w:pPr>
          <w:r>
            <w:rPr/>
            <w:t>6.2.8.1</w:t>
          </w:r>
          <w:r>
            <w:rPr>
              <w:rFonts w:cs="Calibri" w:ascii="Calibri" w:hAnsi="Calibri"/>
              <w:sz w:val="22"/>
              <w:szCs w:val="22"/>
              <w:lang w:val="en-US" w:eastAsia="en-US"/>
            </w:rPr>
            <w:tab/>
          </w:r>
          <w:r>
            <w:rPr/>
            <w:t xml:space="preserve">Notification </w:t>
          </w:r>
          <w:r>
            <w:rPr>
              <w:rFonts w:cs="Courier New" w:ascii="Courier New" w:hAnsi="Courier New"/>
            </w:rPr>
            <w:t>notifyConfigurationChange</w:t>
          </w:r>
          <w:r>
            <w:rPr/>
            <w:t xml:space="preserve"> (M)</w:t>
            <w:tab/>
          </w:r>
          <w:hyperlink w:anchor="__RefHeading___Toc508790437">
            <w:r>
              <w:rPr>
                <w:rStyle w:val="IndexLink"/>
              </w:rPr>
              <w:t>27</w:t>
            </w:r>
          </w:hyperlink>
        </w:p>
        <w:p>
          <w:pPr>
            <w:pStyle w:val="Contents5"/>
            <w:rPr>
              <w:rFonts w:ascii="Calibri" w:hAnsi="Calibri" w:cs="Calibri"/>
              <w:sz w:val="22"/>
              <w:szCs w:val="22"/>
              <w:lang w:val="en-US" w:eastAsia="en-US"/>
            </w:rPr>
          </w:pPr>
          <w:r>
            <w:rPr/>
            <w:t>6.2.8.1.1</w:t>
          </w:r>
          <w:r>
            <w:rPr>
              <w:rFonts w:cs="Calibri" w:ascii="Calibri" w:hAnsi="Calibri"/>
              <w:sz w:val="22"/>
              <w:szCs w:val="22"/>
              <w:lang w:val="en-US" w:eastAsia="en-US"/>
            </w:rPr>
            <w:tab/>
          </w:r>
          <w:r>
            <w:rPr/>
            <w:t>Definition</w:t>
            <w:tab/>
          </w:r>
          <w:hyperlink w:anchor="__RefHeading___Toc508790438">
            <w:r>
              <w:rPr>
                <w:rStyle w:val="IndexLink"/>
              </w:rPr>
              <w:t>27</w:t>
            </w:r>
          </w:hyperlink>
        </w:p>
        <w:p>
          <w:pPr>
            <w:pStyle w:val="Contents5"/>
            <w:rPr>
              <w:rFonts w:ascii="Calibri" w:hAnsi="Calibri" w:cs="Calibri"/>
              <w:sz w:val="22"/>
              <w:szCs w:val="22"/>
              <w:lang w:val="en-US" w:eastAsia="en-US"/>
            </w:rPr>
          </w:pPr>
          <w:r>
            <w:rPr/>
            <w:t>6.2.8.1.2</w:t>
          </w:r>
          <w:r>
            <w:rPr>
              <w:rFonts w:cs="Calibri" w:ascii="Calibri" w:hAnsi="Calibri"/>
              <w:sz w:val="22"/>
              <w:szCs w:val="22"/>
              <w:lang w:val="en-US" w:eastAsia="en-US"/>
            </w:rPr>
            <w:tab/>
          </w:r>
          <w:r>
            <w:rPr/>
            <w:t>Input parameters</w:t>
            <w:tab/>
          </w:r>
          <w:hyperlink w:anchor="__RefHeading___Toc508790439">
            <w:r>
              <w:rPr>
                <w:rStyle w:val="IndexLink"/>
              </w:rPr>
              <w:t>28</w:t>
            </w:r>
          </w:hyperlink>
        </w:p>
        <w:p>
          <w:pPr>
            <w:pStyle w:val="Contents3"/>
            <w:rPr>
              <w:rFonts w:ascii="Calibri" w:hAnsi="Calibri" w:cs="Calibri"/>
              <w:sz w:val="22"/>
              <w:szCs w:val="22"/>
              <w:lang w:val="en-US" w:eastAsia="en-US"/>
            </w:rPr>
          </w:pPr>
          <w:r>
            <w:rPr/>
            <w:t>6.2.9</w:t>
          </w:r>
          <w:r>
            <w:rPr>
              <w:rFonts w:cs="Calibri" w:ascii="Calibri" w:hAnsi="Calibri"/>
              <w:sz w:val="22"/>
              <w:szCs w:val="22"/>
              <w:lang w:val="en-US" w:eastAsia="en-US"/>
            </w:rPr>
            <w:tab/>
          </w:r>
          <w:r>
            <w:rPr>
              <w:rFonts w:cs="Courier New" w:ascii="Courier New" w:hAnsi="Courier New"/>
            </w:rPr>
            <w:t>CMONNotifications_4</w:t>
          </w:r>
          <w:r>
            <w:rPr/>
            <w:t xml:space="preserve"> Interface (M)</w:t>
            <w:tab/>
          </w:r>
          <w:hyperlink w:anchor="__RefHeading___Toc508790440">
            <w:r>
              <w:rPr>
                <w:rStyle w:val="IndexLink"/>
              </w:rPr>
              <w:t>28</w:t>
            </w:r>
          </w:hyperlink>
        </w:p>
        <w:p>
          <w:pPr>
            <w:pStyle w:val="Contents4"/>
            <w:rPr>
              <w:rFonts w:ascii="Calibri" w:hAnsi="Calibri" w:cs="Calibri"/>
              <w:sz w:val="22"/>
              <w:szCs w:val="22"/>
              <w:lang w:val="en-US" w:eastAsia="en-US"/>
            </w:rPr>
          </w:pPr>
          <w:r>
            <w:rPr/>
            <w:t>6.2.9.1</w:t>
          </w:r>
          <w:r>
            <w:rPr>
              <w:rFonts w:cs="Calibri" w:ascii="Calibri" w:hAnsi="Calibri"/>
              <w:sz w:val="22"/>
              <w:szCs w:val="22"/>
              <w:lang w:val="en-US" w:eastAsia="en-US"/>
            </w:rPr>
            <w:tab/>
          </w:r>
          <w:r>
            <w:rPr/>
            <w:t xml:space="preserve">Notification </w:t>
          </w:r>
          <w:r>
            <w:rPr>
              <w:rFonts w:cs="Courier New" w:ascii="Courier New" w:hAnsi="Courier New"/>
            </w:rPr>
            <w:t>notifyThresholdCrossingOrReaching</w:t>
          </w:r>
          <w:r>
            <w:rPr/>
            <w:t xml:space="preserve"> (M)</w:t>
            <w:tab/>
          </w:r>
          <w:hyperlink w:anchor="__RefHeading___Toc508790441">
            <w:r>
              <w:rPr>
                <w:rStyle w:val="IndexLink"/>
              </w:rPr>
              <w:t>28</w:t>
            </w:r>
          </w:hyperlink>
        </w:p>
        <w:p>
          <w:pPr>
            <w:pStyle w:val="Contents5"/>
            <w:rPr>
              <w:rFonts w:ascii="Calibri" w:hAnsi="Calibri" w:cs="Calibri"/>
              <w:sz w:val="22"/>
              <w:szCs w:val="22"/>
              <w:lang w:val="en-US" w:eastAsia="en-US"/>
            </w:rPr>
          </w:pPr>
          <w:r>
            <w:rPr/>
            <w:t>6.2.9.1.1</w:t>
          </w:r>
          <w:r>
            <w:rPr>
              <w:rFonts w:cs="Calibri" w:ascii="Calibri" w:hAnsi="Calibri"/>
              <w:sz w:val="22"/>
              <w:szCs w:val="22"/>
              <w:lang w:val="en-US" w:eastAsia="en-US"/>
            </w:rPr>
            <w:tab/>
          </w:r>
          <w:r>
            <w:rPr/>
            <w:t>Definition</w:t>
            <w:tab/>
          </w:r>
          <w:hyperlink w:anchor="__RefHeading___Toc508790442">
            <w:r>
              <w:rPr>
                <w:rStyle w:val="IndexLink"/>
              </w:rPr>
              <w:t>28</w:t>
            </w:r>
          </w:hyperlink>
        </w:p>
        <w:p>
          <w:pPr>
            <w:pStyle w:val="Contents5"/>
            <w:rPr>
              <w:rFonts w:ascii="Calibri" w:hAnsi="Calibri" w:cs="Calibri"/>
              <w:sz w:val="22"/>
              <w:szCs w:val="22"/>
              <w:lang w:val="en-US" w:eastAsia="en-US"/>
            </w:rPr>
          </w:pPr>
          <w:r>
            <w:rPr/>
            <w:t>6.2.9.1.2</w:t>
          </w:r>
          <w:r>
            <w:rPr>
              <w:rFonts w:cs="Calibri" w:ascii="Calibri" w:hAnsi="Calibri"/>
              <w:sz w:val="22"/>
              <w:szCs w:val="22"/>
              <w:lang w:val="en-US" w:eastAsia="en-US"/>
            </w:rPr>
            <w:tab/>
          </w:r>
          <w:r>
            <w:rPr/>
            <w:t>Input parameters</w:t>
            <w:tab/>
          </w:r>
          <w:hyperlink w:anchor="__RefHeading___Toc508790443">
            <w:r>
              <w:rPr>
                <w:rStyle w:val="IndexLink"/>
              </w:rPr>
              <w:t>28</w:t>
            </w:r>
          </w:hyperlink>
        </w:p>
        <w:p>
          <w:pPr>
            <w:pStyle w:val="Contents8"/>
            <w:rPr>
              <w:rFonts w:ascii="Calibri" w:hAnsi="Calibri" w:cs="Calibri"/>
              <w:szCs w:val="22"/>
              <w:lang w:val="en-US" w:eastAsia="en-US"/>
            </w:rPr>
          </w:pPr>
          <w:r>
            <w:rPr>
              <w:b w:val="false"/>
            </w:rPr>
            <w:t>Annex A (informative):</w:t>
            <w:tab/>
            <w:t>Change history</w:t>
            <w:tab/>
          </w:r>
          <w:hyperlink w:anchor="__RefHeading___Toc508790444">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08790305"/>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08790306"/>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EX"/>
        <w:rPr/>
      </w:pPr>
      <w:r>
        <w:rPr/>
        <w:t>28.304</w:t>
        <w:tab/>
        <w:t>Control and monitoring of Power, Energy and Environmental (PEE) parameters Integration Reference Point (IRP); Requirements</w:t>
      </w:r>
    </w:p>
    <w:p>
      <w:pPr>
        <w:pStyle w:val="EX"/>
        <w:rPr/>
      </w:pPr>
      <w:r>
        <w:rPr>
          <w:b/>
          <w:bCs/>
        </w:rPr>
        <w:t>28.305</w:t>
        <w:tab/>
        <w:t>Control and monitoring of Power, Energy and Environmental (PEE) parameters Integration Reference Point (IRP): Information Service (IS)</w:t>
      </w:r>
    </w:p>
    <w:p>
      <w:pPr>
        <w:pStyle w:val="EX"/>
        <w:rPr/>
      </w:pPr>
      <w:r>
        <w:rPr>
          <w:bCs/>
        </w:rPr>
        <w:t>28.306</w:t>
        <w:tab/>
        <w:t>Control and monitoring of Power, Energy and Environmental (PEE) parameters Integration Reference Point (IRP); Solution Set (SS) definitions</w:t>
      </w:r>
    </w:p>
    <w:p>
      <w:pPr>
        <w:pStyle w:val="Normal"/>
        <w:rPr>
          <w:bCs/>
        </w:rPr>
      </w:pPr>
      <w:r>
        <w:rPr>
          <w:bCs/>
        </w:rPr>
      </w:r>
      <w:r>
        <w:br w:type="page"/>
      </w:r>
    </w:p>
    <w:p>
      <w:pPr>
        <w:pStyle w:val="Heading1"/>
        <w:ind w:left="1134" w:hanging="1134"/>
        <w:rPr/>
      </w:pPr>
      <w:bookmarkStart w:id="10" w:name="__RefHeading___Toc508790307"/>
      <w:bookmarkEnd w:id="10"/>
      <w:r>
        <w:rPr/>
        <w:t>1</w:t>
        <w:tab/>
        <w:t>Scope</w:t>
      </w:r>
    </w:p>
    <w:p>
      <w:pPr>
        <w:pStyle w:val="Normal"/>
        <w:rPr/>
      </w:pPr>
      <w:r>
        <w:rPr/>
        <w:t xml:space="preserve">The present document specifies the control and monitoring of Power, Energy and Environmental (PEE) parameters Integration Reference Point (IRP) Information Service (IS). </w:t>
      </w:r>
    </w:p>
    <w:p>
      <w:pPr>
        <w:pStyle w:val="Normal"/>
        <w:rPr/>
      </w:pPr>
      <w:r>
        <w:rPr/>
        <w:t>It specifies the semantics and behaviour of operations, notifications and their parameters visible across Itf-N in a protocol and technology neutral way. It does not define their syntax and encoding.</w:t>
      </w:r>
    </w:p>
    <w:p>
      <w:pPr>
        <w:pStyle w:val="Heading1"/>
        <w:ind w:left="1134" w:hanging="1134"/>
        <w:rPr/>
      </w:pPr>
      <w:bookmarkStart w:id="11" w:name="__RefHeading___Toc508790308"/>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ETSI ES 202 336-12 (V1.1.1) (2015-06): " Environmental Engineering (EE); Monitoring and control interface for infrastructure equipment (power, cooling and building environment systems used in telecommunication networks); Part 12: ICT equipment power, energy and environmental parameters monitoring information model".</w:t>
      </w:r>
    </w:p>
    <w:p>
      <w:pPr>
        <w:pStyle w:val="EX"/>
        <w:rPr/>
      </w:pPr>
      <w:r>
        <w:rPr/>
        <w:t>[3]</w:t>
        <w:tab/>
        <w:t>3GPP TS 32.150: "Integration Reference Point (IRP) Concept and definitions".</w:t>
      </w:r>
    </w:p>
    <w:p>
      <w:pPr>
        <w:pStyle w:val="EX"/>
        <w:rPr/>
      </w:pPr>
      <w:r>
        <w:rPr/>
        <w:t>[4]</w:t>
        <w:tab/>
        <w:t>3GPP TS 28.622: "Telecommunication management; Generic Network Resource Model (NRM) Integration Reference Point (IRP); Information Service (IS)".</w:t>
      </w:r>
    </w:p>
    <w:p>
      <w:pPr>
        <w:pStyle w:val="EX"/>
        <w:rPr/>
      </w:pPr>
      <w:r>
        <w:rPr/>
        <w:t>[5]</w:t>
        <w:tab/>
        <w:t>3GPP TS 32.602: "Telecommunication management; Configuration Management (CM); Basic CM Integration Reference Point (IRP); Information Service (IS)".</w:t>
      </w:r>
    </w:p>
    <w:p>
      <w:pPr>
        <w:pStyle w:val="EX"/>
        <w:rPr/>
      </w:pPr>
      <w:r>
        <w:rPr/>
        <w:t>[6]</w:t>
        <w:tab/>
        <w:t>3GPP TS 32.612: "Telecommunication management; Configuration Management (CM); Bulk CM Integration Reference Point (IRP): Information Service (IS)".</w:t>
      </w:r>
    </w:p>
    <w:p>
      <w:pPr>
        <w:pStyle w:val="EX"/>
        <w:rPr/>
      </w:pPr>
      <w:r>
        <w:rPr/>
        <w:t>[7]</w:t>
        <w:tab/>
        <w:t>3GPP TS 32.412: "Telecommunication management; Performance Management (PM) Integration Reference Point (IRP): Information Service (IS)".</w:t>
      </w:r>
    </w:p>
    <w:p>
      <w:pPr>
        <w:pStyle w:val="EX"/>
        <w:rPr/>
      </w:pPr>
      <w:r>
        <w:rPr/>
        <w:t>[8]</w:t>
        <w:tab/>
        <w:t>3GPP TS 32.111-2: "Telecommunication management; Fault Management; Part 2: Alarm Integration Reference Point (IRP): Information Service (IS)".</w:t>
      </w:r>
    </w:p>
    <w:p>
      <w:pPr>
        <w:pStyle w:val="EX"/>
        <w:rPr/>
      </w:pPr>
      <w:r>
        <w:rPr/>
        <w:t>[9]</w:t>
        <w:tab/>
        <w:t>3GPP TS 28.304: "Control and monitoring of Power, Energy and Environmental (PEE) parameters Integration Reference Point (IRP); Requirements".</w:t>
      </w:r>
    </w:p>
    <w:p>
      <w:pPr>
        <w:pStyle w:val="EX"/>
        <w:rPr/>
      </w:pPr>
      <w:r>
        <w:rPr/>
        <w:t>[10]</w:t>
        <w:tab/>
        <w:t>ITU-T Recommendation X.733: "Information Technology – Open Systems Interconnection – Systems Management: Alarm Reporting Function".</w:t>
      </w:r>
    </w:p>
    <w:p>
      <w:pPr>
        <w:pStyle w:val="Heading1"/>
        <w:ind w:left="1134" w:hanging="1134"/>
        <w:rPr/>
      </w:pPr>
      <w:bookmarkStart w:id="20" w:name="__RefHeading___Toc508790309"/>
      <w:bookmarkEnd w:id="20"/>
      <w:r>
        <w:rPr/>
        <w:t>3</w:t>
        <w:tab/>
        <w:t>Definitions and abbreviations</w:t>
      </w:r>
    </w:p>
    <w:p>
      <w:pPr>
        <w:pStyle w:val="Heading2"/>
        <w:rPr/>
      </w:pPr>
      <w:bookmarkStart w:id="21" w:name="__RefHeading___Toc508790310"/>
      <w:bookmarkEnd w:id="21"/>
      <w:r>
        <w:rPr/>
        <w:t>3.1</w:t>
        <w:tab/>
        <w:t>Definitions</w:t>
      </w:r>
    </w:p>
    <w:p>
      <w:pPr>
        <w:pStyle w:val="Normal"/>
        <w:rPr>
          <w:lang w:eastAsia="zh-CN"/>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Heading2"/>
        <w:rPr/>
      </w:pPr>
      <w:bookmarkStart w:id="25" w:name="__RefHeading___Toc508790311"/>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CU</w:t>
        <w:tab/>
        <w:t>Control Unit</w:t>
      </w:r>
    </w:p>
    <w:p>
      <w:pPr>
        <w:pStyle w:val="EW"/>
        <w:rPr/>
      </w:pPr>
      <w:r>
        <w:rPr/>
        <w:t>DGU</w:t>
        <w:tab/>
        <w:t>Digital Gathering Unit</w:t>
      </w:r>
    </w:p>
    <w:p>
      <w:pPr>
        <w:pStyle w:val="EW"/>
        <w:rPr/>
      </w:pPr>
      <w:r>
        <w:rPr/>
        <w:t>NM-RMS</w:t>
        <w:tab/>
        <w:t>Network Management layer RMS</w:t>
      </w:r>
    </w:p>
    <w:p>
      <w:pPr>
        <w:pStyle w:val="EW"/>
        <w:rPr/>
      </w:pPr>
      <w:r>
        <w:rPr/>
        <w:t>PEE</w:t>
        <w:tab/>
        <w:t>Power, Energy and Environmental</w:t>
      </w:r>
    </w:p>
    <w:p>
      <w:pPr>
        <w:pStyle w:val="EW"/>
        <w:rPr/>
      </w:pPr>
      <w:r>
        <w:rPr/>
        <w:t>PEECMON</w:t>
        <w:tab/>
        <w:t>PEE Control and Monitoring</w:t>
      </w:r>
    </w:p>
    <w:p>
      <w:pPr>
        <w:pStyle w:val="EW"/>
        <w:rPr/>
      </w:pPr>
      <w:r>
        <w:rPr/>
        <w:t>RMS</w:t>
        <w:tab/>
        <w:t>Remote Management Server</w:t>
      </w:r>
    </w:p>
    <w:p>
      <w:pPr>
        <w:pStyle w:val="EW"/>
        <w:rPr/>
      </w:pPr>
      <w:r>
        <w:rPr/>
        <w:t>VSE</w:t>
        <w:tab/>
        <w:t>Vendor-Specific Extension</w:t>
      </w:r>
    </w:p>
    <w:p>
      <w:pPr>
        <w:pStyle w:val="EW"/>
        <w:rPr/>
      </w:pPr>
      <w:r>
        <w:rPr/>
        <w:t>VS-RMS</w:t>
        <w:tab/>
        <w:t>Vendor Specific RMS</w:t>
      </w:r>
    </w:p>
    <w:p>
      <w:pPr>
        <w:pStyle w:val="EX"/>
        <w:rPr/>
      </w:pPr>
      <w:r>
        <w:rPr/>
        <w:t>XCU</w:t>
        <w:tab/>
        <w:t>XML enabled CU</w:t>
      </w:r>
    </w:p>
    <w:p>
      <w:pPr>
        <w:pStyle w:val="Heading1"/>
        <w:ind w:left="1134" w:hanging="1134"/>
        <w:rPr/>
      </w:pPr>
      <w:bookmarkStart w:id="26" w:name="__RefHeading___Toc508790312"/>
      <w:bookmarkEnd w:id="26"/>
      <w:r>
        <w:rPr/>
        <w:t>4</w:t>
        <w:tab/>
        <w:t>System overview</w:t>
      </w:r>
    </w:p>
    <w:p>
      <w:pPr>
        <w:pStyle w:val="Heading2"/>
        <w:rPr/>
      </w:pPr>
      <w:bookmarkStart w:id="27" w:name="__RefHeading___Toc508790313"/>
      <w:bookmarkEnd w:id="27"/>
      <w:r>
        <w:rPr/>
        <w:t>4.1</w:t>
        <w:tab/>
        <w:t>System Context</w:t>
      </w:r>
    </w:p>
    <w:p>
      <w:pPr>
        <w:pStyle w:val="Normal"/>
        <w:rPr/>
      </w:pPr>
      <w:r>
        <w:rPr/>
        <w:t xml:space="preserve">The general definition of the System Context for the present IRP is found in 3GPP TS 32.150 [3], sub-clause 4.7. </w:t>
      </w:r>
    </w:p>
    <w:p>
      <w:pPr>
        <w:pStyle w:val="TH"/>
        <w:rPr>
          <w:rFonts w:ascii="Courier New" w:hAnsi="Courier New" w:cs="Courier New"/>
        </w:rPr>
      </w:pPr>
      <w:r>
        <w:rPr/>
        <w:object w:dxaOrig="8519" w:dyaOrig="809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5.95pt;height:404.6pt" filled="f" o:ole="">
            <v:imagedata r:id="rId7" o:title=""/>
          </v:shape>
          <o:OLEObject Type="Embed" ProgID="" ShapeID="ole_rId6" DrawAspect="Content" ObjectID="_67319352" r:id="rId6"/>
        </w:object>
      </w:r>
    </w:p>
    <w:p>
      <w:pPr>
        <w:pStyle w:val="TF"/>
        <w:rPr/>
      </w:pPr>
      <w:r>
        <w:rPr/>
        <w:t>Figure 4.1.1: System Context</w:t>
      </w:r>
    </w:p>
    <w:p>
      <w:pPr>
        <w:pStyle w:val="Heading1"/>
        <w:ind w:left="1134" w:hanging="1134"/>
        <w:rPr/>
      </w:pPr>
      <w:bookmarkStart w:id="28" w:name="__RefHeading___Toc508790314"/>
      <w:bookmarkEnd w:id="28"/>
      <w:r>
        <w:rPr/>
        <w:t>5</w:t>
        <w:tab/>
        <w:t>Model</w:t>
      </w:r>
    </w:p>
    <w:p>
      <w:pPr>
        <w:pStyle w:val="Heading2"/>
        <w:rPr/>
      </w:pPr>
      <w:bookmarkStart w:id="29" w:name="__RefHeading___Toc508790315"/>
      <w:bookmarkEnd w:id="29"/>
      <w:r>
        <w:rPr/>
        <w:t>5.1</w:t>
        <w:tab/>
        <w:t>Model for solution 1</w:t>
      </w:r>
    </w:p>
    <w:p>
      <w:pPr>
        <w:pStyle w:val="Heading3"/>
        <w:rPr/>
      </w:pPr>
      <w:bookmarkStart w:id="30" w:name="__RefHeading___Toc508790316"/>
      <w:bookmarkEnd w:id="30"/>
      <w:r>
        <w:rPr/>
        <w:t>5.1.0</w:t>
        <w:tab/>
        <w:t>Introduction</w:t>
      </w:r>
    </w:p>
    <w:p>
      <w:pPr>
        <w:pStyle w:val="NO"/>
        <w:rPr/>
      </w:pPr>
      <w:r>
        <w:rPr/>
        <w:t xml:space="preserve">NOTE: </w:t>
        <w:tab/>
        <w:t>Void.</w:t>
      </w:r>
    </w:p>
    <w:p>
      <w:pPr>
        <w:pStyle w:val="Normal"/>
        <w:rPr/>
      </w:pPr>
      <w:r>
        <w:rPr/>
        <w:t>Due to the fact that existing CM, PM, and FM interface IRPs are applicable to solution 1, the model definition of this solution can refer to model definitions from Basic CM IRP (TS 32.602 [5]), Bulk CM IRP (TS 32.612 [6]), PM IRP (TS 32.412 [7]) and Alarm IRP (TS 32.111-2 [8]).</w:t>
      </w:r>
    </w:p>
    <w:p>
      <w:pPr>
        <w:pStyle w:val="Normal"/>
        <w:rPr/>
      </w:pPr>
      <w:r>
        <w:rPr/>
        <w:t>Use cases and requirement for Solution 1 are described in 28.304 [9].</w:t>
      </w:r>
    </w:p>
    <w:p>
      <w:pPr>
        <w:pStyle w:val="Normal"/>
        <w:rPr/>
      </w:pPr>
      <w:r>
        <w:rPr/>
      </w:r>
    </w:p>
    <w:p>
      <w:pPr>
        <w:pStyle w:val="Heading3"/>
        <w:rPr/>
      </w:pPr>
      <w:bookmarkStart w:id="31" w:name="__RefHeading___Toc508790317"/>
      <w:bookmarkEnd w:id="31"/>
      <w:r>
        <w:rPr/>
        <w:t>5.1.1</w:t>
        <w:tab/>
        <w:t>Imported and associated information entities</w:t>
      </w:r>
    </w:p>
    <w:p>
      <w:pPr>
        <w:pStyle w:val="Heading4"/>
        <w:ind w:left="1418" w:hanging="1418"/>
        <w:rPr/>
      </w:pPr>
      <w:bookmarkStart w:id="32" w:name="__RefHeading___Toc508790318"/>
      <w:bookmarkEnd w:id="32"/>
      <w:r>
        <w:rPr/>
        <w:t xml:space="preserve">5.1.1.1 </w:t>
        <w:tab/>
        <w:t>Imported information entities and local labels</w:t>
      </w:r>
    </w:p>
    <w:p>
      <w:pPr>
        <w:pStyle w:val="Normal"/>
        <w:rPr/>
      </w:pPr>
      <w:r>
        <w:rPr/>
        <w:t>None.</w:t>
      </w:r>
    </w:p>
    <w:p>
      <w:pPr>
        <w:pStyle w:val="Heading4"/>
        <w:ind w:left="1418" w:hanging="1418"/>
        <w:rPr/>
      </w:pPr>
      <w:bookmarkStart w:id="33" w:name="__RefHeading___Toc508790319"/>
      <w:bookmarkEnd w:id="33"/>
      <w:r>
        <w:rPr/>
        <w:t>5.1.1.2</w:t>
        <w:tab/>
        <w:t>Associated information entities and local labels</w:t>
      </w:r>
    </w:p>
    <w:p>
      <w:pPr>
        <w:pStyle w:val="Normal"/>
        <w:rPr/>
      </w:pPr>
      <w:r>
        <w:rPr/>
        <w:t>None.</w:t>
      </w:r>
    </w:p>
    <w:p>
      <w:pPr>
        <w:pStyle w:val="Heading3"/>
        <w:rPr/>
      </w:pPr>
      <w:bookmarkStart w:id="34" w:name="__RefHeading___Toc508790320"/>
      <w:bookmarkEnd w:id="34"/>
      <w:r>
        <w:rPr/>
        <w:t>5.1.2</w:t>
        <w:tab/>
        <w:t>Class diagrams</w:t>
      </w:r>
    </w:p>
    <w:p>
      <w:pPr>
        <w:pStyle w:val="Heading4"/>
        <w:ind w:left="1418" w:hanging="1418"/>
        <w:rPr/>
      </w:pPr>
      <w:bookmarkStart w:id="35" w:name="__RefHeading___Toc508790321"/>
      <w:bookmarkEnd w:id="35"/>
      <w:r>
        <w:rPr/>
        <w:t>5.1.2.1</w:t>
        <w:tab/>
        <w:t>Relationships</w:t>
      </w:r>
    </w:p>
    <w:p>
      <w:pPr>
        <w:pStyle w:val="Normal"/>
        <w:rPr/>
      </w:pPr>
      <w:r>
        <w:rPr/>
        <w:t>Due to the fact that existing CM, PM, and FM interface IRPs are applicable to solution 1, the model definition of this solution can refer to model definitions from Basic CM IRP (TS 32.602 [5]), Bulk CM IRP (TS 32.612 [6]), PM IRP (TS 32.412 [7]) and Alarm IRP (TS 32.111-2 [8]).</w:t>
      </w:r>
    </w:p>
    <w:p>
      <w:pPr>
        <w:pStyle w:val="Heading4"/>
        <w:ind w:left="1418" w:hanging="1418"/>
        <w:rPr/>
      </w:pPr>
      <w:bookmarkStart w:id="36" w:name="__RefHeading___Toc508790322"/>
      <w:bookmarkEnd w:id="36"/>
      <w:r>
        <w:rPr/>
        <w:t>5.1.2.2</w:t>
        <w:tab/>
        <w:t>Inheritance</w:t>
      </w:r>
    </w:p>
    <w:p>
      <w:pPr>
        <w:pStyle w:val="Normal"/>
        <w:rPr/>
      </w:pPr>
      <w:r>
        <w:rPr/>
        <w:t>Due to the fact that existing CM, PM, and FM interface IRPs are applicable to solution 1, the model definition of this solution can refer to model definitions from Basic CM IRP (TS 32.602 [5]), Bulk CM IRP (TS 32.612 [6]), PM IRP (TS 32.412 [7]) and Alarm IRP (TS 32.111-2 [8]).</w:t>
      </w:r>
    </w:p>
    <w:p>
      <w:pPr>
        <w:pStyle w:val="Heading3"/>
        <w:rPr/>
      </w:pPr>
      <w:bookmarkStart w:id="37" w:name="__RefHeading___Toc508790323"/>
      <w:bookmarkEnd w:id="37"/>
      <w:r>
        <w:rPr/>
        <w:t>5.1.3</w:t>
        <w:tab/>
        <w:t>Class definitions</w:t>
      </w:r>
    </w:p>
    <w:p>
      <w:pPr>
        <w:pStyle w:val="Normal"/>
        <w:rPr/>
      </w:pPr>
      <w:r>
        <w:rPr/>
        <w:t>Due to the fact that existing CM, PM, and FM interface IRPs are applicable to solution 1, the model definition of this solution can refer to model definitions from Basic CM IRP (TS 32.602 [5]), Bulk CM IRP (TS 32.612 [6]), PM IRP (TS 32.412 [7]) and Alarm IRP (TS 32.111-2 [8]).</w:t>
      </w:r>
    </w:p>
    <w:p>
      <w:pPr>
        <w:pStyle w:val="Heading3"/>
        <w:rPr/>
      </w:pPr>
      <w:bookmarkStart w:id="38" w:name="__RefHeading___Toc508790324"/>
      <w:bookmarkEnd w:id="38"/>
      <w:r>
        <w:rPr/>
        <w:t>5.1.4</w:t>
        <w:tab/>
        <w:t>Attribute definitions</w:t>
      </w:r>
    </w:p>
    <w:p>
      <w:pPr>
        <w:pStyle w:val="NO"/>
        <w:rPr/>
      </w:pPr>
      <w:r>
        <w:rPr/>
        <w:t>NOTE:</w:t>
        <w:tab/>
        <w:t>Void.</w:t>
      </w:r>
    </w:p>
    <w:p>
      <w:pPr>
        <w:pStyle w:val="Normal"/>
        <w:rPr/>
      </w:pPr>
      <w:r>
        <w:rPr/>
        <w:t xml:space="preserve">Attributes related to the control and monitoring of power, energy and environmental parameters in radio access networks are defined in IOC </w:t>
      </w:r>
      <w:r>
        <w:rPr>
          <w:rFonts w:cs="Courier New" w:ascii="Courier New" w:hAnsi="Courier New"/>
        </w:rPr>
        <w:t>ManagedFunction</w:t>
      </w:r>
      <w:r>
        <w:rPr/>
        <w:t xml:space="preserve"> – cf. 3GPP TS 28.622 [4].</w:t>
      </w:r>
    </w:p>
    <w:p>
      <w:pPr>
        <w:pStyle w:val="Heading3"/>
        <w:rPr/>
      </w:pPr>
      <w:bookmarkStart w:id="39" w:name="__RefHeading___Toc508790325"/>
      <w:bookmarkEnd w:id="39"/>
      <w:r>
        <w:rPr/>
        <w:t>5.1.5</w:t>
        <w:tab/>
        <w:t>Common notifications</w:t>
      </w:r>
    </w:p>
    <w:p>
      <w:pPr>
        <w:pStyle w:val="Normal"/>
        <w:rPr/>
      </w:pPr>
      <w:r>
        <w:rPr/>
        <w:t xml:space="preserve">No additional notifications compared to those applicable to IOC </w:t>
      </w:r>
      <w:r>
        <w:rPr>
          <w:rFonts w:cs="Courier New" w:ascii="Courier New" w:hAnsi="Courier New"/>
        </w:rPr>
        <w:t>ManagedFunction</w:t>
      </w:r>
      <w:r>
        <w:rPr/>
        <w:t xml:space="preserve"> – cf. 3GPP TS 28.622 [4].</w:t>
      </w:r>
    </w:p>
    <w:p>
      <w:pPr>
        <w:pStyle w:val="Heading2"/>
        <w:rPr/>
      </w:pPr>
      <w:bookmarkStart w:id="40" w:name="__RefHeading___Toc508790326"/>
      <w:bookmarkEnd w:id="40"/>
      <w:r>
        <w:rPr/>
        <w:t>5.2</w:t>
        <w:tab/>
        <w:t>Model for solution 2</w:t>
      </w:r>
    </w:p>
    <w:p>
      <w:pPr>
        <w:pStyle w:val="Heading3"/>
        <w:rPr/>
      </w:pPr>
      <w:bookmarkStart w:id="41" w:name="__RefHeading___Toc508790327"/>
      <w:bookmarkEnd w:id="41"/>
      <w:r>
        <w:rPr/>
        <w:t>5.2.0</w:t>
        <w:tab/>
        <w:t>Introduction</w:t>
      </w:r>
    </w:p>
    <w:p>
      <w:pPr>
        <w:pStyle w:val="Normal"/>
        <w:keepNext w:val="true"/>
        <w:rPr/>
      </w:pPr>
      <w:r>
        <w:rPr/>
        <w:t>This clause introduces the set of classes (i.e. IOCs, SupportIOCs) that encapsulate information used by the CMON IRP for the control and monitoring of PEE parameters in radio access networks. The intent is to identify the information required for the CMONIRP implementation of its operations and notification emission. This clause provides the overview of all support object classes in UML. Subsequent clauses provide more detailed specification of various aspects of these support object classes.</w:t>
      </w:r>
    </w:p>
    <w:p>
      <w:pPr>
        <w:pStyle w:val="Heading3"/>
        <w:rPr/>
      </w:pPr>
      <w:bookmarkStart w:id="42" w:name="__RefHeading___Toc508790328"/>
      <w:bookmarkEnd w:id="42"/>
      <w:r>
        <w:rPr/>
        <w:t>5.2.1</w:t>
        <w:tab/>
        <w:t>Imported and associated information entities</w:t>
      </w:r>
    </w:p>
    <w:p>
      <w:pPr>
        <w:pStyle w:val="Heading4"/>
        <w:ind w:left="1418" w:hanging="1418"/>
        <w:rPr/>
      </w:pPr>
      <w:bookmarkStart w:id="43" w:name="__RefHeading___Toc508790329"/>
      <w:bookmarkEnd w:id="43"/>
      <w:r>
        <w:rPr/>
        <w:t xml:space="preserve">5.2.1.1 </w:t>
        <w:tab/>
        <w:t>Imported information entities and local labels</w:t>
      </w:r>
    </w:p>
    <w:p>
      <w:pPr>
        <w:pStyle w:val="Normal"/>
        <w:rPr/>
      </w:pPr>
      <w:r>
        <w:rPr/>
        <w:t>There is no imported information entity.</w:t>
      </w:r>
    </w:p>
    <w:p>
      <w:pPr>
        <w:pStyle w:val="Heading4"/>
        <w:ind w:left="1418" w:hanging="1418"/>
        <w:rPr/>
      </w:pPr>
      <w:bookmarkStart w:id="44" w:name="__RefHeading___Toc508790330"/>
      <w:bookmarkEnd w:id="44"/>
      <w:r>
        <w:rPr/>
        <w:t>5.2.1.2</w:t>
        <w:tab/>
        <w:t>Associated information entities and local labels</w:t>
      </w:r>
    </w:p>
    <w:p>
      <w:pPr>
        <w:pStyle w:val="Normal"/>
        <w:rPr/>
      </w:pPr>
      <w:r>
        <w:rPr/>
        <w:t>There is no associated information entity.</w:t>
      </w:r>
    </w:p>
    <w:p>
      <w:pPr>
        <w:pStyle w:val="Heading3"/>
        <w:rPr/>
      </w:pPr>
      <w:bookmarkStart w:id="45" w:name="__RefHeading___Toc508790331"/>
      <w:bookmarkEnd w:id="45"/>
      <w:r>
        <w:rPr/>
        <w:t>5.2.2</w:t>
        <w:tab/>
        <w:t>Class diagrams</w:t>
      </w:r>
    </w:p>
    <w:p>
      <w:pPr>
        <w:pStyle w:val="Heading4"/>
        <w:ind w:left="1418" w:hanging="1418"/>
        <w:rPr/>
      </w:pPr>
      <w:bookmarkStart w:id="46" w:name="__RefHeading___Toc508790332"/>
      <w:bookmarkEnd w:id="46"/>
      <w:r>
        <w:rPr/>
        <w:t>5.2.2.1</w:t>
        <w:tab/>
        <w:t>Relationships</w:t>
      </w:r>
    </w:p>
    <w:p>
      <w:pPr>
        <w:pStyle w:val="TH"/>
        <w:rPr/>
      </w:pPr>
      <w:bookmarkStart w:id="47" w:name="_1582532060"/>
      <w:bookmarkEnd w:id="47"/>
      <w:r>
        <w:rPr/>
        <w:object w:dxaOrig="9360" w:dyaOrig="350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8pt;height:175.2pt" filled="f" o:ole="">
            <v:imagedata r:id="rId9" o:title=""/>
          </v:shape>
          <o:OLEObject Type="Embed" ProgID="Word.Document.12" ShapeID="ole_rId8" DrawAspect="Content" ObjectID="_2063093433" r:id="rId8"/>
        </w:object>
      </w:r>
    </w:p>
    <w:p>
      <w:pPr>
        <w:pStyle w:val="TF"/>
        <w:rPr/>
      </w:pPr>
      <w:r>
        <w:rPr/>
        <w:t>Figure 5.2.2.1.1: Information model for solution 2 - Relationships</w:t>
      </w:r>
    </w:p>
    <w:p>
      <w:pPr>
        <w:pStyle w:val="Heading4"/>
        <w:ind w:left="1418" w:hanging="1418"/>
        <w:rPr/>
      </w:pPr>
      <w:bookmarkStart w:id="48" w:name="__RefHeading___Toc508790333"/>
      <w:bookmarkEnd w:id="48"/>
      <w:r>
        <w:rPr/>
        <w:t>5.2.2.2</w:t>
        <w:tab/>
        <w:t>Inheritance</w:t>
      </w:r>
    </w:p>
    <w:p>
      <w:pPr>
        <w:pStyle w:val="Normal"/>
        <w:rPr/>
      </w:pPr>
      <w:r>
        <w:rPr/>
        <w:t>There is no inheritance defined.</w:t>
      </w:r>
    </w:p>
    <w:p>
      <w:pPr>
        <w:pStyle w:val="Heading3"/>
        <w:rPr/>
      </w:pPr>
      <w:bookmarkStart w:id="49" w:name="__RefHeading___Toc508790334"/>
      <w:bookmarkEnd w:id="49"/>
      <w:r>
        <w:rPr/>
        <w:t>5.2.3</w:t>
        <w:tab/>
        <w:t>Class definitions</w:t>
      </w:r>
    </w:p>
    <w:p>
      <w:pPr>
        <w:pStyle w:val="Heading4"/>
        <w:ind w:left="1418" w:hanging="1418"/>
        <w:rPr/>
      </w:pPr>
      <w:bookmarkStart w:id="50" w:name="__RefHeading___Toc508790335"/>
      <w:bookmarkEnd w:id="50"/>
      <w:r>
        <w:rPr/>
        <w:t>5.2.3.1</w:t>
        <w:tab/>
        <w:tab/>
        <w:t>PEEMonitoredEntity</w:t>
      </w:r>
    </w:p>
    <w:p>
      <w:pPr>
        <w:pStyle w:val="Heading5"/>
        <w:ind w:left="1701" w:hanging="1701"/>
        <w:rPr/>
      </w:pPr>
      <w:bookmarkStart w:id="51" w:name="__RefHeading___Toc508790336"/>
      <w:bookmarkEnd w:id="51"/>
      <w:r>
        <w:rPr/>
        <w:t>5.2.3.1.1</w:t>
        <w:tab/>
        <w:t>Definition</w:t>
      </w:r>
    </w:p>
    <w:p>
      <w:pPr>
        <w:pStyle w:val="Normal"/>
        <w:rPr/>
      </w:pPr>
      <w:r>
        <w:rPr/>
        <w:t xml:space="preserve">This IOC represents the monitoring of a base station whose Power, Energy and Environmental (PEE) parameters are monitored. It can apply to a GERAN, UTRAN or E-UTRAN base station. It can apply to a base station with either a built-in sensor or an external sensor. </w:t>
      </w:r>
    </w:p>
    <w:p>
      <w:pPr>
        <w:pStyle w:val="Heading5"/>
        <w:ind w:left="1701" w:hanging="1701"/>
        <w:rPr/>
      </w:pPr>
      <w:bookmarkStart w:id="52" w:name="__RefHeading___Toc508790337"/>
      <w:bookmarkEnd w:id="52"/>
      <w:r>
        <w:rPr/>
        <w:t>5.2.3.1.2</w:t>
        <w:tab/>
        <w:t>Attributes</w:t>
      </w:r>
    </w:p>
    <w:tbl>
      <w:tblPr>
        <w:tblW w:w="7772" w:type="dxa"/>
        <w:jc w:val="center"/>
        <w:tblInd w:w="0" w:type="dxa"/>
        <w:tblLayout w:type="fixed"/>
        <w:tblCellMar>
          <w:top w:w="0" w:type="dxa"/>
          <w:left w:w="108" w:type="dxa"/>
          <w:bottom w:w="0" w:type="dxa"/>
          <w:right w:w="108" w:type="dxa"/>
        </w:tblCellMar>
      </w:tblPr>
      <w:tblGrid>
        <w:gridCol w:w="1487"/>
        <w:gridCol w:w="1687"/>
        <w:gridCol w:w="1167"/>
        <w:gridCol w:w="1077"/>
        <w:gridCol w:w="1117"/>
        <w:gridCol w:w="1237"/>
      </w:tblGrid>
      <w:tr>
        <w:trPr>
          <w:cantSplit w:val="true"/>
        </w:trPr>
        <w:tc>
          <w:tcPr>
            <w:tcW w:w="1487" w:type="dxa"/>
            <w:tcBorders>
              <w:top w:val="single" w:sz="4" w:space="0" w:color="000000"/>
              <w:left w:val="single" w:sz="4" w:space="0" w:color="000000"/>
              <w:bottom w:val="single" w:sz="6" w:space="0" w:color="000000"/>
              <w:right w:val="single" w:sz="6" w:space="0" w:color="000000"/>
            </w:tcBorders>
            <w:shd w:fill="E5E5E5" w:val="clear"/>
          </w:tcPr>
          <w:p>
            <w:pPr>
              <w:pStyle w:val="TAH"/>
              <w:rPr>
                <w:lang w:val="en-GB"/>
              </w:rPr>
            </w:pPr>
            <w:r>
              <w:rPr>
                <w:lang w:val="en-GB"/>
              </w:rPr>
              <w:t>Attribute name</w:t>
            </w:r>
          </w:p>
        </w:tc>
        <w:tc>
          <w:tcPr>
            <w:tcW w:w="1687"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lang w:val="en-GB"/>
              </w:rPr>
              <w:t>Support Qualifier</w:t>
            </w:r>
          </w:p>
        </w:tc>
        <w:tc>
          <w:tcPr>
            <w:tcW w:w="116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 xml:space="preserve">isReadable </w:t>
            </w:r>
          </w:p>
        </w:tc>
        <w:tc>
          <w:tcPr>
            <w:tcW w:w="107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isWritable</w:t>
            </w:r>
          </w:p>
        </w:tc>
        <w:tc>
          <w:tcPr>
            <w:tcW w:w="1117" w:type="dxa"/>
            <w:tcBorders>
              <w:top w:val="single" w:sz="4" w:space="0" w:color="000000"/>
              <w:left w:val="single" w:sz="6" w:space="0" w:color="000000"/>
              <w:bottom w:val="single" w:sz="6" w:space="0" w:color="000000"/>
              <w:right w:val="single" w:sz="6" w:space="0" w:color="000000"/>
            </w:tcBorders>
            <w:shd w:fill="E5E5E5" w:val="clear"/>
          </w:tcPr>
          <w:p>
            <w:pPr>
              <w:pStyle w:val="TAH"/>
              <w:rPr>
                <w:lang w:val="en-GB"/>
              </w:rPr>
            </w:pPr>
            <w:r>
              <w:rPr>
                <w:lang w:val="en-GB"/>
              </w:rPr>
              <w:t>isInvariant</w:t>
            </w:r>
          </w:p>
        </w:tc>
        <w:tc>
          <w:tcPr>
            <w:tcW w:w="1237" w:type="dxa"/>
            <w:tcBorders>
              <w:top w:val="single" w:sz="4" w:space="0" w:color="000000"/>
              <w:left w:val="single" w:sz="6" w:space="0" w:color="000000"/>
              <w:bottom w:val="single" w:sz="6" w:space="0" w:color="000000"/>
              <w:right w:val="single" w:sz="4" w:space="0" w:color="000000"/>
            </w:tcBorders>
            <w:shd w:fill="E5E5E5" w:val="clear"/>
          </w:tcPr>
          <w:p>
            <w:pPr>
              <w:pStyle w:val="TAH"/>
              <w:rPr>
                <w:lang w:val="en-GB"/>
              </w:rPr>
            </w:pPr>
            <w:r>
              <w:rPr>
                <w:lang w:val="en-GB"/>
              </w:rPr>
              <w:t>isNotifyable</w:t>
            </w:r>
          </w:p>
        </w:tc>
      </w:tr>
      <w:tr>
        <w:trPr>
          <w:cantSplit w:val="true"/>
        </w:trPr>
        <w:tc>
          <w:tcPr>
            <w:tcW w:w="1487" w:type="dxa"/>
            <w:tcBorders>
              <w:top w:val="single" w:sz="6" w:space="0" w:color="000000"/>
              <w:left w:val="single" w:sz="4" w:space="0" w:color="000000"/>
              <w:bottom w:val="single" w:sz="4"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eastAsia="zh-CN"/>
              </w:rPr>
              <w:t>mEId</w:t>
            </w:r>
          </w:p>
        </w:tc>
        <w:tc>
          <w:tcPr>
            <w:tcW w:w="168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5"/>
        <w:ind w:left="1701" w:hanging="1701"/>
        <w:rPr/>
      </w:pPr>
      <w:bookmarkStart w:id="53" w:name="__RefHeading___Toc508790338"/>
      <w:bookmarkEnd w:id="53"/>
      <w:r>
        <w:rPr/>
        <w:t>5.2.3.1.3</w:t>
        <w:tab/>
        <w:t>Attribute constraints</w:t>
      </w:r>
    </w:p>
    <w:p>
      <w:pPr>
        <w:pStyle w:val="Normal"/>
        <w:rPr/>
      </w:pPr>
      <w:r>
        <w:rPr/>
        <w:t>None.</w:t>
      </w:r>
    </w:p>
    <w:p>
      <w:pPr>
        <w:pStyle w:val="Heading5"/>
        <w:ind w:left="1701" w:hanging="1701"/>
        <w:rPr/>
      </w:pPr>
      <w:bookmarkStart w:id="54" w:name="__RefHeading___Toc508790339"/>
      <w:bookmarkEnd w:id="54"/>
      <w:r>
        <w:rPr/>
        <w:t>5.2.3.1.4</w:t>
        <w:tab/>
        <w:t>Notifications</w:t>
      </w:r>
    </w:p>
    <w:p>
      <w:pPr>
        <w:pStyle w:val="Normal"/>
        <w:rPr/>
      </w:pPr>
      <w:r>
        <w:rPr/>
        <w:t>None.</w:t>
      </w:r>
    </w:p>
    <w:p>
      <w:pPr>
        <w:pStyle w:val="Heading5"/>
        <w:ind w:left="1701" w:hanging="1701"/>
        <w:rPr/>
      </w:pPr>
      <w:bookmarkStart w:id="55" w:name="__RefHeading___Toc508790340"/>
      <w:bookmarkEnd w:id="55"/>
      <w:r>
        <w:rPr/>
        <w:t>5.2.3.1.5</w:t>
        <w:tab/>
        <w:t>State diagram</w:t>
      </w:r>
    </w:p>
    <w:p>
      <w:pPr>
        <w:pStyle w:val="Normal"/>
        <w:rPr/>
      </w:pPr>
      <w:r>
        <w:rPr/>
        <w:t>None.</w:t>
      </w:r>
    </w:p>
    <w:p>
      <w:pPr>
        <w:pStyle w:val="Normal"/>
        <w:rPr/>
      </w:pPr>
      <w:r>
        <w:rPr/>
      </w:r>
    </w:p>
    <w:p>
      <w:pPr>
        <w:pStyle w:val="Heading4"/>
        <w:ind w:left="1418" w:hanging="1418"/>
        <w:rPr/>
      </w:pPr>
      <w:bookmarkStart w:id="56" w:name="__RefHeading___Toc508790341"/>
      <w:bookmarkEnd w:id="56"/>
      <w:r>
        <w:rPr/>
        <w:t>5.2.3.2</w:t>
        <w:tab/>
        <w:tab/>
        <w:t>PEEMEDescription</w:t>
      </w:r>
    </w:p>
    <w:p>
      <w:pPr>
        <w:pStyle w:val="Heading5"/>
        <w:ind w:left="1701" w:hanging="1701"/>
        <w:rPr/>
      </w:pPr>
      <w:bookmarkStart w:id="57" w:name="__RefHeading___Toc508790342"/>
      <w:bookmarkEnd w:id="57"/>
      <w:r>
        <w:rPr/>
        <w:t>5.2.3.2.1</w:t>
        <w:tab/>
        <w:t>Definition</w:t>
      </w:r>
    </w:p>
    <w:p>
      <w:pPr>
        <w:pStyle w:val="Normal"/>
        <w:rPr/>
      </w:pPr>
      <w:r>
        <w:rPr/>
        <w:t>This IOC provides a description of the monitored entity.</w:t>
      </w:r>
    </w:p>
    <w:p>
      <w:pPr>
        <w:pStyle w:val="Heading5"/>
        <w:ind w:left="1701" w:hanging="1701"/>
        <w:rPr/>
      </w:pPr>
      <w:bookmarkStart w:id="58" w:name="__RefHeading___Toc508790343"/>
      <w:bookmarkEnd w:id="58"/>
      <w:r>
        <w:rPr/>
        <w:t>5.2.3.2.2</w:t>
        <w:tab/>
        <w:t>Attributes</w:t>
      </w:r>
    </w:p>
    <w:tbl>
      <w:tblPr>
        <w:tblW w:w="8446" w:type="dxa"/>
        <w:jc w:val="center"/>
        <w:tblInd w:w="0" w:type="dxa"/>
        <w:tblLayout w:type="fixed"/>
        <w:tblCellMar>
          <w:top w:w="0" w:type="dxa"/>
          <w:left w:w="108" w:type="dxa"/>
          <w:bottom w:w="0" w:type="dxa"/>
          <w:right w:w="108" w:type="dxa"/>
        </w:tblCellMar>
      </w:tblPr>
      <w:tblGrid>
        <w:gridCol w:w="2161"/>
        <w:gridCol w:w="1687"/>
        <w:gridCol w:w="1167"/>
        <w:gridCol w:w="1077"/>
        <w:gridCol w:w="1117"/>
        <w:gridCol w:w="1237"/>
      </w:tblGrid>
      <w:tr>
        <w:trPr>
          <w:cantSplit w:val="true"/>
        </w:trPr>
        <w:tc>
          <w:tcPr>
            <w:tcW w:w="2161" w:type="dxa"/>
            <w:tcBorders>
              <w:top w:val="single" w:sz="4" w:space="0" w:color="000000"/>
              <w:left w:val="single" w:sz="4" w:space="0" w:color="000000"/>
              <w:bottom w:val="single" w:sz="6" w:space="0" w:color="000000"/>
              <w:right w:val="single" w:sz="6" w:space="0" w:color="000000"/>
            </w:tcBorders>
            <w:shd w:fill="E5E5E5" w:val="clear"/>
          </w:tcPr>
          <w:p>
            <w:pPr>
              <w:pStyle w:val="TAH"/>
              <w:rPr>
                <w:lang w:val="en-GB"/>
              </w:rPr>
            </w:pPr>
            <w:r>
              <w:rPr>
                <w:lang w:val="en-GB"/>
              </w:rPr>
              <w:t>Attribute name</w:t>
            </w:r>
          </w:p>
        </w:tc>
        <w:tc>
          <w:tcPr>
            <w:tcW w:w="1687" w:type="dxa"/>
            <w:tcBorders>
              <w:top w:val="single" w:sz="4" w:space="0" w:color="000000"/>
              <w:left w:val="single" w:sz="6" w:space="0" w:color="000000"/>
              <w:bottom w:val="single" w:sz="6" w:space="0" w:color="000000"/>
              <w:right w:val="single" w:sz="6" w:space="0" w:color="000000"/>
            </w:tcBorders>
            <w:shd w:fill="E5E5E5" w:val="clear"/>
          </w:tcPr>
          <w:p>
            <w:pPr>
              <w:pStyle w:val="TAH"/>
              <w:rPr>
                <w:lang w:val="en-GB"/>
              </w:rPr>
            </w:pPr>
            <w:r>
              <w:rPr>
                <w:lang w:val="en-GB"/>
              </w:rPr>
              <w:t>Support Qualifier</w:t>
            </w:r>
          </w:p>
        </w:tc>
        <w:tc>
          <w:tcPr>
            <w:tcW w:w="116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 xml:space="preserve">isReadable </w:t>
            </w:r>
          </w:p>
        </w:tc>
        <w:tc>
          <w:tcPr>
            <w:tcW w:w="107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isWritable</w:t>
            </w:r>
          </w:p>
        </w:tc>
        <w:tc>
          <w:tcPr>
            <w:tcW w:w="1117" w:type="dxa"/>
            <w:tcBorders>
              <w:top w:val="single" w:sz="4" w:space="0" w:color="000000"/>
              <w:left w:val="single" w:sz="6" w:space="0" w:color="000000"/>
              <w:bottom w:val="single" w:sz="6" w:space="0" w:color="000000"/>
              <w:right w:val="single" w:sz="6" w:space="0" w:color="000000"/>
            </w:tcBorders>
            <w:shd w:fill="E5E5E5" w:val="clear"/>
          </w:tcPr>
          <w:p>
            <w:pPr>
              <w:pStyle w:val="TAH"/>
              <w:rPr>
                <w:lang w:val="en-GB"/>
              </w:rPr>
            </w:pPr>
            <w:r>
              <w:rPr>
                <w:lang w:val="en-GB"/>
              </w:rPr>
              <w:t>isInvariant</w:t>
            </w:r>
          </w:p>
        </w:tc>
        <w:tc>
          <w:tcPr>
            <w:tcW w:w="1237" w:type="dxa"/>
            <w:tcBorders>
              <w:top w:val="single" w:sz="4" w:space="0" w:color="000000"/>
              <w:left w:val="single" w:sz="6" w:space="0" w:color="000000"/>
              <w:bottom w:val="single" w:sz="6" w:space="0" w:color="000000"/>
              <w:right w:val="single" w:sz="4" w:space="0" w:color="000000"/>
            </w:tcBorders>
            <w:shd w:fill="E5E5E5" w:val="clear"/>
          </w:tcPr>
          <w:p>
            <w:pPr>
              <w:pStyle w:val="TAH"/>
              <w:rPr>
                <w:lang w:val="en-GB"/>
              </w:rPr>
            </w:pPr>
            <w:r>
              <w:rPr>
                <w:lang w:val="en-GB"/>
              </w:rPr>
              <w:t>isNotifyable</w:t>
            </w:r>
          </w:p>
        </w:tc>
      </w:tr>
      <w:tr>
        <w:trPr>
          <w:cantSplit w:val="true"/>
        </w:trPr>
        <w:tc>
          <w:tcPr>
            <w:tcW w:w="216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eastAsia="zh-CN"/>
              </w:rPr>
              <w:t>siteIdentification</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216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eastAsia="zh-CN"/>
              </w:rPr>
              <w:t>siteLatitude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CM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216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eastAsia="zh-CN"/>
              </w:rPr>
              <w:t>siteLongitude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CM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216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i/>
                <w:i/>
                <w:lang w:val="en-GB"/>
              </w:rPr>
            </w:pPr>
            <w:r>
              <w:rPr>
                <w:rFonts w:cs="Courier New" w:ascii="Courier New" w:hAnsi="Courier New"/>
                <w:lang w:val="en-GB" w:eastAsia="zh-CN"/>
              </w:rPr>
              <w:t>siteDescription</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216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eastAsia="zh-CN"/>
              </w:rPr>
            </w:pPr>
            <w:r>
              <w:rPr>
                <w:rFonts w:cs="Courier New" w:ascii="Courier New" w:hAnsi="Courier New"/>
                <w:lang w:val="en-GB" w:eastAsia="zh-CN"/>
              </w:rPr>
              <w:t>equipmentType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216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i/>
                <w:i/>
                <w:lang w:val="en-GB"/>
              </w:rPr>
            </w:pPr>
            <w:r>
              <w:rPr>
                <w:rFonts w:cs="Courier New" w:ascii="Courier New" w:hAnsi="Courier New"/>
                <w:lang w:val="en-GB" w:eastAsia="zh-CN"/>
              </w:rPr>
              <w:t>environmentType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216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eastAsia="zh-CN"/>
              </w:rPr>
              <w:t>powerInterface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M</w:t>
            </w:r>
          </w:p>
        </w:tc>
      </w:tr>
      <w:tr>
        <w:trPr>
          <w:cantSplit w:val="true"/>
        </w:trPr>
        <w:tc>
          <w:tcPr>
            <w:tcW w:w="216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eastAsia="zh-CN"/>
              </w:rPr>
            </w:pPr>
            <w:r>
              <w:rPr>
                <w:rFonts w:cs="Courier New" w:ascii="Courier New" w:hAnsi="Courier New"/>
                <w:lang w:val="en-GB" w:eastAsia="zh-CN"/>
              </w:rPr>
              <w:t>xcuDguDescription</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eastAsia="zh-CN"/>
              </w:rPr>
            </w:pPr>
            <w:r>
              <w:rPr>
                <w:lang w:val="en-GB" w:eastAsia="zh-CN"/>
              </w:rPr>
              <w:t>CM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eastAsia="zh-CN"/>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eastAsia="zh-CN"/>
              </w:rPr>
            </w:pPr>
            <w:r>
              <w:rPr>
                <w:lang w:val="en-GB"/>
              </w:rPr>
              <w:t>M</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eastAsia="zh-CN"/>
              </w:rPr>
            </w:pPr>
            <w:r>
              <w:rPr>
                <w:lang w:val="en-GB"/>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eastAsia="zh-CN"/>
              </w:rPr>
            </w:pPr>
            <w:r>
              <w:rPr>
                <w:lang w:val="en-GB"/>
              </w:rPr>
              <w:t>M</w:t>
            </w:r>
          </w:p>
        </w:tc>
      </w:tr>
      <w:tr>
        <w:trPr>
          <w:cantSplit w:val="true"/>
        </w:trPr>
        <w:tc>
          <w:tcPr>
            <w:tcW w:w="216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eastAsia="zh-CN"/>
              </w:rPr>
            </w:pPr>
            <w:r>
              <w:rPr>
                <w:rFonts w:cs="Courier New" w:ascii="Courier New" w:hAnsi="Courier New"/>
                <w:lang w:val="en-GB" w:eastAsia="zh-CN"/>
              </w:rPr>
              <w:t>sensorDescription</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eastAsia="zh-CN"/>
              </w:rPr>
            </w:pPr>
            <w:r>
              <w:rPr>
                <w:lang w:val="en-GB" w:eastAsia="zh-CN"/>
              </w:rPr>
              <w:t>CM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eastAsia="zh-CN"/>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eastAsia="zh-CN"/>
              </w:rPr>
            </w:pPr>
            <w:r>
              <w:rPr>
                <w:lang w:val="en-GB"/>
              </w:rPr>
              <w:t>M</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eastAsia="zh-CN"/>
              </w:rPr>
            </w:pPr>
            <w:r>
              <w:rPr>
                <w:lang w:val="en-GB"/>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eastAsia="zh-CN"/>
              </w:rPr>
            </w:pPr>
            <w:r>
              <w:rPr>
                <w:lang w:val="en-GB"/>
              </w:rPr>
              <w:t>M</w:t>
            </w:r>
          </w:p>
        </w:tc>
      </w:tr>
      <w:tr>
        <w:trPr>
          <w:cantSplit w:val="true"/>
        </w:trPr>
        <w:tc>
          <w:tcPr>
            <w:tcW w:w="2161" w:type="dxa"/>
            <w:tcBorders>
              <w:top w:val="single" w:sz="6" w:space="0" w:color="000000"/>
              <w:left w:val="single" w:sz="4" w:space="0" w:color="000000"/>
              <w:bottom w:val="single" w:sz="4" w:space="0" w:color="000000"/>
              <w:right w:val="single" w:sz="6" w:space="0" w:color="000000"/>
            </w:tcBorders>
          </w:tcPr>
          <w:p>
            <w:pPr>
              <w:pStyle w:val="TAL"/>
              <w:jc w:val="both"/>
              <w:rPr>
                <w:rFonts w:ascii="Courier New" w:hAnsi="Courier New" w:cs="Courier New"/>
                <w:lang w:val="en-GB" w:eastAsia="zh-CN"/>
              </w:rPr>
            </w:pPr>
            <w:r>
              <w:rPr>
                <w:rFonts w:cs="Courier New" w:ascii="Courier New" w:hAnsi="Courier New"/>
                <w:lang w:val="en-GB" w:eastAsia="zh-CN"/>
              </w:rPr>
              <w:t>vSRmsDescription</w:t>
            </w:r>
          </w:p>
        </w:tc>
        <w:tc>
          <w:tcPr>
            <w:tcW w:w="1687" w:type="dxa"/>
            <w:tcBorders>
              <w:top w:val="single" w:sz="6" w:space="0" w:color="000000"/>
              <w:left w:val="single" w:sz="6" w:space="0" w:color="000000"/>
              <w:bottom w:val="single" w:sz="4" w:space="0" w:color="000000"/>
              <w:right w:val="single" w:sz="6" w:space="0" w:color="000000"/>
            </w:tcBorders>
          </w:tcPr>
          <w:p>
            <w:pPr>
              <w:pStyle w:val="TAL"/>
              <w:jc w:val="center"/>
              <w:rPr>
                <w:lang w:val="en-GB" w:eastAsia="zh-CN"/>
              </w:rPr>
            </w:pPr>
            <w:r>
              <w:rPr>
                <w:lang w:val="en-GB" w:eastAsia="zh-CN"/>
              </w:rPr>
              <w:t>CM</w:t>
            </w:r>
          </w:p>
        </w:tc>
        <w:tc>
          <w:tcPr>
            <w:tcW w:w="1167" w:type="dxa"/>
            <w:tcBorders>
              <w:top w:val="single" w:sz="6" w:space="0" w:color="000000"/>
              <w:left w:val="single" w:sz="6" w:space="0" w:color="000000"/>
              <w:bottom w:val="single" w:sz="4" w:space="0" w:color="000000"/>
              <w:right w:val="single" w:sz="6" w:space="0" w:color="000000"/>
            </w:tcBorders>
          </w:tcPr>
          <w:p>
            <w:pPr>
              <w:pStyle w:val="TAL"/>
              <w:jc w:val="center"/>
              <w:rPr>
                <w:lang w:val="en-GB" w:eastAsia="zh-CN"/>
              </w:rPr>
            </w:pPr>
            <w:r>
              <w:rPr>
                <w:lang w:val="en-GB"/>
              </w:rPr>
              <w:t>M</w:t>
            </w:r>
          </w:p>
        </w:tc>
        <w:tc>
          <w:tcPr>
            <w:tcW w:w="1077" w:type="dxa"/>
            <w:tcBorders>
              <w:top w:val="single" w:sz="6" w:space="0" w:color="000000"/>
              <w:left w:val="single" w:sz="6" w:space="0" w:color="000000"/>
              <w:bottom w:val="single" w:sz="4" w:space="0" w:color="000000"/>
              <w:right w:val="single" w:sz="6" w:space="0" w:color="000000"/>
            </w:tcBorders>
          </w:tcPr>
          <w:p>
            <w:pPr>
              <w:pStyle w:val="TAL"/>
              <w:jc w:val="center"/>
              <w:rPr>
                <w:lang w:val="en-GB" w:eastAsia="zh-CN"/>
              </w:rPr>
            </w:pPr>
            <w:r>
              <w:rPr>
                <w:lang w:val="en-GB"/>
              </w:rPr>
              <w:t>M</w:t>
            </w:r>
          </w:p>
        </w:tc>
        <w:tc>
          <w:tcPr>
            <w:tcW w:w="1117" w:type="dxa"/>
            <w:tcBorders>
              <w:top w:val="single" w:sz="6" w:space="0" w:color="000000"/>
              <w:left w:val="single" w:sz="6" w:space="0" w:color="000000"/>
              <w:bottom w:val="single" w:sz="4" w:space="0" w:color="000000"/>
              <w:right w:val="single" w:sz="6" w:space="0" w:color="000000"/>
            </w:tcBorders>
          </w:tcPr>
          <w:p>
            <w:pPr>
              <w:pStyle w:val="TAL"/>
              <w:jc w:val="center"/>
              <w:rPr>
                <w:lang w:val="en-GB" w:eastAsia="zh-CN"/>
              </w:rPr>
            </w:pPr>
            <w:r>
              <w:rPr>
                <w:lang w:val="en-GB"/>
              </w:rPr>
              <w:t>-</w:t>
            </w:r>
          </w:p>
        </w:tc>
        <w:tc>
          <w:tcPr>
            <w:tcW w:w="1237" w:type="dxa"/>
            <w:tcBorders>
              <w:top w:val="single" w:sz="6" w:space="0" w:color="000000"/>
              <w:left w:val="single" w:sz="6" w:space="0" w:color="000000"/>
              <w:bottom w:val="single" w:sz="4" w:space="0" w:color="000000"/>
              <w:right w:val="single" w:sz="4" w:space="0" w:color="000000"/>
            </w:tcBorders>
          </w:tcPr>
          <w:p>
            <w:pPr>
              <w:pStyle w:val="TAL"/>
              <w:jc w:val="center"/>
              <w:rPr>
                <w:lang w:val="en-GB" w:eastAsia="zh-CN"/>
              </w:rPr>
            </w:pPr>
            <w:r>
              <w:rPr>
                <w:lang w:val="en-GB"/>
              </w:rPr>
              <w:t>M</w:t>
            </w:r>
          </w:p>
        </w:tc>
      </w:tr>
    </w:tbl>
    <w:p>
      <w:pPr>
        <w:pStyle w:val="Normal"/>
        <w:rPr/>
      </w:pPr>
      <w:r>
        <w:rPr/>
      </w:r>
    </w:p>
    <w:p>
      <w:pPr>
        <w:pStyle w:val="Heading5"/>
        <w:ind w:left="1701" w:hanging="1701"/>
        <w:rPr/>
      </w:pPr>
      <w:bookmarkStart w:id="59" w:name="__RefHeading___Toc508790344"/>
      <w:bookmarkEnd w:id="59"/>
      <w:r>
        <w:rPr/>
        <w:t>5.2.3.2.3</w:t>
        <w:tab/>
        <w:t>Attribute constraints</w:t>
      </w:r>
    </w:p>
    <w:tbl>
      <w:tblPr>
        <w:tblW w:w="9055" w:type="dxa"/>
        <w:jc w:val="center"/>
        <w:tblInd w:w="0" w:type="dxa"/>
        <w:tblLayout w:type="fixed"/>
        <w:tblCellMar>
          <w:top w:w="0" w:type="dxa"/>
          <w:left w:w="108" w:type="dxa"/>
          <w:bottom w:w="0" w:type="dxa"/>
          <w:right w:w="108" w:type="dxa"/>
        </w:tblCellMar>
      </w:tblPr>
      <w:tblGrid>
        <w:gridCol w:w="2377"/>
        <w:gridCol w:w="6678"/>
      </w:tblGrid>
      <w:tr>
        <w:trPr/>
        <w:tc>
          <w:tcPr>
            <w:tcW w:w="23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67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xcuDguDescription</w:t>
            </w:r>
          </w:p>
        </w:tc>
        <w:tc>
          <w:tcPr>
            <w:tcW w:w="6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lang w:eastAsia="zh-CN"/>
              </w:rPr>
              <w:t>It shall be supported only in case of base stations with external sensors.</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sensorDescription</w:t>
            </w:r>
          </w:p>
        </w:tc>
        <w:tc>
          <w:tcPr>
            <w:tcW w:w="667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eastAsia="zh-CN"/>
              </w:rPr>
            </w:pPr>
            <w:r>
              <w:rPr>
                <w:rFonts w:cs="Arial" w:ascii="Arial" w:hAnsi="Arial"/>
                <w:sz w:val="18"/>
                <w:szCs w:val="18"/>
                <w:lang w:eastAsia="zh-CN"/>
              </w:rPr>
              <w:t>It shall be supported only in case of base stations with external sensors.</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vSRmsDescription</w:t>
            </w:r>
          </w:p>
        </w:tc>
        <w:tc>
          <w:tcPr>
            <w:tcW w:w="667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eastAsia="zh-CN"/>
              </w:rPr>
            </w:pPr>
            <w:r>
              <w:rPr>
                <w:rFonts w:cs="Arial" w:ascii="Arial" w:hAnsi="Arial"/>
                <w:sz w:val="18"/>
                <w:szCs w:val="18"/>
                <w:lang w:eastAsia="zh-CN"/>
              </w:rPr>
              <w:t>It shall be supported only in case of base stations with external sensors monitored via VS-RMS.</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siteLatitude</w:t>
            </w:r>
          </w:p>
        </w:tc>
        <w:tc>
          <w:tcPr>
            <w:tcW w:w="6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lang w:eastAsia="zh-CN"/>
              </w:rPr>
              <w:t>It shall be supported only in case of UTRAN or E-UTRAN base stations.</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siteLongitude</w:t>
            </w:r>
          </w:p>
        </w:tc>
        <w:tc>
          <w:tcPr>
            <w:tcW w:w="667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eastAsia="zh-CN"/>
              </w:rPr>
            </w:pPr>
            <w:r>
              <w:rPr>
                <w:rFonts w:cs="Arial" w:ascii="Arial" w:hAnsi="Arial"/>
                <w:sz w:val="18"/>
                <w:szCs w:val="18"/>
                <w:lang w:eastAsia="zh-CN"/>
              </w:rPr>
              <w:t>It shall be supported only in case of UTRAN or E-UTRAN base stations.</w:t>
            </w:r>
          </w:p>
        </w:tc>
      </w:tr>
    </w:tbl>
    <w:p>
      <w:pPr>
        <w:pStyle w:val="Normal"/>
        <w:rPr/>
      </w:pPr>
      <w:r>
        <w:rPr/>
      </w:r>
    </w:p>
    <w:p>
      <w:pPr>
        <w:pStyle w:val="Heading5"/>
        <w:ind w:left="1701" w:hanging="1701"/>
        <w:rPr/>
      </w:pPr>
      <w:bookmarkStart w:id="60" w:name="__RefHeading___Toc508790345"/>
      <w:bookmarkEnd w:id="60"/>
      <w:r>
        <w:rPr/>
        <w:t>5.2.3.2.4</w:t>
        <w:tab/>
        <w:t>Notifications</w:t>
      </w:r>
    </w:p>
    <w:p>
      <w:pPr>
        <w:pStyle w:val="Normal"/>
        <w:rPr/>
      </w:pPr>
      <w:r>
        <w:rPr/>
        <w:t>None.</w:t>
      </w:r>
    </w:p>
    <w:p>
      <w:pPr>
        <w:pStyle w:val="Heading5"/>
        <w:ind w:left="1701" w:hanging="1701"/>
        <w:rPr/>
      </w:pPr>
      <w:bookmarkStart w:id="61" w:name="__RefHeading___Toc508790346"/>
      <w:bookmarkEnd w:id="61"/>
      <w:r>
        <w:rPr/>
        <w:t>5.2.3.2.5</w:t>
        <w:tab/>
        <w:t>State diagram</w:t>
      </w:r>
    </w:p>
    <w:p>
      <w:pPr>
        <w:pStyle w:val="Normal"/>
        <w:rPr/>
      </w:pPr>
      <w:r>
        <w:rPr/>
        <w:t>None.</w:t>
      </w:r>
    </w:p>
    <w:p>
      <w:pPr>
        <w:pStyle w:val="Heading4"/>
        <w:ind w:left="1418" w:hanging="1418"/>
        <w:rPr/>
      </w:pPr>
      <w:bookmarkStart w:id="62" w:name="__RefHeading___Toc508790347"/>
      <w:bookmarkEnd w:id="62"/>
      <w:r>
        <w:rPr/>
        <w:t>5.2.3.3</w:t>
        <w:tab/>
        <w:tab/>
        <w:t>PEEMeasurementData</w:t>
      </w:r>
    </w:p>
    <w:p>
      <w:pPr>
        <w:pStyle w:val="Heading5"/>
        <w:ind w:left="1701" w:hanging="1701"/>
        <w:rPr/>
      </w:pPr>
      <w:bookmarkStart w:id="63" w:name="__RefHeading___Toc508790348"/>
      <w:bookmarkEnd w:id="63"/>
      <w:r>
        <w:rPr/>
        <w:t>5.2.3.3.1</w:t>
        <w:tab/>
        <w:t>Definition</w:t>
      </w:r>
    </w:p>
    <w:p>
      <w:pPr>
        <w:pStyle w:val="Normal"/>
        <w:rPr/>
      </w:pPr>
      <w:r>
        <w:rPr/>
        <w:t>This IOC represents the PEE measurements of the monitored entity.</w:t>
      </w:r>
    </w:p>
    <w:p>
      <w:pPr>
        <w:pStyle w:val="Heading5"/>
        <w:ind w:left="1701" w:hanging="1701"/>
        <w:rPr/>
      </w:pPr>
      <w:bookmarkStart w:id="64" w:name="__RefHeading___Toc508790349"/>
      <w:bookmarkEnd w:id="64"/>
      <w:r>
        <w:rPr/>
        <w:t>5.2.3.3.2</w:t>
        <w:tab/>
        <w:t>Attributes</w:t>
      </w:r>
    </w:p>
    <w:tbl>
      <w:tblPr>
        <w:tblW w:w="8554" w:type="dxa"/>
        <w:jc w:val="center"/>
        <w:tblInd w:w="0" w:type="dxa"/>
        <w:tblLayout w:type="fixed"/>
        <w:tblCellMar>
          <w:top w:w="0" w:type="dxa"/>
          <w:left w:w="108" w:type="dxa"/>
          <w:bottom w:w="0" w:type="dxa"/>
          <w:right w:w="108" w:type="dxa"/>
        </w:tblCellMar>
      </w:tblPr>
      <w:tblGrid>
        <w:gridCol w:w="2269"/>
        <w:gridCol w:w="1687"/>
        <w:gridCol w:w="1167"/>
        <w:gridCol w:w="1077"/>
        <w:gridCol w:w="1117"/>
        <w:gridCol w:w="1237"/>
      </w:tblGrid>
      <w:tr>
        <w:trPr>
          <w:cantSplit w:val="true"/>
        </w:trPr>
        <w:tc>
          <w:tcPr>
            <w:tcW w:w="2269" w:type="dxa"/>
            <w:tcBorders>
              <w:top w:val="single" w:sz="4" w:space="0" w:color="000000"/>
              <w:left w:val="single" w:sz="4" w:space="0" w:color="000000"/>
              <w:bottom w:val="single" w:sz="6" w:space="0" w:color="000000"/>
              <w:right w:val="single" w:sz="6" w:space="0" w:color="000000"/>
            </w:tcBorders>
            <w:shd w:fill="E5E5E5" w:val="clear"/>
          </w:tcPr>
          <w:p>
            <w:pPr>
              <w:pStyle w:val="TAH"/>
              <w:rPr>
                <w:lang w:val="en-GB"/>
              </w:rPr>
            </w:pPr>
            <w:r>
              <w:rPr>
                <w:lang w:val="en-GB"/>
              </w:rPr>
              <w:t>Attribute name</w:t>
            </w:r>
          </w:p>
        </w:tc>
        <w:tc>
          <w:tcPr>
            <w:tcW w:w="1687" w:type="dxa"/>
            <w:tcBorders>
              <w:top w:val="single" w:sz="4" w:space="0" w:color="000000"/>
              <w:left w:val="single" w:sz="6" w:space="0" w:color="000000"/>
              <w:bottom w:val="single" w:sz="6" w:space="0" w:color="000000"/>
              <w:right w:val="single" w:sz="6" w:space="0" w:color="000000"/>
            </w:tcBorders>
            <w:shd w:fill="E5E5E5" w:val="clear"/>
          </w:tcPr>
          <w:p>
            <w:pPr>
              <w:pStyle w:val="TAH"/>
              <w:rPr>
                <w:lang w:val="en-GB"/>
              </w:rPr>
            </w:pPr>
            <w:r>
              <w:rPr>
                <w:lang w:val="en-GB"/>
              </w:rPr>
              <w:t>Support Qualifier</w:t>
            </w:r>
          </w:p>
        </w:tc>
        <w:tc>
          <w:tcPr>
            <w:tcW w:w="116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 xml:space="preserve">isReadable </w:t>
            </w:r>
          </w:p>
        </w:tc>
        <w:tc>
          <w:tcPr>
            <w:tcW w:w="107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isWritable</w:t>
            </w:r>
          </w:p>
        </w:tc>
        <w:tc>
          <w:tcPr>
            <w:tcW w:w="1117" w:type="dxa"/>
            <w:tcBorders>
              <w:top w:val="single" w:sz="4" w:space="0" w:color="000000"/>
              <w:left w:val="single" w:sz="6" w:space="0" w:color="000000"/>
              <w:bottom w:val="single" w:sz="6" w:space="0" w:color="000000"/>
              <w:right w:val="single" w:sz="6" w:space="0" w:color="000000"/>
            </w:tcBorders>
            <w:shd w:fill="E5E5E5" w:val="clear"/>
          </w:tcPr>
          <w:p>
            <w:pPr>
              <w:pStyle w:val="TAH"/>
              <w:rPr>
                <w:lang w:val="en-GB"/>
              </w:rPr>
            </w:pPr>
            <w:r>
              <w:rPr>
                <w:lang w:val="en-GB"/>
              </w:rPr>
              <w:t>isInvariant</w:t>
            </w:r>
          </w:p>
        </w:tc>
        <w:tc>
          <w:tcPr>
            <w:tcW w:w="1237" w:type="dxa"/>
            <w:tcBorders>
              <w:top w:val="single" w:sz="4" w:space="0" w:color="000000"/>
              <w:left w:val="single" w:sz="6" w:space="0" w:color="000000"/>
              <w:bottom w:val="single" w:sz="6" w:space="0" w:color="000000"/>
              <w:right w:val="single" w:sz="4" w:space="0" w:color="000000"/>
            </w:tcBorders>
            <w:shd w:fill="E5E5E5" w:val="clear"/>
          </w:tcPr>
          <w:p>
            <w:pPr>
              <w:pStyle w:val="TAH"/>
              <w:rPr>
                <w:lang w:val="en-GB"/>
              </w:rPr>
            </w:pPr>
            <w:r>
              <w:rPr>
                <w:lang w:val="en-GB"/>
              </w:rPr>
              <w:t>isNotifyable</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powerAverage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shd w:fill="D9D9D9" w:val="clear"/>
          </w:tcPr>
          <w:p>
            <w:pPr>
              <w:pStyle w:val="TAL"/>
              <w:jc w:val="both"/>
              <w:rPr>
                <w:rFonts w:ascii="Courier New" w:hAnsi="Courier New" w:cs="Courier New"/>
                <w:lang w:val="en-GB"/>
              </w:rPr>
            </w:pPr>
            <w:r>
              <w:rPr>
                <w:rFonts w:cs="Courier New" w:ascii="Courier New" w:hAnsi="Courier New"/>
                <w:lang w:val="en-GB"/>
              </w:rPr>
              <w:t>powerMin</w:t>
            </w:r>
          </w:p>
        </w:tc>
        <w:tc>
          <w:tcPr>
            <w:tcW w:w="168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shd w:fill="D9D9D9" w:val="clear"/>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powerMax</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energyConsumption</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temperatureAverage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temperatureMin</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temperatureMax</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voltageAverage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voltageMin</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voltageMax</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currentAverage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currentMin</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currentMax</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humidityAverage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humidityMin</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humidityMax</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collectionBeginTime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269" w:type="dxa"/>
            <w:tcBorders>
              <w:top w:val="single" w:sz="6" w:space="0" w:color="000000"/>
              <w:left w:val="single" w:sz="4" w:space="0" w:color="000000"/>
              <w:bottom w:val="single" w:sz="4"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collectionEndTime</w:t>
            </w:r>
          </w:p>
        </w:tc>
        <w:tc>
          <w:tcPr>
            <w:tcW w:w="168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5"/>
        <w:ind w:left="1701" w:hanging="1701"/>
        <w:rPr/>
      </w:pPr>
      <w:bookmarkStart w:id="65" w:name="__RefHeading___Toc508790350"/>
      <w:bookmarkEnd w:id="65"/>
      <w:r>
        <w:rPr/>
        <w:t>5.2.3.3.3</w:t>
        <w:tab/>
        <w:t>Attribute constraints</w:t>
      </w:r>
    </w:p>
    <w:p>
      <w:pPr>
        <w:pStyle w:val="Normal"/>
        <w:rPr/>
      </w:pPr>
      <w:r>
        <w:rPr/>
        <w:t>None.</w:t>
      </w:r>
    </w:p>
    <w:p>
      <w:pPr>
        <w:pStyle w:val="Heading5"/>
        <w:ind w:left="1701" w:hanging="1701"/>
        <w:rPr/>
      </w:pPr>
      <w:bookmarkStart w:id="66" w:name="__RefHeading___Toc508790351"/>
      <w:bookmarkEnd w:id="66"/>
      <w:r>
        <w:rPr/>
        <w:t>5.2.3.3.4</w:t>
        <w:tab/>
        <w:t>Notifications</w:t>
      </w:r>
    </w:p>
    <w:p>
      <w:pPr>
        <w:pStyle w:val="Normal"/>
        <w:rPr/>
      </w:pPr>
      <w:r>
        <w:rPr/>
        <w:t>None.</w:t>
      </w:r>
    </w:p>
    <w:p>
      <w:pPr>
        <w:pStyle w:val="Heading5"/>
        <w:ind w:left="1701" w:hanging="1701"/>
        <w:rPr/>
      </w:pPr>
      <w:bookmarkStart w:id="67" w:name="__RefHeading___Toc508790352"/>
      <w:bookmarkEnd w:id="67"/>
      <w:r>
        <w:rPr/>
        <w:t>5.2.3.3.5</w:t>
        <w:tab/>
        <w:t>State diagram</w:t>
      </w:r>
    </w:p>
    <w:p>
      <w:pPr>
        <w:pStyle w:val="Normal"/>
        <w:rPr/>
      </w:pPr>
      <w:r>
        <w:rPr/>
        <w:t>None.</w:t>
      </w:r>
    </w:p>
    <w:p>
      <w:pPr>
        <w:pStyle w:val="Heading4"/>
        <w:ind w:left="1418" w:hanging="1418"/>
        <w:rPr/>
      </w:pPr>
      <w:bookmarkStart w:id="68" w:name="__RefHeading___Toc508790353"/>
      <w:bookmarkEnd w:id="68"/>
      <w:r>
        <w:rPr/>
        <w:t>5.2.3.4</w:t>
        <w:tab/>
        <w:tab/>
        <w:t>PEEAlarmInformation</w:t>
      </w:r>
    </w:p>
    <w:p>
      <w:pPr>
        <w:pStyle w:val="Heading5"/>
        <w:ind w:left="1701" w:hanging="1701"/>
        <w:rPr/>
      </w:pPr>
      <w:bookmarkStart w:id="69" w:name="__RefHeading___Toc508790354"/>
      <w:bookmarkEnd w:id="69"/>
      <w:r>
        <w:rPr/>
        <w:t>5.2.3.4.1</w:t>
        <w:tab/>
        <w:t>Definition</w:t>
      </w:r>
    </w:p>
    <w:p>
      <w:pPr>
        <w:pStyle w:val="Normal"/>
        <w:rPr/>
      </w:pPr>
      <w:r>
        <w:rPr/>
        <w:t xml:space="preserve">This IOC represents the alarm information of the monitored entity. </w:t>
      </w:r>
    </w:p>
    <w:p>
      <w:pPr>
        <w:pStyle w:val="Heading5"/>
        <w:ind w:left="1701" w:hanging="1701"/>
        <w:rPr/>
      </w:pPr>
      <w:bookmarkStart w:id="70" w:name="__RefHeading___Toc508790355"/>
      <w:bookmarkEnd w:id="70"/>
      <w:r>
        <w:rPr/>
        <w:t>5.2.3.4.2</w:t>
        <w:tab/>
        <w:t>Attributes</w:t>
      </w:r>
    </w:p>
    <w:tbl>
      <w:tblPr>
        <w:tblW w:w="8338" w:type="dxa"/>
        <w:jc w:val="center"/>
        <w:tblInd w:w="0" w:type="dxa"/>
        <w:tblLayout w:type="fixed"/>
        <w:tblCellMar>
          <w:top w:w="0" w:type="dxa"/>
          <w:left w:w="108" w:type="dxa"/>
          <w:bottom w:w="0" w:type="dxa"/>
          <w:right w:w="108" w:type="dxa"/>
        </w:tblCellMar>
      </w:tblPr>
      <w:tblGrid>
        <w:gridCol w:w="2053"/>
        <w:gridCol w:w="1687"/>
        <w:gridCol w:w="1167"/>
        <w:gridCol w:w="1077"/>
        <w:gridCol w:w="1117"/>
        <w:gridCol w:w="1237"/>
      </w:tblGrid>
      <w:tr>
        <w:trPr>
          <w:cantSplit w:val="true"/>
        </w:trPr>
        <w:tc>
          <w:tcPr>
            <w:tcW w:w="2053" w:type="dxa"/>
            <w:tcBorders>
              <w:top w:val="single" w:sz="4" w:space="0" w:color="000000"/>
              <w:left w:val="single" w:sz="4" w:space="0" w:color="000000"/>
              <w:bottom w:val="single" w:sz="6" w:space="0" w:color="000000"/>
              <w:right w:val="single" w:sz="6" w:space="0" w:color="000000"/>
            </w:tcBorders>
            <w:shd w:fill="E5E5E5" w:val="clear"/>
          </w:tcPr>
          <w:p>
            <w:pPr>
              <w:pStyle w:val="TAH"/>
              <w:rPr>
                <w:lang w:val="en-GB"/>
              </w:rPr>
            </w:pPr>
            <w:r>
              <w:rPr>
                <w:lang w:val="en-GB"/>
              </w:rPr>
              <w:t>Attribute name</w:t>
            </w:r>
          </w:p>
        </w:tc>
        <w:tc>
          <w:tcPr>
            <w:tcW w:w="1687" w:type="dxa"/>
            <w:tcBorders>
              <w:top w:val="single" w:sz="4" w:space="0" w:color="000000"/>
              <w:left w:val="single" w:sz="6" w:space="0" w:color="000000"/>
              <w:bottom w:val="single" w:sz="6" w:space="0" w:color="000000"/>
              <w:right w:val="single" w:sz="6" w:space="0" w:color="000000"/>
            </w:tcBorders>
            <w:shd w:fill="E5E5E5" w:val="clear"/>
          </w:tcPr>
          <w:p>
            <w:pPr>
              <w:pStyle w:val="TAH"/>
              <w:rPr>
                <w:lang w:val="en-GB"/>
              </w:rPr>
            </w:pPr>
            <w:r>
              <w:rPr>
                <w:lang w:val="en-GB"/>
              </w:rPr>
              <w:t>Support Qualifier</w:t>
            </w:r>
          </w:p>
        </w:tc>
        <w:tc>
          <w:tcPr>
            <w:tcW w:w="116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 xml:space="preserve">isReadable </w:t>
            </w:r>
          </w:p>
        </w:tc>
        <w:tc>
          <w:tcPr>
            <w:tcW w:w="107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isWritable</w:t>
            </w:r>
          </w:p>
        </w:tc>
        <w:tc>
          <w:tcPr>
            <w:tcW w:w="1117" w:type="dxa"/>
            <w:tcBorders>
              <w:top w:val="single" w:sz="4" w:space="0" w:color="000000"/>
              <w:left w:val="single" w:sz="6" w:space="0" w:color="000000"/>
              <w:bottom w:val="single" w:sz="6" w:space="0" w:color="000000"/>
              <w:right w:val="single" w:sz="6" w:space="0" w:color="000000"/>
            </w:tcBorders>
            <w:shd w:fill="E5E5E5" w:val="clear"/>
          </w:tcPr>
          <w:p>
            <w:pPr>
              <w:pStyle w:val="TAH"/>
              <w:rPr>
                <w:lang w:val="en-GB"/>
              </w:rPr>
            </w:pPr>
            <w:r>
              <w:rPr>
                <w:lang w:val="en-GB"/>
              </w:rPr>
              <w:t>isInvariant</w:t>
            </w:r>
          </w:p>
        </w:tc>
        <w:tc>
          <w:tcPr>
            <w:tcW w:w="1237" w:type="dxa"/>
            <w:tcBorders>
              <w:top w:val="single" w:sz="4" w:space="0" w:color="000000"/>
              <w:left w:val="single" w:sz="6" w:space="0" w:color="000000"/>
              <w:bottom w:val="single" w:sz="6" w:space="0" w:color="000000"/>
              <w:right w:val="single" w:sz="4" w:space="0" w:color="000000"/>
            </w:tcBorders>
            <w:shd w:fill="E5E5E5" w:val="clear"/>
          </w:tcPr>
          <w:p>
            <w:pPr>
              <w:pStyle w:val="TAH"/>
              <w:rPr>
                <w:lang w:val="en-GB"/>
              </w:rPr>
            </w:pPr>
            <w:r>
              <w:rPr>
                <w:lang w:val="en-GB"/>
              </w:rPr>
              <w:t>isNotifyable</w:t>
            </w:r>
          </w:p>
        </w:tc>
      </w:tr>
      <w:tr>
        <w:trPr>
          <w:cantSplit w:val="true"/>
        </w:trPr>
        <w:tc>
          <w:tcPr>
            <w:tcW w:w="2053"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alarmId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053"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alarmTime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053" w:type="dxa"/>
            <w:tcBorders>
              <w:top w:val="single" w:sz="6" w:space="0" w:color="000000"/>
              <w:left w:val="single" w:sz="4" w:space="0" w:color="000000"/>
              <w:bottom w:val="single" w:sz="6" w:space="0" w:color="000000"/>
              <w:right w:val="single" w:sz="6" w:space="0" w:color="000000"/>
            </w:tcBorders>
            <w:shd w:fill="D9D9D9" w:val="clear"/>
          </w:tcPr>
          <w:p>
            <w:pPr>
              <w:pStyle w:val="TAL"/>
              <w:jc w:val="both"/>
              <w:rPr>
                <w:rFonts w:ascii="Courier New" w:hAnsi="Courier New" w:cs="Courier New"/>
                <w:lang w:val="en-GB"/>
              </w:rPr>
            </w:pPr>
            <w:r>
              <w:rPr>
                <w:rFonts w:cs="Courier New" w:ascii="Courier New" w:hAnsi="Courier New"/>
                <w:lang w:val="en-GB"/>
              </w:rPr>
              <w:t>alarmType</w:t>
            </w:r>
          </w:p>
        </w:tc>
        <w:tc>
          <w:tcPr>
            <w:tcW w:w="168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shd w:fill="D9D9D9" w:val="clear"/>
          </w:tcPr>
          <w:p>
            <w:pPr>
              <w:pStyle w:val="TAL"/>
              <w:jc w:val="center"/>
              <w:rPr>
                <w:lang w:val="en-GB"/>
              </w:rPr>
            </w:pPr>
            <w:r>
              <w:rPr>
                <w:lang w:val="en-GB"/>
              </w:rPr>
              <w:t>-</w:t>
            </w:r>
          </w:p>
        </w:tc>
      </w:tr>
      <w:tr>
        <w:trPr>
          <w:cantSplit w:val="true"/>
        </w:trPr>
        <w:tc>
          <w:tcPr>
            <w:tcW w:w="2053"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perceivedSeverity</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053"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probableCause</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053" w:type="dxa"/>
            <w:tcBorders>
              <w:top w:val="single" w:sz="6" w:space="0" w:color="000000"/>
              <w:left w:val="single" w:sz="4" w:space="0" w:color="000000"/>
              <w:bottom w:val="single" w:sz="4"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additionaltext</w:t>
            </w:r>
          </w:p>
        </w:tc>
        <w:tc>
          <w:tcPr>
            <w:tcW w:w="168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O</w:t>
            </w:r>
          </w:p>
        </w:tc>
        <w:tc>
          <w:tcPr>
            <w:tcW w:w="116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5"/>
        <w:ind w:left="1701" w:hanging="1701"/>
        <w:rPr/>
      </w:pPr>
      <w:bookmarkStart w:id="71" w:name="__RefHeading___Toc508790356"/>
      <w:bookmarkEnd w:id="71"/>
      <w:r>
        <w:rPr/>
        <w:t>5.2.3.4.3</w:t>
        <w:tab/>
        <w:t>Attribute constraints</w:t>
      </w:r>
    </w:p>
    <w:p>
      <w:pPr>
        <w:pStyle w:val="Normal"/>
        <w:rPr/>
      </w:pPr>
      <w:r>
        <w:rPr/>
        <w:t>None.</w:t>
      </w:r>
    </w:p>
    <w:p>
      <w:pPr>
        <w:pStyle w:val="Heading5"/>
        <w:ind w:left="1701" w:hanging="1701"/>
        <w:rPr/>
      </w:pPr>
      <w:bookmarkStart w:id="72" w:name="__RefHeading___Toc508790357"/>
      <w:bookmarkEnd w:id="72"/>
      <w:r>
        <w:rPr/>
        <w:t>5.2.3.4.4</w:t>
        <w:tab/>
        <w:t>Notifications</w:t>
      </w:r>
    </w:p>
    <w:p>
      <w:pPr>
        <w:pStyle w:val="Normal"/>
        <w:rPr/>
      </w:pPr>
      <w:r>
        <w:rPr/>
        <w:t>None.</w:t>
      </w:r>
    </w:p>
    <w:p>
      <w:pPr>
        <w:pStyle w:val="Heading5"/>
        <w:ind w:left="1701" w:hanging="1701"/>
        <w:rPr/>
      </w:pPr>
      <w:bookmarkStart w:id="73" w:name="__RefHeading___Toc508790358"/>
      <w:bookmarkEnd w:id="73"/>
      <w:r>
        <w:rPr/>
        <w:t>5.2.3.4.5</w:t>
        <w:tab/>
        <w:t>State diagram</w:t>
      </w:r>
    </w:p>
    <w:p>
      <w:pPr>
        <w:pStyle w:val="Normal"/>
        <w:rPr/>
      </w:pPr>
      <w:r>
        <w:rPr/>
        <w:t>None.</w:t>
      </w:r>
    </w:p>
    <w:p>
      <w:pPr>
        <w:pStyle w:val="Heading4"/>
        <w:ind w:left="1418" w:hanging="1418"/>
        <w:rPr/>
      </w:pPr>
      <w:bookmarkStart w:id="74" w:name="__RefHeading___Toc508790359"/>
      <w:bookmarkEnd w:id="74"/>
      <w:r>
        <w:rPr/>
        <w:t>5.2.3.5</w:t>
        <w:tab/>
        <w:tab/>
        <w:t>PEEConfigInformation</w:t>
      </w:r>
    </w:p>
    <w:p>
      <w:pPr>
        <w:pStyle w:val="Heading5"/>
        <w:ind w:left="1701" w:hanging="1701"/>
        <w:rPr/>
      </w:pPr>
      <w:bookmarkStart w:id="75" w:name="__RefHeading___Toc508790360"/>
      <w:bookmarkEnd w:id="75"/>
      <w:r>
        <w:rPr/>
        <w:t>5.2.3.5.1</w:t>
        <w:tab/>
        <w:t>Definition</w:t>
      </w:r>
    </w:p>
    <w:p>
      <w:pPr>
        <w:pStyle w:val="Normal"/>
        <w:rPr/>
      </w:pPr>
      <w:r>
        <w:rPr/>
        <w:t xml:space="preserve">This IOC represents the PEE related configuration information of the monitored entity. </w:t>
      </w:r>
    </w:p>
    <w:p>
      <w:pPr>
        <w:pStyle w:val="Heading5"/>
        <w:ind w:left="1701" w:hanging="1701"/>
        <w:rPr/>
      </w:pPr>
      <w:bookmarkStart w:id="76" w:name="__RefHeading___Toc508790361"/>
      <w:bookmarkEnd w:id="76"/>
      <w:r>
        <w:rPr/>
        <w:t>5.2.3.5.2</w:t>
        <w:tab/>
        <w:t>Attributes</w:t>
      </w:r>
    </w:p>
    <w:tbl>
      <w:tblPr>
        <w:tblW w:w="8986" w:type="dxa"/>
        <w:jc w:val="center"/>
        <w:tblInd w:w="0" w:type="dxa"/>
        <w:tblLayout w:type="fixed"/>
        <w:tblCellMar>
          <w:top w:w="0" w:type="dxa"/>
          <w:left w:w="108" w:type="dxa"/>
          <w:bottom w:w="0" w:type="dxa"/>
          <w:right w:w="108" w:type="dxa"/>
        </w:tblCellMar>
      </w:tblPr>
      <w:tblGrid>
        <w:gridCol w:w="2701"/>
        <w:gridCol w:w="1687"/>
        <w:gridCol w:w="1167"/>
        <w:gridCol w:w="1077"/>
        <w:gridCol w:w="1117"/>
        <w:gridCol w:w="1237"/>
      </w:tblGrid>
      <w:tr>
        <w:trPr>
          <w:cantSplit w:val="true"/>
        </w:trPr>
        <w:tc>
          <w:tcPr>
            <w:tcW w:w="2701" w:type="dxa"/>
            <w:tcBorders>
              <w:top w:val="single" w:sz="4" w:space="0" w:color="000000"/>
              <w:left w:val="single" w:sz="4" w:space="0" w:color="000000"/>
              <w:bottom w:val="single" w:sz="6" w:space="0" w:color="000000"/>
              <w:right w:val="single" w:sz="6" w:space="0" w:color="000000"/>
            </w:tcBorders>
            <w:shd w:fill="E5E5E5" w:val="clear"/>
          </w:tcPr>
          <w:p>
            <w:pPr>
              <w:pStyle w:val="TAH"/>
              <w:rPr>
                <w:lang w:val="en-GB"/>
              </w:rPr>
            </w:pPr>
            <w:r>
              <w:rPr>
                <w:lang w:val="en-GB"/>
              </w:rPr>
              <w:t>Attribute name</w:t>
            </w:r>
          </w:p>
        </w:tc>
        <w:tc>
          <w:tcPr>
            <w:tcW w:w="1687" w:type="dxa"/>
            <w:tcBorders>
              <w:top w:val="single" w:sz="4" w:space="0" w:color="000000"/>
              <w:left w:val="single" w:sz="6" w:space="0" w:color="000000"/>
              <w:bottom w:val="single" w:sz="6" w:space="0" w:color="000000"/>
              <w:right w:val="single" w:sz="6" w:space="0" w:color="000000"/>
            </w:tcBorders>
            <w:shd w:fill="E5E5E5" w:val="clear"/>
          </w:tcPr>
          <w:p>
            <w:pPr>
              <w:pStyle w:val="TAH"/>
              <w:rPr>
                <w:lang w:val="en-GB"/>
              </w:rPr>
            </w:pPr>
            <w:r>
              <w:rPr>
                <w:lang w:val="en-GB"/>
              </w:rPr>
              <w:t>Support Qualifier</w:t>
            </w:r>
          </w:p>
        </w:tc>
        <w:tc>
          <w:tcPr>
            <w:tcW w:w="116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 xml:space="preserve">isReadable </w:t>
            </w:r>
          </w:p>
        </w:tc>
        <w:tc>
          <w:tcPr>
            <w:tcW w:w="107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lang w:val="en-GB"/>
              </w:rPr>
            </w:pPr>
            <w:r>
              <w:rPr>
                <w:lang w:val="en-GB"/>
              </w:rPr>
              <w:t>isWritable</w:t>
            </w:r>
          </w:p>
        </w:tc>
        <w:tc>
          <w:tcPr>
            <w:tcW w:w="1117" w:type="dxa"/>
            <w:tcBorders>
              <w:top w:val="single" w:sz="4" w:space="0" w:color="000000"/>
              <w:left w:val="single" w:sz="6" w:space="0" w:color="000000"/>
              <w:bottom w:val="single" w:sz="6" w:space="0" w:color="000000"/>
              <w:right w:val="single" w:sz="6" w:space="0" w:color="000000"/>
            </w:tcBorders>
            <w:shd w:fill="E5E5E5" w:val="clear"/>
          </w:tcPr>
          <w:p>
            <w:pPr>
              <w:pStyle w:val="TAH"/>
              <w:rPr>
                <w:lang w:val="en-GB"/>
              </w:rPr>
            </w:pPr>
            <w:r>
              <w:rPr>
                <w:lang w:val="en-GB"/>
              </w:rPr>
              <w:t>isInvariant</w:t>
            </w:r>
          </w:p>
        </w:tc>
        <w:tc>
          <w:tcPr>
            <w:tcW w:w="1237" w:type="dxa"/>
            <w:tcBorders>
              <w:top w:val="single" w:sz="4" w:space="0" w:color="000000"/>
              <w:left w:val="single" w:sz="6" w:space="0" w:color="000000"/>
              <w:bottom w:val="single" w:sz="6" w:space="0" w:color="000000"/>
              <w:right w:val="single" w:sz="4" w:space="0" w:color="000000"/>
            </w:tcBorders>
            <w:shd w:fill="E5E5E5" w:val="clear"/>
          </w:tcPr>
          <w:p>
            <w:pPr>
              <w:pStyle w:val="TAH"/>
              <w:rPr>
                <w:lang w:val="en-GB"/>
              </w:rPr>
            </w:pPr>
            <w:r>
              <w:rPr>
                <w:lang w:val="en-GB"/>
              </w:rPr>
              <w:t>isNotifyable</w:t>
            </w:r>
          </w:p>
        </w:tc>
      </w:tr>
      <w:tr>
        <w:trPr>
          <w:cantSplit w:val="true"/>
        </w:trPr>
        <w:tc>
          <w:tcPr>
            <w:tcW w:w="270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powerMinThreshold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701" w:type="dxa"/>
            <w:tcBorders>
              <w:top w:val="single" w:sz="6" w:space="0" w:color="000000"/>
              <w:left w:val="single" w:sz="4" w:space="0" w:color="000000"/>
              <w:bottom w:val="single" w:sz="6" w:space="0" w:color="000000"/>
              <w:right w:val="single" w:sz="6" w:space="0" w:color="000000"/>
            </w:tcBorders>
            <w:shd w:fill="D9D9D9" w:val="clear"/>
          </w:tcPr>
          <w:p>
            <w:pPr>
              <w:pStyle w:val="TAL"/>
              <w:jc w:val="both"/>
              <w:rPr>
                <w:rFonts w:ascii="Courier New" w:hAnsi="Courier New" w:cs="Courier New"/>
                <w:lang w:val="en-GB"/>
              </w:rPr>
            </w:pPr>
            <w:r>
              <w:rPr>
                <w:rFonts w:cs="Courier New" w:ascii="Courier New" w:hAnsi="Courier New"/>
                <w:lang w:val="en-GB"/>
              </w:rPr>
              <w:t>powerMaxThreshold</w:t>
            </w:r>
          </w:p>
        </w:tc>
        <w:tc>
          <w:tcPr>
            <w:tcW w:w="168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shd w:fill="D9D9D9" w:val="clear"/>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shd w:fill="D9D9D9" w:val="clear"/>
          </w:tcPr>
          <w:p>
            <w:pPr>
              <w:pStyle w:val="TAL"/>
              <w:jc w:val="center"/>
              <w:rPr>
                <w:lang w:val="en-GB"/>
              </w:rPr>
            </w:pPr>
            <w:r>
              <w:rPr>
                <w:lang w:val="en-GB"/>
              </w:rPr>
              <w:t>-</w:t>
            </w:r>
          </w:p>
        </w:tc>
      </w:tr>
      <w:tr>
        <w:trPr>
          <w:cantSplit w:val="true"/>
        </w:trPr>
        <w:tc>
          <w:tcPr>
            <w:tcW w:w="270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temperatureMinThreshold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701" w:type="dxa"/>
            <w:tcBorders>
              <w:top w:val="single" w:sz="6" w:space="0" w:color="000000"/>
              <w:left w:val="single" w:sz="4" w:space="0" w:color="000000"/>
              <w:bottom w:val="single" w:sz="6" w:space="0" w:color="000000"/>
              <w:right w:val="single" w:sz="6" w:space="0" w:color="000000"/>
            </w:tcBorders>
          </w:tcPr>
          <w:p>
            <w:pPr>
              <w:pStyle w:val="TAL"/>
              <w:jc w:val="both"/>
              <w:rPr/>
            </w:pPr>
            <w:r>
              <w:rPr>
                <w:rFonts w:cs="Courier New" w:ascii="Courier New" w:hAnsi="Courier New"/>
                <w:lang w:val="en-GB"/>
              </w:rPr>
              <w:t>temperatureMaxThreshold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70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voltageMinThreshold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70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voltageMaxThreshold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70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currentMinThreshold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70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currentMaxThreshold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70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humidityMinThreshold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lang w:val="en-GB"/>
              </w:rPr>
            </w:pPr>
            <w:r>
              <w:rPr>
                <w:lang w:val="en-GB"/>
              </w:rPr>
              <w:t>-</w:t>
            </w:r>
          </w:p>
        </w:tc>
      </w:tr>
      <w:tr>
        <w:trPr>
          <w:cantSplit w:val="true"/>
        </w:trPr>
        <w:tc>
          <w:tcPr>
            <w:tcW w:w="2701" w:type="dxa"/>
            <w:tcBorders>
              <w:top w:val="single" w:sz="6" w:space="0" w:color="000000"/>
              <w:left w:val="single" w:sz="4" w:space="0" w:color="000000"/>
              <w:bottom w:val="single" w:sz="4" w:space="0" w:color="000000"/>
              <w:right w:val="single" w:sz="6" w:space="0" w:color="000000"/>
            </w:tcBorders>
          </w:tcPr>
          <w:p>
            <w:pPr>
              <w:pStyle w:val="TAL"/>
              <w:jc w:val="both"/>
              <w:rPr>
                <w:rFonts w:ascii="Courier New" w:hAnsi="Courier New" w:cs="Courier New"/>
                <w:lang w:val="en-GB"/>
              </w:rPr>
            </w:pPr>
            <w:r>
              <w:rPr>
                <w:rFonts w:cs="Courier New" w:ascii="Courier New" w:hAnsi="Courier New"/>
                <w:lang w:val="en-GB"/>
              </w:rPr>
              <w:t>humidityMaxThreshold</w:t>
            </w:r>
          </w:p>
        </w:tc>
        <w:tc>
          <w:tcPr>
            <w:tcW w:w="168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16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07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w:t>
            </w:r>
          </w:p>
        </w:tc>
        <w:tc>
          <w:tcPr>
            <w:tcW w:w="1117" w:type="dxa"/>
            <w:tcBorders>
              <w:top w:val="single" w:sz="6" w:space="0" w:color="000000"/>
              <w:left w:val="single" w:sz="6" w:space="0" w:color="000000"/>
              <w:bottom w:val="single" w:sz="4" w:space="0" w:color="000000"/>
              <w:right w:val="single" w:sz="6" w:space="0" w:color="000000"/>
            </w:tcBorders>
          </w:tcPr>
          <w:p>
            <w:pPr>
              <w:pStyle w:val="TAL"/>
              <w:jc w:val="center"/>
              <w:rPr>
                <w:lang w:val="en-GB"/>
              </w:rPr>
            </w:pPr>
            <w:r>
              <w:rPr>
                <w:lang w:val="en-GB"/>
              </w:rPr>
              <w:t>M</w:t>
            </w:r>
          </w:p>
        </w:tc>
        <w:tc>
          <w:tcPr>
            <w:tcW w:w="1237" w:type="dxa"/>
            <w:tcBorders>
              <w:top w:val="single" w:sz="6" w:space="0" w:color="000000"/>
              <w:left w:val="single" w:sz="6"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5"/>
        <w:ind w:left="1701" w:hanging="1701"/>
        <w:rPr/>
      </w:pPr>
      <w:bookmarkStart w:id="77" w:name="__RefHeading___Toc508790362"/>
      <w:bookmarkEnd w:id="77"/>
      <w:r>
        <w:rPr/>
        <w:t>5.2.3.5.3</w:t>
        <w:tab/>
        <w:t>Attribute constraints</w:t>
      </w:r>
    </w:p>
    <w:p>
      <w:pPr>
        <w:pStyle w:val="Normal"/>
        <w:rPr/>
      </w:pPr>
      <w:r>
        <w:rPr/>
        <w:t>None.</w:t>
      </w:r>
    </w:p>
    <w:p>
      <w:pPr>
        <w:pStyle w:val="Heading5"/>
        <w:ind w:left="1701" w:hanging="1701"/>
        <w:rPr/>
      </w:pPr>
      <w:bookmarkStart w:id="78" w:name="__RefHeading___Toc508790363"/>
      <w:bookmarkEnd w:id="78"/>
      <w:r>
        <w:rPr/>
        <w:t>5.2.3.5.4</w:t>
        <w:tab/>
        <w:t>Notifications</w:t>
      </w:r>
    </w:p>
    <w:p>
      <w:pPr>
        <w:pStyle w:val="Normal"/>
        <w:rPr/>
      </w:pPr>
      <w:r>
        <w:rPr/>
        <w:t>None.</w:t>
      </w:r>
    </w:p>
    <w:p>
      <w:pPr>
        <w:pStyle w:val="Heading5"/>
        <w:ind w:left="1701" w:hanging="1701"/>
        <w:rPr/>
      </w:pPr>
      <w:bookmarkStart w:id="79" w:name="__RefHeading___Toc508790364"/>
      <w:bookmarkEnd w:id="79"/>
      <w:r>
        <w:rPr/>
        <w:t>5.2.3.5.5</w:t>
        <w:tab/>
        <w:t>State diagram</w:t>
      </w:r>
    </w:p>
    <w:p>
      <w:pPr>
        <w:pStyle w:val="Normal"/>
        <w:rPr/>
      </w:pPr>
      <w:r>
        <w:rPr/>
        <w:t>None.</w:t>
      </w:r>
    </w:p>
    <w:p>
      <w:pPr>
        <w:pStyle w:val="Heading4"/>
        <w:ind w:left="1418" w:hanging="1418"/>
        <w:rPr/>
      </w:pPr>
      <w:bookmarkStart w:id="80" w:name="__RefHeading___Toc508790365"/>
      <w:bookmarkEnd w:id="80"/>
      <w:r>
        <w:rPr/>
        <w:t>5.2.3.6</w:t>
        <w:tab/>
        <w:tab/>
        <w:t>PEECMONIRP</w:t>
      </w:r>
    </w:p>
    <w:p>
      <w:pPr>
        <w:pStyle w:val="Heading5"/>
        <w:ind w:left="1701" w:hanging="1701"/>
        <w:rPr/>
      </w:pPr>
      <w:bookmarkStart w:id="81" w:name="__RefHeading___Toc508790366"/>
      <w:bookmarkEnd w:id="81"/>
      <w:r>
        <w:rPr/>
        <w:t>5.2.3.6.1</w:t>
        <w:tab/>
        <w:t>Definition</w:t>
      </w:r>
    </w:p>
    <w:p>
      <w:pPr>
        <w:pStyle w:val="Normal"/>
        <w:rPr/>
      </w:pPr>
      <w:r>
        <w:rPr>
          <w:rFonts w:cs="Courier New" w:ascii="Courier New" w:hAnsi="Courier New"/>
        </w:rPr>
        <w:t>PEECMONIRP</w:t>
      </w:r>
      <w:r>
        <w:rPr/>
        <w:t xml:space="preserve"> is the representation of the Power, Energy and Environmental (PEE) parameters management capabilities specified by the present document. </w:t>
      </w:r>
    </w:p>
    <w:p>
      <w:pPr>
        <w:pStyle w:val="Heading5"/>
        <w:ind w:left="1701" w:hanging="1701"/>
        <w:rPr>
          <w:lang w:val="fr-FR"/>
        </w:rPr>
      </w:pPr>
      <w:bookmarkStart w:id="82" w:name="__RefHeading___Toc508790367"/>
      <w:bookmarkEnd w:id="82"/>
      <w:r>
        <w:rPr>
          <w:lang w:val="fr-FR"/>
        </w:rPr>
        <w:t>5.2.3.6.2</w:t>
        <w:tab/>
        <w:t>Attributes</w:t>
      </w:r>
    </w:p>
    <w:p>
      <w:pPr>
        <w:pStyle w:val="Normal"/>
        <w:rPr>
          <w:lang w:val="fr-FR"/>
        </w:rPr>
      </w:pPr>
      <w:r>
        <w:rPr>
          <w:lang w:val="fr-FR"/>
        </w:rPr>
        <w:t>None.</w:t>
      </w:r>
    </w:p>
    <w:p>
      <w:pPr>
        <w:pStyle w:val="Heading5"/>
        <w:ind w:left="1701" w:hanging="1701"/>
        <w:rPr>
          <w:lang w:val="fr-FR"/>
        </w:rPr>
      </w:pPr>
      <w:bookmarkStart w:id="83" w:name="__RefHeading___Toc508790368"/>
      <w:bookmarkEnd w:id="83"/>
      <w:r>
        <w:rPr>
          <w:lang w:val="fr-FR"/>
        </w:rPr>
        <w:t>5.2.3.6.3</w:t>
        <w:tab/>
        <w:t>Attribute constraints</w:t>
      </w:r>
    </w:p>
    <w:p>
      <w:pPr>
        <w:pStyle w:val="Normal"/>
        <w:rPr>
          <w:lang w:val="fr-FR"/>
        </w:rPr>
      </w:pPr>
      <w:r>
        <w:rPr>
          <w:lang w:val="fr-FR"/>
        </w:rPr>
        <w:t>None.</w:t>
      </w:r>
    </w:p>
    <w:p>
      <w:pPr>
        <w:pStyle w:val="Heading5"/>
        <w:ind w:left="1701" w:hanging="1701"/>
        <w:rPr/>
      </w:pPr>
      <w:bookmarkStart w:id="84" w:name="__RefHeading___Toc508790369"/>
      <w:bookmarkEnd w:id="84"/>
      <w:r>
        <w:rPr/>
        <w:t>5.2.3.6.4</w:t>
        <w:tab/>
        <w:t>Notifications</w:t>
      </w:r>
    </w:p>
    <w:p>
      <w:pPr>
        <w:pStyle w:val="Normal"/>
        <w:rPr/>
      </w:pPr>
      <w:r>
        <w:rPr/>
        <w:t>None.</w:t>
      </w:r>
    </w:p>
    <w:p>
      <w:pPr>
        <w:pStyle w:val="Heading5"/>
        <w:ind w:left="1701" w:hanging="1701"/>
        <w:rPr/>
      </w:pPr>
      <w:bookmarkStart w:id="85" w:name="__RefHeading___Toc508790370"/>
      <w:bookmarkEnd w:id="85"/>
      <w:r>
        <w:rPr/>
        <w:t>5.2.3.6.5</w:t>
        <w:tab/>
        <w:t>State diagram</w:t>
      </w:r>
    </w:p>
    <w:p>
      <w:pPr>
        <w:pStyle w:val="Normal"/>
        <w:rPr/>
      </w:pPr>
      <w:r>
        <w:rPr/>
        <w:t>None.</w:t>
      </w:r>
    </w:p>
    <w:p>
      <w:pPr>
        <w:pStyle w:val="Normal"/>
        <w:rPr/>
      </w:pPr>
      <w:r>
        <w:rPr/>
      </w:r>
    </w:p>
    <w:p>
      <w:pPr>
        <w:pStyle w:val="Heading3"/>
        <w:rPr/>
      </w:pPr>
      <w:bookmarkStart w:id="86" w:name="__RefHeading___Toc508790371"/>
      <w:bookmarkEnd w:id="86"/>
      <w:r>
        <w:rPr/>
        <w:t>5.2.4</w:t>
        <w:tab/>
        <w:t>Attribute definitions</w:t>
      </w:r>
    </w:p>
    <w:p>
      <w:pPr>
        <w:pStyle w:val="Heading4"/>
        <w:ind w:left="1418" w:hanging="1418"/>
        <w:rPr/>
      </w:pPr>
      <w:bookmarkStart w:id="87" w:name="__RefHeading___Toc508790372"/>
      <w:bookmarkEnd w:id="87"/>
      <w:r>
        <w:rPr/>
        <w:t>5.2.4.1</w:t>
        <w:tab/>
        <w:tab/>
        <w:t>Attribute properties</w:t>
      </w:r>
    </w:p>
    <w:tbl>
      <w:tblPr>
        <w:tblW w:w="9036" w:type="dxa"/>
        <w:jc w:val="center"/>
        <w:tblInd w:w="0" w:type="dxa"/>
        <w:tblLayout w:type="fixed"/>
        <w:tblCellMar>
          <w:top w:w="0" w:type="dxa"/>
          <w:left w:w="28" w:type="dxa"/>
          <w:bottom w:w="0" w:type="dxa"/>
          <w:right w:w="28" w:type="dxa"/>
        </w:tblCellMar>
      </w:tblPr>
      <w:tblGrid>
        <w:gridCol w:w="2541"/>
        <w:gridCol w:w="3347"/>
        <w:gridCol w:w="3148"/>
      </w:tblGrid>
      <w:tr>
        <w:trPr>
          <w:tblHeader w:val="true"/>
        </w:trPr>
        <w:tc>
          <w:tcPr>
            <w:tcW w:w="2541"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rPr>
                <w:lang w:val="en-GB"/>
              </w:rPr>
            </w:pPr>
            <w:r>
              <w:rPr>
                <w:lang w:val="en-GB"/>
              </w:rPr>
              <w:t>Attribute Name</w:t>
            </w:r>
          </w:p>
        </w:tc>
        <w:tc>
          <w:tcPr>
            <w:tcW w:w="3347"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rPr>
                <w:lang w:val="en-GB"/>
              </w:rPr>
            </w:pPr>
            <w:r>
              <w:rPr>
                <w:lang w:val="en-GB"/>
              </w:rPr>
              <w:t>Documentation and Allowed Values</w:t>
            </w:r>
          </w:p>
        </w:tc>
        <w:tc>
          <w:tcPr>
            <w:tcW w:w="3148"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rPr>
                <w:highlight w:val="yellow"/>
                <w:lang w:val="en-GB"/>
              </w:rPr>
            </w:pPr>
            <w:r>
              <w:rPr>
                <w:lang w:val="en-GB"/>
              </w:rPr>
              <w:t>Properties</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eastAsia="zh-CN"/>
              </w:rPr>
            </w:pPr>
            <w:r>
              <w:rPr>
                <w:rFonts w:cs="Courier New" w:ascii="Courier New" w:hAnsi="Courier New"/>
                <w:lang w:val="en-GB"/>
              </w:rPr>
              <w:t>currentMinThreshold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val="en-GB"/>
              </w:rPr>
              <w:t>It indicates the minimum current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Clauses 4.4.3.3, 4.4.3.4, Annex B</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rFonts w:cs="Arial"/>
                <w:szCs w:val="18"/>
                <w:lang w:val="en-GB"/>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eastAsia="zh-CN"/>
              </w:rPr>
            </w:pPr>
            <w:r>
              <w:rPr>
                <w:rFonts w:cs="Courier New" w:ascii="Courier New" w:hAnsi="Courier New"/>
                <w:lang w:val="en-GB"/>
              </w:rPr>
              <w:t>currentMaxThreshold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indicates the maximum current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Clauses 4.4.3.3, 4.4.3.4, Annex B</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eastAsia="zh-CN"/>
              </w:rPr>
            </w:pPr>
            <w:r>
              <w:rPr>
                <w:rFonts w:cs="Courier New" w:ascii="Courier New" w:hAnsi="Courier New"/>
                <w:lang w:val="en-GB" w:eastAsia="zh-CN"/>
              </w:rPr>
              <w:t>environmentType</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indicates the type of environment of the monitored entity.</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 4.4.1.</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&lt;&lt;enumeration&gt;&gt;</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isOrdered: N/A</w:t>
            </w:r>
          </w:p>
          <w:p>
            <w:pPr>
              <w:pStyle w:val="TAL"/>
              <w:keepNext w:val="false"/>
              <w:rPr>
                <w:rFonts w:cs="Arial"/>
                <w:szCs w:val="18"/>
                <w:lang w:val="en-GB"/>
              </w:rPr>
            </w:pPr>
            <w:r>
              <w:rPr>
                <w:rFonts w:cs="Arial"/>
                <w:szCs w:val="18"/>
                <w:lang w:val="en-GB"/>
              </w:rPr>
              <w:t>isUnique: N/A</w:t>
            </w:r>
          </w:p>
          <w:p>
            <w:pPr>
              <w:pStyle w:val="TAL"/>
              <w:keepNext w:val="false"/>
              <w:rPr>
                <w:rFonts w:cs="Arial"/>
                <w:szCs w:val="18"/>
                <w:lang w:val="en-GB"/>
              </w:rPr>
            </w:pPr>
            <w:r>
              <w:rPr>
                <w:rFonts w:cs="Arial"/>
                <w:szCs w:val="18"/>
                <w:lang w:val="en-GB"/>
              </w:rPr>
              <w:t>defaultValue: False</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lang w:val="en-GB" w:eastAsia="zh-CN"/>
              </w:rPr>
              <w:t>equipmentType</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indicates the type of equipment of the monitored entity.</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 4.4.1.</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&lt;&lt;enumeration&gt;&gt;</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isOrdered: N/A</w:t>
            </w:r>
          </w:p>
          <w:p>
            <w:pPr>
              <w:pStyle w:val="TAL"/>
              <w:keepNext w:val="false"/>
              <w:rPr>
                <w:rFonts w:cs="Arial"/>
                <w:szCs w:val="18"/>
                <w:lang w:val="en-GB"/>
              </w:rPr>
            </w:pPr>
            <w:r>
              <w:rPr>
                <w:rFonts w:cs="Arial"/>
                <w:szCs w:val="18"/>
                <w:lang w:val="en-GB"/>
              </w:rPr>
              <w:t>isUnique: N/A</w:t>
            </w:r>
          </w:p>
          <w:p>
            <w:pPr>
              <w:pStyle w:val="TAL"/>
              <w:keepNext w:val="false"/>
              <w:rPr>
                <w:rFonts w:cs="Arial"/>
                <w:szCs w:val="18"/>
                <w:lang w:val="en-GB"/>
              </w:rPr>
            </w:pPr>
            <w:r>
              <w:rPr>
                <w:rFonts w:cs="Arial"/>
                <w:szCs w:val="18"/>
                <w:lang w:val="en-GB"/>
              </w:rPr>
              <w:t>defaultValue: False</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eastAsia="zh-CN"/>
              </w:rPr>
            </w:pPr>
            <w:r>
              <w:rPr>
                <w:rFonts w:cs="Courier New" w:ascii="Courier New" w:hAnsi="Courier New"/>
                <w:lang w:val="en-GB"/>
              </w:rPr>
              <w:t>humidityMinThreshold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val="en-GB"/>
              </w:rPr>
              <w:t>It indicates the minimum humidity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 4.4.3.3, Annex B</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rFonts w:cs="Arial"/>
                <w:szCs w:val="18"/>
                <w:lang w:val="en-GB"/>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eastAsia="zh-CN"/>
              </w:rPr>
            </w:pPr>
            <w:r>
              <w:rPr>
                <w:rFonts w:cs="Courier New" w:ascii="Courier New" w:hAnsi="Courier New"/>
                <w:lang w:val="en-GB"/>
              </w:rPr>
              <w:t>humidityMaxThreshold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indicates the maximum humidity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 4.4.3.3, Annex B</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rFonts w:cs="Arial"/>
                <w:szCs w:val="18"/>
                <w:lang w:val="en-GB"/>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lang w:val="en-GB" w:eastAsia="zh-CN"/>
              </w:rPr>
              <w:t>mEId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It identifies the monitored entity.</w:t>
            </w:r>
          </w:p>
          <w:p>
            <w:pPr>
              <w:pStyle w:val="TAL"/>
              <w:keepNext w:val="false"/>
              <w:rPr>
                <w:rFonts w:cs="Arial"/>
                <w:szCs w:val="18"/>
                <w:lang w:val="en-GB"/>
              </w:rPr>
            </w:pPr>
            <w:r>
              <w:rPr>
                <w:rFonts w:cs="Arial"/>
                <w:szCs w:val="18"/>
                <w:lang w:val="en-GB"/>
              </w:rPr>
            </w:r>
          </w:p>
          <w:p>
            <w:pPr>
              <w:pStyle w:val="TAL"/>
              <w:keepNext w:val="false"/>
              <w:rPr>
                <w:rFonts w:cs="Arial"/>
                <w:szCs w:val="18"/>
                <w:lang w:val="en-GB"/>
              </w:rPr>
            </w:pPr>
            <w:r>
              <w:rPr>
                <w:rFonts w:cs="Arial"/>
                <w:szCs w:val="18"/>
                <w:lang w:val="en-GB"/>
              </w:rPr>
              <w:t>allowedValues: N/A</w:t>
            </w:r>
          </w:p>
          <w:p>
            <w:pPr>
              <w:pStyle w:val="TAL"/>
              <w:keepNext w:val="false"/>
              <w:rPr>
                <w:rFonts w:cs="Arial"/>
                <w:szCs w:val="18"/>
                <w:lang w:val="en-GB"/>
              </w:rPr>
            </w:pPr>
            <w:r>
              <w:rPr>
                <w:rFonts w:cs="Arial"/>
                <w:szCs w:val="18"/>
                <w:lang w:val="en-GB"/>
              </w:rPr>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Integer</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isOrdered: N/A</w:t>
            </w:r>
          </w:p>
          <w:p>
            <w:pPr>
              <w:pStyle w:val="TAL"/>
              <w:keepNext w:val="false"/>
              <w:rPr>
                <w:rFonts w:cs="Arial"/>
                <w:szCs w:val="18"/>
                <w:lang w:val="en-GB"/>
              </w:rPr>
            </w:pPr>
            <w:r>
              <w:rPr>
                <w:rFonts w:cs="Arial"/>
                <w:szCs w:val="18"/>
                <w:lang w:val="en-GB"/>
              </w:rPr>
              <w:t>isUnique: N/A</w:t>
            </w:r>
          </w:p>
          <w:p>
            <w:pPr>
              <w:pStyle w:val="TAL"/>
              <w:keepNext w:val="false"/>
              <w:rPr>
                <w:rFonts w:cs="Arial"/>
                <w:szCs w:val="18"/>
                <w:lang w:val="en-GB"/>
              </w:rPr>
            </w:pPr>
            <w:r>
              <w:rPr>
                <w:rFonts w:cs="Arial"/>
                <w:szCs w:val="18"/>
                <w:lang w:val="en-GB"/>
              </w:rPr>
              <w:t>defaultValue: False</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Courier New" w:ascii="Courier New" w:hAnsi="Courier New"/>
                <w:lang w:val="en-GB" w:eastAsia="zh-CN"/>
              </w:rPr>
              <w:t>powerInterface</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indicates the type of power interface of the monitored entity.</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 4.4.1.</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&lt;&lt;enumeration&gt;&gt;</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isOrdered: N/A</w:t>
            </w:r>
          </w:p>
          <w:p>
            <w:pPr>
              <w:pStyle w:val="TAL"/>
              <w:keepNext w:val="false"/>
              <w:rPr>
                <w:rFonts w:cs="Arial"/>
                <w:szCs w:val="18"/>
                <w:lang w:val="en-GB"/>
              </w:rPr>
            </w:pPr>
            <w:r>
              <w:rPr>
                <w:rFonts w:cs="Arial"/>
                <w:szCs w:val="18"/>
                <w:lang w:val="en-GB"/>
              </w:rPr>
              <w:t>isUnique: N/A</w:t>
            </w:r>
          </w:p>
          <w:p>
            <w:pPr>
              <w:pStyle w:val="TAL"/>
              <w:keepNext w:val="false"/>
              <w:rPr>
                <w:rFonts w:cs="Arial"/>
                <w:szCs w:val="18"/>
                <w:lang w:val="en-GB"/>
              </w:rPr>
            </w:pPr>
            <w:r>
              <w:rPr>
                <w:rFonts w:cs="Arial"/>
                <w:szCs w:val="18"/>
                <w:lang w:val="en-GB"/>
              </w:rPr>
              <w:t>defaultValue: False</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Courier New" w:ascii="Courier New" w:hAnsi="Courier New"/>
                <w:lang w:val="en-GB"/>
              </w:rPr>
              <w:t>powerMinThreshold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indicates the minimum power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clauses 4.4.3.1, 4.4.3.4, Annex A</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rFonts w:cs="Arial"/>
                <w:szCs w:val="18"/>
                <w:lang w:val="en-GB"/>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Courier New" w:ascii="Courier New" w:hAnsi="Courier New"/>
                <w:lang w:val="en-GB"/>
              </w:rPr>
              <w:t>powerMaxThreshold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val="en-GB"/>
              </w:rPr>
              <w:t>It indicates the maximum power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clauses 4.4.3.1, 4.4.3.4, Annex A</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rFonts w:cs="Arial"/>
                <w:szCs w:val="18"/>
                <w:lang w:val="en-GB"/>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Courier New" w:ascii="Courier New" w:hAnsi="Courier New"/>
                <w:lang w:val="en-GB" w:eastAsia="zh-CN"/>
              </w:rPr>
              <w:t>sensorDescription</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gives a description of the sensor.</w:t>
            </w:r>
          </w:p>
          <w:p>
            <w:pPr>
              <w:pStyle w:val="TAL"/>
              <w:keepNext w:val="false"/>
              <w:rPr>
                <w:rFonts w:cs="Arial"/>
                <w:lang w:val="en-GB"/>
              </w:rPr>
            </w:pPr>
            <w:r>
              <w:rPr>
                <w:rFonts w:cs="Arial"/>
                <w:lang w:val="en-GB"/>
              </w:rPr>
            </w:r>
          </w:p>
          <w:p>
            <w:pPr>
              <w:pStyle w:val="TAL"/>
              <w:keepNext w:val="false"/>
              <w:rPr>
                <w:rFonts w:cs="Arial"/>
                <w:lang w:val="en-GB"/>
              </w:rPr>
            </w:pPr>
            <w:r>
              <w:rPr>
                <w:rFonts w:cs="Arial"/>
                <w:lang w:val="en-GB"/>
              </w:rPr>
              <w:t>allowedValues: N/A</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Cs w:val="18"/>
                <w:lang w:val="en-GB"/>
              </w:rPr>
              <w:t>type: String</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False </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Courier New" w:ascii="Courier New" w:hAnsi="Courier New"/>
                <w:lang w:val="en-GB" w:eastAsia="zh-CN"/>
              </w:rPr>
              <w:t>siteDescription</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gives a description of the site of the monitored entity.</w:t>
            </w:r>
          </w:p>
          <w:p>
            <w:pPr>
              <w:pStyle w:val="TAL"/>
              <w:keepNext w:val="false"/>
              <w:rPr>
                <w:rFonts w:cs="Arial"/>
                <w:lang w:val="en-GB"/>
              </w:rPr>
            </w:pPr>
            <w:r>
              <w:rPr>
                <w:rFonts w:cs="Arial"/>
                <w:lang w:val="en-GB"/>
              </w:rPr>
            </w:r>
          </w:p>
          <w:p>
            <w:pPr>
              <w:pStyle w:val="TAL"/>
              <w:keepNext w:val="false"/>
              <w:rPr>
                <w:rFonts w:cs="Arial"/>
                <w:lang w:val="en-GB"/>
              </w:rPr>
            </w:pPr>
            <w:r>
              <w:rPr>
                <w:rFonts w:cs="Arial"/>
                <w:lang w:val="en-GB"/>
              </w:rPr>
              <w:t>allowedValues: N/A</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String</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pPr>
            <w:r>
              <w:rPr>
                <w:rFonts w:cs="Arial"/>
                <w:szCs w:val="18"/>
                <w:lang w:val="en-GB"/>
              </w:rPr>
              <w:t xml:space="preserve">defaultValue: False </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Courier New" w:ascii="Courier New" w:hAnsi="Courier New"/>
                <w:lang w:val="en-GB" w:eastAsia="zh-CN"/>
              </w:rPr>
              <w:t>siteIdentification</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gives an identification of the site of the monitored entity.</w:t>
            </w:r>
          </w:p>
          <w:p>
            <w:pPr>
              <w:pStyle w:val="TAL"/>
              <w:keepNext w:val="false"/>
              <w:rPr>
                <w:rFonts w:cs="Arial"/>
                <w:lang w:val="en-GB"/>
              </w:rPr>
            </w:pPr>
            <w:r>
              <w:rPr>
                <w:rFonts w:cs="Arial"/>
                <w:lang w:val="en-GB"/>
              </w:rPr>
            </w:r>
          </w:p>
          <w:p>
            <w:pPr>
              <w:pStyle w:val="TAL"/>
              <w:keepNext w:val="false"/>
              <w:rPr>
                <w:rFonts w:cs="Arial"/>
                <w:lang w:val="en-GB"/>
              </w:rPr>
            </w:pPr>
            <w:r>
              <w:rPr>
                <w:rFonts w:cs="Arial"/>
                <w:lang w:val="en-GB"/>
              </w:rPr>
              <w:t>allowedValues: N/A</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String</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False </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Courier New" w:ascii="Courier New" w:hAnsi="Courier New"/>
                <w:lang w:val="en-GB" w:eastAsia="zh-CN"/>
              </w:rPr>
              <w:t>siteLatitude</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val="en-GB"/>
              </w:rPr>
              <w:t>The latitude of the site location based on the World Geodetic System (1984 version) global reference frame (WGS 84).</w:t>
            </w:r>
          </w:p>
          <w:p>
            <w:pPr>
              <w:pStyle w:val="TAL"/>
              <w:keepNext w:val="false"/>
              <w:rPr>
                <w:rFonts w:cs="Arial"/>
                <w:lang w:val="en-GB"/>
              </w:rPr>
            </w:pPr>
            <w:r>
              <w:rPr>
                <w:rFonts w:cs="Arial"/>
                <w:lang w:val="en-GB"/>
              </w:rPr>
            </w:r>
          </w:p>
          <w:p>
            <w:pPr>
              <w:pStyle w:val="TAL"/>
              <w:keepNext w:val="false"/>
              <w:rPr>
                <w:rFonts w:cs="Arial"/>
                <w:lang w:val="en-GB"/>
              </w:rPr>
            </w:pPr>
            <w:r>
              <w:rPr>
                <w:rFonts w:cs="Arial"/>
                <w:lang w:val="en-GB"/>
              </w:rPr>
              <w:t>Positive values correspond to north of 0 degrees latitude (northern hemisphere).</w:t>
            </w:r>
          </w:p>
          <w:p>
            <w:pPr>
              <w:pStyle w:val="TAL"/>
              <w:keepNext w:val="false"/>
              <w:rPr>
                <w:rFonts w:cs="Arial"/>
                <w:lang w:val="en-GB"/>
              </w:rPr>
            </w:pPr>
            <w:r>
              <w:rPr>
                <w:rFonts w:cs="Arial"/>
                <w:lang w:val="en-GB"/>
              </w:rPr>
            </w:r>
          </w:p>
          <w:p>
            <w:pPr>
              <w:pStyle w:val="TAL"/>
              <w:keepNext w:val="false"/>
              <w:rPr>
                <w:rFonts w:cs="Arial"/>
                <w:lang w:val="en-GB"/>
              </w:rPr>
            </w:pPr>
            <w:r>
              <w:rPr>
                <w:rFonts w:cs="Arial"/>
                <w:lang w:val="en-GB"/>
              </w:rPr>
              <w:t>allowedValues: -90.0000 to +90.0000</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False </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Courier New" w:ascii="Courier New" w:hAnsi="Courier New"/>
                <w:lang w:val="en-GB" w:eastAsia="zh-CN"/>
              </w:rPr>
              <w:t>siteLongitude</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The longitude of the site location based on the World Geodetic System (1984 version) global reference frame (WGS 84).</w:t>
            </w:r>
          </w:p>
          <w:p>
            <w:pPr>
              <w:pStyle w:val="TAL"/>
              <w:keepNext w:val="false"/>
              <w:rPr>
                <w:rFonts w:cs="Arial"/>
                <w:lang w:val="en-GB"/>
              </w:rPr>
            </w:pPr>
            <w:r>
              <w:rPr>
                <w:rFonts w:cs="Arial"/>
                <w:lang w:val="en-GB"/>
              </w:rPr>
            </w:r>
          </w:p>
          <w:p>
            <w:pPr>
              <w:pStyle w:val="TAL"/>
              <w:keepNext w:val="false"/>
              <w:rPr/>
            </w:pPr>
            <w:r>
              <w:rPr>
                <w:rFonts w:cs="Arial"/>
                <w:lang w:val="en-GB"/>
              </w:rPr>
              <w:t>Positive values correspond to east of 0 degrees longitude.</w:t>
            </w:r>
          </w:p>
          <w:p>
            <w:pPr>
              <w:pStyle w:val="TAL"/>
              <w:keepNext w:val="false"/>
              <w:rPr>
                <w:rFonts w:cs="Arial"/>
                <w:lang w:val="en-GB"/>
              </w:rPr>
            </w:pPr>
            <w:r>
              <w:rPr>
                <w:rFonts w:cs="Arial"/>
                <w:lang w:val="en-GB"/>
              </w:rPr>
            </w:r>
          </w:p>
          <w:p>
            <w:pPr>
              <w:pStyle w:val="TAL"/>
              <w:keepNext w:val="false"/>
              <w:rPr>
                <w:rFonts w:cs="Arial"/>
                <w:lang w:val="en-GB"/>
              </w:rPr>
            </w:pPr>
            <w:r>
              <w:rPr>
                <w:rFonts w:cs="Arial"/>
                <w:lang w:val="en-GB"/>
              </w:rPr>
              <w:t>allowedValues: -180.0000 to +180.0000</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False </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Courier New" w:ascii="Courier New" w:hAnsi="Courier New"/>
                <w:lang w:val="en-GB"/>
              </w:rPr>
              <w:t>temperatureMinThreshold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indicates the minimum temperature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 4.4.3.4, Annex B</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rFonts w:cs="Arial"/>
                <w:szCs w:val="18"/>
                <w:lang w:val="en-GB"/>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rPr>
            </w:pPr>
            <w:r>
              <w:rPr>
                <w:rFonts w:cs="Courier New" w:ascii="Courier New" w:hAnsi="Courier New"/>
                <w:lang w:val="en-GB"/>
              </w:rPr>
              <w:t>temperatureMaxThreshold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val="en-GB"/>
              </w:rPr>
              <w:t>It indicates the maximum temperature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 4.4.3.4, Annex B</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rFonts w:cs="Arial"/>
                <w:szCs w:val="18"/>
                <w:lang w:val="en-GB"/>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rPr>
            </w:pPr>
            <w:r>
              <w:rPr>
                <w:rFonts w:cs="Courier New" w:ascii="Courier New" w:hAnsi="Courier New"/>
                <w:lang w:val="en-GB"/>
              </w:rPr>
              <w:t>voltageMinThreshold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val="en-GB"/>
              </w:rPr>
              <w:t>It indicates the minimum voltage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Clauses 4.4.3.3, 4.4.3.4, Annex B</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rFonts w:cs="Arial"/>
                <w:szCs w:val="18"/>
                <w:lang w:val="en-GB"/>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rPr>
            </w:pPr>
            <w:r>
              <w:rPr>
                <w:rFonts w:cs="Courier New" w:ascii="Courier New" w:hAnsi="Courier New"/>
                <w:lang w:val="en-GB"/>
              </w:rPr>
              <w:t>voltageMaxThreshold</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val="en-GB"/>
              </w:rPr>
              <w:t>It indicates the maximum voltage threshold value to be used for raising alarms.</w:t>
            </w:r>
          </w:p>
          <w:p>
            <w:pPr>
              <w:pStyle w:val="TAL"/>
              <w:keepNext w:val="false"/>
              <w:rPr>
                <w:rFonts w:cs="Arial"/>
                <w:lang w:val="en-GB"/>
              </w:rPr>
            </w:pPr>
            <w:r>
              <w:rPr>
                <w:rFonts w:cs="Arial"/>
                <w:lang w:val="en-GB"/>
              </w:rPr>
            </w:r>
          </w:p>
          <w:p>
            <w:pPr>
              <w:pStyle w:val="TAL"/>
              <w:keepNext w:val="false"/>
              <w:rPr/>
            </w:pPr>
            <w:r>
              <w:rPr>
                <w:rFonts w:cs="Arial"/>
                <w:lang w:val="en-GB"/>
              </w:rPr>
              <w:t>allowedValues: see ETSI ES 202 336-12 [2] – Clauses 4.4.3.3, 4.4.3.4, Annex B</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Real</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Null </w:t>
            </w:r>
          </w:p>
          <w:p>
            <w:pPr>
              <w:pStyle w:val="TAL"/>
              <w:keepNext w:val="false"/>
              <w:rPr>
                <w:rFonts w:cs="Arial"/>
                <w:szCs w:val="18"/>
                <w:lang w:val="en-GB"/>
              </w:rPr>
            </w:pPr>
            <w:r>
              <w:rPr>
                <w:rFonts w:cs="Arial"/>
                <w:szCs w:val="18"/>
                <w:lang w:val="en-GB"/>
              </w:rPr>
              <w:t>isNullable: True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rPr>
            </w:pPr>
            <w:r>
              <w:rPr>
                <w:rFonts w:cs="Courier New" w:ascii="Courier New" w:hAnsi="Courier New"/>
                <w:lang w:val="en-GB" w:eastAsia="zh-CN"/>
              </w:rPr>
              <w:t>vSRmsDescription</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val="en-GB"/>
              </w:rPr>
              <w:t>It gives a description of the VS-RMS.</w:t>
            </w:r>
          </w:p>
          <w:p>
            <w:pPr>
              <w:pStyle w:val="TAL"/>
              <w:keepNext w:val="false"/>
              <w:rPr>
                <w:rFonts w:cs="Arial"/>
                <w:lang w:val="en-GB"/>
              </w:rPr>
            </w:pPr>
            <w:r>
              <w:rPr>
                <w:rFonts w:cs="Arial"/>
                <w:lang w:val="en-GB"/>
              </w:rPr>
            </w:r>
          </w:p>
          <w:p>
            <w:pPr>
              <w:pStyle w:val="TAL"/>
              <w:keepNext w:val="false"/>
              <w:rPr>
                <w:rFonts w:cs="Arial"/>
                <w:lang w:val="en-GB"/>
              </w:rPr>
            </w:pPr>
            <w:r>
              <w:rPr>
                <w:rFonts w:cs="Arial"/>
                <w:lang w:val="en-GB"/>
              </w:rPr>
              <w:t>allowedValues: N/A</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String</w:t>
            </w:r>
          </w:p>
          <w:p>
            <w:pPr>
              <w:pStyle w:val="TAL"/>
              <w:keepNext w:val="false"/>
              <w:rPr>
                <w:rFonts w:cs="Arial"/>
                <w:szCs w:val="18"/>
                <w:lang w:val="en-GB"/>
              </w:rPr>
            </w:pPr>
            <w:r>
              <w:rPr>
                <w:rFonts w:cs="Arial"/>
                <w:szCs w:val="18"/>
                <w:lang w:val="en-GB"/>
              </w:rPr>
              <w:t>multiplicity: 1</w:t>
            </w:r>
          </w:p>
          <w:p>
            <w:pPr>
              <w:pStyle w:val="TAL"/>
              <w:keepNext w:val="false"/>
              <w:rPr>
                <w:rFonts w:cs="Arial"/>
                <w:szCs w:val="18"/>
                <w:lang w:val="en-GB"/>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False </w:t>
            </w:r>
          </w:p>
          <w:p>
            <w:pPr>
              <w:pStyle w:val="TAL"/>
              <w:keepNext w:val="false"/>
              <w:rPr>
                <w:rFonts w:cs="Arial"/>
                <w:szCs w:val="18"/>
                <w:lang w:val="en-GB"/>
              </w:rPr>
            </w:pPr>
            <w:r>
              <w:rPr>
                <w:rFonts w:cs="Arial"/>
                <w:szCs w:val="18"/>
                <w:lang w:val="en-GB"/>
              </w:rPr>
              <w:t>isNullable: False</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lang w:val="en-GB" w:eastAsia="zh-CN"/>
              </w:rPr>
            </w:pPr>
            <w:r>
              <w:rPr>
                <w:rFonts w:cs="Courier New" w:ascii="Courier New" w:hAnsi="Courier New"/>
                <w:lang w:val="en-GB" w:eastAsia="zh-CN"/>
              </w:rPr>
              <w:t>xcuDguDescription</w:t>
            </w:r>
          </w:p>
        </w:tc>
        <w:tc>
          <w:tcPr>
            <w:tcW w:w="334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val="en-GB"/>
              </w:rPr>
            </w:pPr>
            <w:r>
              <w:rPr>
                <w:rFonts w:cs="Arial"/>
                <w:lang w:val="en-GB"/>
              </w:rPr>
              <w:t>It gives a description of the XCU/DGU.</w:t>
            </w:r>
          </w:p>
          <w:p>
            <w:pPr>
              <w:pStyle w:val="TAL"/>
              <w:keepNext w:val="false"/>
              <w:rPr>
                <w:rFonts w:cs="Arial"/>
                <w:lang w:val="en-GB"/>
              </w:rPr>
            </w:pPr>
            <w:r>
              <w:rPr>
                <w:rFonts w:cs="Arial"/>
                <w:lang w:val="en-GB"/>
              </w:rPr>
            </w:r>
          </w:p>
          <w:p>
            <w:pPr>
              <w:pStyle w:val="TAL"/>
              <w:keepNext w:val="false"/>
              <w:rPr>
                <w:rFonts w:cs="Arial"/>
                <w:lang w:val="en-GB"/>
              </w:rPr>
            </w:pPr>
            <w:r>
              <w:rPr>
                <w:rFonts w:cs="Arial"/>
                <w:lang w:val="en-GB"/>
              </w:rPr>
              <w:t>allowedValues: N/A</w:t>
            </w:r>
          </w:p>
        </w:tc>
        <w:tc>
          <w:tcPr>
            <w:tcW w:w="31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Cs w:val="18"/>
                <w:lang w:val="en-GB"/>
              </w:rPr>
            </w:pPr>
            <w:r>
              <w:rPr>
                <w:rFonts w:cs="Arial"/>
                <w:szCs w:val="18"/>
                <w:lang w:val="en-GB"/>
              </w:rPr>
              <w:t>type: String</w:t>
            </w:r>
          </w:p>
          <w:p>
            <w:pPr>
              <w:pStyle w:val="TAL"/>
              <w:keepNext w:val="false"/>
              <w:rPr>
                <w:rFonts w:cs="Arial"/>
                <w:szCs w:val="18"/>
                <w:lang w:val="en-GB"/>
              </w:rPr>
            </w:pPr>
            <w:r>
              <w:rPr>
                <w:rFonts w:cs="Arial"/>
                <w:szCs w:val="18"/>
                <w:lang w:val="en-GB"/>
              </w:rPr>
              <w:t>multiplicity: 1</w:t>
            </w:r>
          </w:p>
          <w:p>
            <w:pPr>
              <w:pStyle w:val="TAL"/>
              <w:keepNext w:val="false"/>
              <w:rPr/>
            </w:pPr>
            <w:r>
              <w:rPr>
                <w:rFonts w:cs="Arial"/>
                <w:szCs w:val="18"/>
                <w:lang w:val="en-GB"/>
              </w:rPr>
              <w:t xml:space="preserve">isOrdered: N/A </w:t>
            </w:r>
          </w:p>
          <w:p>
            <w:pPr>
              <w:pStyle w:val="TAL"/>
              <w:keepNext w:val="false"/>
              <w:rPr>
                <w:rFonts w:cs="Arial"/>
                <w:szCs w:val="18"/>
                <w:lang w:val="en-GB"/>
              </w:rPr>
            </w:pPr>
            <w:r>
              <w:rPr>
                <w:rFonts w:cs="Arial"/>
                <w:szCs w:val="18"/>
                <w:lang w:val="en-GB"/>
              </w:rPr>
              <w:t xml:space="preserve">isUnique: N/A </w:t>
            </w:r>
          </w:p>
          <w:p>
            <w:pPr>
              <w:pStyle w:val="TAL"/>
              <w:keepNext w:val="false"/>
              <w:rPr>
                <w:rFonts w:cs="Arial"/>
                <w:szCs w:val="18"/>
                <w:lang w:val="en-GB"/>
              </w:rPr>
            </w:pPr>
            <w:r>
              <w:rPr>
                <w:rFonts w:cs="Arial"/>
                <w:szCs w:val="18"/>
                <w:lang w:val="en-GB"/>
              </w:rPr>
              <w:t xml:space="preserve">defaultValue: False </w:t>
            </w:r>
          </w:p>
          <w:p>
            <w:pPr>
              <w:pStyle w:val="TAL"/>
              <w:keepNext w:val="false"/>
              <w:rPr>
                <w:rFonts w:cs="Arial"/>
                <w:szCs w:val="18"/>
                <w:lang w:val="en-GB"/>
              </w:rPr>
            </w:pPr>
            <w:r>
              <w:rPr>
                <w:rFonts w:cs="Arial"/>
                <w:szCs w:val="18"/>
                <w:lang w:val="en-GB"/>
              </w:rPr>
              <w:t>isNullable: False</w:t>
            </w:r>
          </w:p>
        </w:tc>
      </w:tr>
    </w:tbl>
    <w:p>
      <w:pPr>
        <w:pStyle w:val="Normal"/>
        <w:rPr/>
      </w:pPr>
      <w:r>
        <w:rPr/>
      </w:r>
    </w:p>
    <w:p>
      <w:pPr>
        <w:pStyle w:val="Heading4"/>
        <w:ind w:left="1418" w:hanging="1418"/>
        <w:rPr/>
      </w:pPr>
      <w:bookmarkStart w:id="88" w:name="__RefHeading___Toc508790373"/>
      <w:bookmarkEnd w:id="88"/>
      <w:r>
        <w:rPr/>
        <w:t>5.2.4.2</w:t>
        <w:tab/>
        <w:tab/>
        <w:t>Constraints</w:t>
      </w:r>
    </w:p>
    <w:tbl>
      <w:tblPr>
        <w:tblW w:w="8629" w:type="dxa"/>
        <w:jc w:val="center"/>
        <w:tblInd w:w="0" w:type="dxa"/>
        <w:tblLayout w:type="fixed"/>
        <w:tblCellMar>
          <w:top w:w="0" w:type="dxa"/>
          <w:left w:w="28" w:type="dxa"/>
          <w:bottom w:w="0" w:type="dxa"/>
          <w:right w:w="108" w:type="dxa"/>
        </w:tblCellMar>
      </w:tblPr>
      <w:tblGrid>
        <w:gridCol w:w="1904"/>
        <w:gridCol w:w="2977"/>
        <w:gridCol w:w="3748"/>
      </w:tblGrid>
      <w:tr>
        <w:trPr/>
        <w:tc>
          <w:tcPr>
            <w:tcW w:w="1904" w:type="dxa"/>
            <w:tcBorders>
              <w:top w:val="single" w:sz="4" w:space="0" w:color="000000"/>
              <w:left w:val="single" w:sz="4" w:space="0" w:color="000000"/>
              <w:bottom w:val="single" w:sz="6" w:space="0" w:color="000000"/>
              <w:right w:val="single" w:sz="6" w:space="0" w:color="000000"/>
            </w:tcBorders>
            <w:shd w:fill="CCCCCC" w:val="clear"/>
          </w:tcPr>
          <w:p>
            <w:pPr>
              <w:pStyle w:val="TAH"/>
              <w:rPr>
                <w:lang w:val="en-GB"/>
              </w:rPr>
            </w:pPr>
            <w:r>
              <w:rPr>
                <w:lang w:val="en-GB"/>
              </w:rPr>
              <w:t>Name</w:t>
            </w:r>
          </w:p>
        </w:tc>
        <w:tc>
          <w:tcPr>
            <w:tcW w:w="2977" w:type="dxa"/>
            <w:tcBorders>
              <w:top w:val="single" w:sz="4" w:space="0" w:color="000000"/>
              <w:left w:val="single" w:sz="6" w:space="0" w:color="000000"/>
              <w:bottom w:val="single" w:sz="6" w:space="0" w:color="000000"/>
              <w:right w:val="single" w:sz="6" w:space="0" w:color="000000"/>
            </w:tcBorders>
            <w:shd w:fill="CCCCCC" w:val="clear"/>
          </w:tcPr>
          <w:p>
            <w:pPr>
              <w:pStyle w:val="TAH"/>
              <w:rPr>
                <w:lang w:val="en-GB"/>
              </w:rPr>
            </w:pPr>
            <w:r>
              <w:rPr>
                <w:lang w:val="en-GB"/>
              </w:rPr>
              <w:t>Affected attribute(s)</w:t>
            </w:r>
          </w:p>
        </w:tc>
        <w:tc>
          <w:tcPr>
            <w:tcW w:w="3748" w:type="dxa"/>
            <w:tcBorders>
              <w:top w:val="single" w:sz="4" w:space="0" w:color="000000"/>
              <w:left w:val="single" w:sz="6" w:space="0" w:color="000000"/>
              <w:bottom w:val="single" w:sz="6" w:space="0" w:color="000000"/>
              <w:right w:val="single" w:sz="4" w:space="0" w:color="000000"/>
            </w:tcBorders>
            <w:shd w:fill="CCCCCC" w:val="clear"/>
          </w:tcPr>
          <w:p>
            <w:pPr>
              <w:pStyle w:val="TAH"/>
              <w:rPr>
                <w:lang w:val="en-GB"/>
              </w:rPr>
            </w:pPr>
            <w:r>
              <w:rPr>
                <w:lang w:val="en-GB"/>
              </w:rPr>
              <w:t>Definition</w:t>
            </w:r>
          </w:p>
        </w:tc>
      </w:tr>
      <w:tr>
        <w:trPr/>
        <w:tc>
          <w:tcPr>
            <w:tcW w:w="1904" w:type="dxa"/>
            <w:tcBorders>
              <w:top w:val="single" w:sz="6" w:space="0" w:color="000000"/>
              <w:left w:val="single" w:sz="4" w:space="0" w:color="000000"/>
              <w:bottom w:val="single" w:sz="4" w:space="0" w:color="000000"/>
              <w:right w:val="single" w:sz="6" w:space="0" w:color="000000"/>
            </w:tcBorders>
          </w:tcPr>
          <w:p>
            <w:pPr>
              <w:pStyle w:val="TAH"/>
              <w:jc w:val="left"/>
              <w:rPr>
                <w:rFonts w:ascii="Courier;Courier New" w:hAnsi="Courier;Courier New" w:cs="Courier;Courier New"/>
                <w:b w:val="false"/>
                <w:b w:val="false"/>
                <w:lang w:val="en-GB"/>
              </w:rPr>
            </w:pPr>
            <w:r>
              <w:rPr>
                <w:rFonts w:cs="Courier New" w:ascii="Courier New" w:hAnsi="Courier New"/>
                <w:b w:val="false"/>
                <w:lang w:val="en-GB"/>
              </w:rPr>
              <w:t>inv_TimerConstraints</w:t>
            </w:r>
          </w:p>
        </w:tc>
        <w:tc>
          <w:tcPr>
            <w:tcW w:w="2977" w:type="dxa"/>
            <w:tcBorders>
              <w:top w:val="single" w:sz="6" w:space="0" w:color="000000"/>
              <w:left w:val="single" w:sz="6" w:space="0" w:color="000000"/>
              <w:bottom w:val="single" w:sz="4" w:space="0" w:color="000000"/>
              <w:right w:val="single" w:sz="6" w:space="0" w:color="000000"/>
            </w:tcBorders>
          </w:tcPr>
          <w:p>
            <w:pPr>
              <w:pStyle w:val="TAL"/>
              <w:rPr>
                <w:lang w:val="en-GB"/>
              </w:rPr>
            </w:pPr>
            <w:r>
              <w:rPr>
                <w:rFonts w:cs="Courier New" w:ascii="Courier New" w:hAnsi="Courier New"/>
                <w:lang w:val="en-GB"/>
              </w:rPr>
              <w:t>ntfTimeTickTimer</w:t>
            </w:r>
          </w:p>
        </w:tc>
        <w:tc>
          <w:tcPr>
            <w:tcW w:w="3748" w:type="dxa"/>
            <w:tcBorders>
              <w:top w:val="single" w:sz="6" w:space="0" w:color="000000"/>
              <w:left w:val="single" w:sz="6" w:space="0" w:color="000000"/>
              <w:bottom w:val="single" w:sz="4" w:space="0" w:color="000000"/>
              <w:right w:val="single" w:sz="4" w:space="0" w:color="000000"/>
            </w:tcBorders>
          </w:tcPr>
          <w:p>
            <w:pPr>
              <w:pStyle w:val="TAL"/>
              <w:rPr/>
            </w:pPr>
            <w:r>
              <w:rPr>
                <w:lang w:val="en-GB"/>
              </w:rPr>
              <w:t xml:space="preserve">The </w:t>
            </w:r>
            <w:r>
              <w:rPr>
                <w:rFonts w:cs="Courier New" w:ascii="Courier New" w:hAnsi="Courier New"/>
                <w:lang w:val="en-GB"/>
              </w:rPr>
              <w:t>ntfTimeTickTimer</w:t>
            </w:r>
            <w:r>
              <w:rPr>
                <w:lang w:val="en-GB"/>
              </w:rPr>
              <w:t xml:space="preserve"> is lower than or equal to </w:t>
            </w:r>
            <w:r>
              <w:rPr>
                <w:rFonts w:cs="Courier New" w:ascii="Courier New" w:hAnsi="Courier New"/>
                <w:lang w:val="en-GB"/>
              </w:rPr>
              <w:t>ntfTimeTick</w:t>
            </w:r>
            <w:r>
              <w:rPr>
                <w:lang w:val="en-GB"/>
              </w:rPr>
              <w:t>.</w:t>
            </w:r>
          </w:p>
        </w:tc>
      </w:tr>
    </w:tbl>
    <w:p>
      <w:pPr>
        <w:pStyle w:val="Normal"/>
        <w:rPr/>
      </w:pPr>
      <w:r>
        <w:rPr/>
      </w:r>
    </w:p>
    <w:p>
      <w:pPr>
        <w:pStyle w:val="Heading3"/>
        <w:rPr/>
      </w:pPr>
      <w:bookmarkStart w:id="89" w:name="__RefHeading___Toc508790374"/>
      <w:bookmarkEnd w:id="89"/>
      <w:r>
        <w:rPr/>
        <w:t>5.2.5</w:t>
        <w:tab/>
        <w:t>Common notifications</w:t>
      </w:r>
    </w:p>
    <w:p>
      <w:pPr>
        <w:pStyle w:val="Normal"/>
        <w:rPr/>
      </w:pPr>
      <w:r>
        <w:rPr/>
        <w:t>None.</w:t>
      </w:r>
    </w:p>
    <w:p>
      <w:pPr>
        <w:pStyle w:val="Heading1"/>
        <w:ind w:left="1134" w:hanging="1134"/>
        <w:rPr/>
      </w:pPr>
      <w:bookmarkStart w:id="90" w:name="__RefHeading___Toc508790375"/>
      <w:bookmarkEnd w:id="90"/>
      <w:r>
        <w:rPr/>
        <w:t>6</w:t>
        <w:tab/>
        <w:t>Interface Definition</w:t>
      </w:r>
    </w:p>
    <w:p>
      <w:pPr>
        <w:pStyle w:val="Heading2"/>
        <w:rPr/>
      </w:pPr>
      <w:bookmarkStart w:id="91" w:name="__RefHeading___Toc508790376"/>
      <w:bookmarkEnd w:id="91"/>
      <w:r>
        <w:rPr/>
        <w:t>6.1</w:t>
        <w:tab/>
        <w:t>Interface definition for solution 1</w:t>
      </w:r>
    </w:p>
    <w:p>
      <w:pPr>
        <w:pStyle w:val="Heading3"/>
        <w:rPr/>
      </w:pPr>
      <w:bookmarkStart w:id="92" w:name="__RefHeading___Toc508790377"/>
      <w:r>
        <w:rPr/>
        <w:t>6.1.1</w:t>
        <w:tab/>
        <w:t>Class diagram</w:t>
      </w:r>
      <w:bookmarkEnd w:id="92"/>
      <w:r>
        <w:rPr/>
        <w:t xml:space="preserve"> </w:t>
      </w:r>
    </w:p>
    <w:p>
      <w:pPr>
        <w:pStyle w:val="Normal"/>
        <w:rPr/>
      </w:pPr>
      <w:r>
        <w:rPr/>
        <w:t>None.</w:t>
      </w:r>
    </w:p>
    <w:p>
      <w:pPr>
        <w:pStyle w:val="Heading2"/>
        <w:rPr/>
      </w:pPr>
      <w:bookmarkStart w:id="93" w:name="__RefHeading___Toc508790378"/>
      <w:bookmarkEnd w:id="93"/>
      <w:r>
        <w:rPr/>
        <w:t>6.2</w:t>
        <w:tab/>
        <w:t>Interface definition for solution 2</w:t>
      </w:r>
    </w:p>
    <w:p>
      <w:pPr>
        <w:pStyle w:val="Heading3"/>
        <w:rPr/>
      </w:pPr>
      <w:bookmarkStart w:id="94" w:name="__RefHeading___Toc508790379"/>
      <w:r>
        <w:rPr/>
        <w:t>6.2.1</w:t>
        <w:tab/>
        <w:t>Class diagram</w:t>
      </w:r>
      <w:bookmarkEnd w:id="94"/>
      <w:r>
        <w:rPr/>
        <w:t xml:space="preserve"> </w:t>
      </w:r>
    </w:p>
    <w:p>
      <w:pPr>
        <w:pStyle w:val="Normal"/>
        <w:rPr/>
      </w:pPr>
      <w:r>
        <w:rPr/>
      </w:r>
    </w:p>
    <w:p>
      <w:pPr>
        <w:pStyle w:val="TH"/>
        <w:rPr/>
      </w:pPr>
      <w:bookmarkStart w:id="95" w:name="_1582532107"/>
      <w:bookmarkEnd w:id="95"/>
      <w:r>
        <w:rPr/>
        <w:object w:dxaOrig="9360" w:dyaOrig="64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8pt;height:320pt" filled="f" o:ole="">
            <v:imagedata r:id="rId11" o:title=""/>
          </v:shape>
          <o:OLEObject Type="Embed" ProgID="Word.Document.12" ShapeID="ole_rId10" DrawAspect="Content" ObjectID="_416935488" r:id="rId10"/>
        </w:object>
      </w:r>
    </w:p>
    <w:p>
      <w:pPr>
        <w:pStyle w:val="TF"/>
        <w:rPr/>
      </w:pPr>
      <w:r>
        <w:rPr/>
        <w:t>Figure 6.2.1.1: Class diagram representing interfaces for solution 2</w:t>
      </w:r>
    </w:p>
    <w:p>
      <w:pPr>
        <w:pStyle w:val="Heading3"/>
        <w:rPr/>
      </w:pPr>
      <w:bookmarkStart w:id="96" w:name="__RefHeading___Toc508790380"/>
      <w:bookmarkEnd w:id="96"/>
      <w:r>
        <w:rPr/>
        <w:t>6.2.2</w:t>
        <w:tab/>
        <w:t>Generic rules</w:t>
      </w:r>
    </w:p>
    <w:p>
      <w:pPr>
        <w:pStyle w:val="Normal"/>
        <w:rPr/>
      </w:pPr>
      <w:r>
        <w:rPr/>
        <w:t>Rule 1</w:t>
      </w:r>
      <w:r>
        <w:rPr>
          <w:lang w:eastAsia="fr-FR"/>
        </w:rPr>
        <w:t>: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rmal"/>
        <w:rPr/>
      </w:pPr>
      <w:r>
        <w:rPr/>
        <w:t xml:space="preserve">Rule 2: </w:t>
      </w:r>
      <w:r>
        <w:rPr>
          <w:lang w:eastAsia="fr-FR"/>
        </w:rPr>
        <w:t>Each operation with at least one optional input parameter supports a set of pre-conditions supported_optional_input_parameter_yyy where "yyy" is the name of the optional input parameter and the</w:t>
        <w:br/>
        <w:t>pre-condition indicates that the operation supports the named optional input parameter. Additionally, each such operation supports an exception operation_failed_unsupported_optional_input_parameter_yyy which is raised when (a) the pre-condition supported_optional_input_parameter_yyy is false and (b) the named optional input parameter is carrying information. The exception has the same entry and exit state.</w:t>
      </w:r>
    </w:p>
    <w:p>
      <w:pPr>
        <w:pStyle w:val="Normal"/>
        <w:rPr/>
      </w:pPr>
      <w:r>
        <w:rPr/>
        <w:t xml:space="preserve">Rule 3: each operation shall support a generic exception operation_failed_internal_problem which is raised when an internal problem occurs and that the operation cannot be completed. </w:t>
      </w:r>
      <w:r>
        <w:rPr>
          <w:lang w:eastAsia="fr-FR"/>
        </w:rPr>
        <w:t>The exception has the same entry and exit state.</w:t>
      </w:r>
    </w:p>
    <w:p>
      <w:pPr>
        <w:pStyle w:val="Heading3"/>
        <w:rPr/>
      </w:pPr>
      <w:bookmarkStart w:id="97" w:name="__RefHeading___Toc508790381"/>
      <w:bookmarkEnd w:id="97"/>
      <w:r>
        <w:rPr/>
        <w:t>6.2.3</w:t>
        <w:tab/>
      </w:r>
      <w:r>
        <w:rPr>
          <w:rFonts w:cs="Courier New" w:ascii="Courier New" w:hAnsi="Courier New"/>
        </w:rPr>
        <w:t>CMONOperations_1</w:t>
      </w:r>
      <w:r>
        <w:rPr/>
        <w:t xml:space="preserve"> Interface (M)</w:t>
      </w:r>
    </w:p>
    <w:p>
      <w:pPr>
        <w:pStyle w:val="Heading4"/>
        <w:ind w:left="1418" w:hanging="1418"/>
        <w:rPr/>
      </w:pPr>
      <w:bookmarkStart w:id="98" w:name="__RefHeading___Toc508790382"/>
      <w:bookmarkEnd w:id="98"/>
      <w:r>
        <w:rPr/>
        <w:t>6.2.3.1</w:t>
        <w:tab/>
        <w:t xml:space="preserve">Operation </w:t>
      </w:r>
      <w:r>
        <w:rPr>
          <w:rFonts w:cs="Courier New" w:ascii="Courier New" w:hAnsi="Courier New"/>
        </w:rPr>
        <w:t>readMEDescription</w:t>
      </w:r>
      <w:r>
        <w:rPr/>
        <w:t xml:space="preserve"> (M)</w:t>
      </w:r>
    </w:p>
    <w:p>
      <w:pPr>
        <w:pStyle w:val="Heading5"/>
        <w:ind w:left="1701" w:hanging="1701"/>
        <w:rPr/>
      </w:pPr>
      <w:bookmarkStart w:id="99" w:name="__RefHeading___Toc508790383"/>
      <w:bookmarkEnd w:id="99"/>
      <w:r>
        <w:rPr/>
        <w:t>6.2.3.1.1</w:t>
        <w:tab/>
        <w:t>Definition</w:t>
      </w:r>
    </w:p>
    <w:p>
      <w:pPr>
        <w:pStyle w:val="Normal"/>
        <w:keepNext w:val="true"/>
        <w:rPr/>
      </w:pPr>
      <w:r>
        <w:rPr/>
        <w:t>The IRPManager invokes this operation to read description data of the monitored entity.</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s-ES"/>
              </w:rPr>
              <w:t>REQ-EECMON-CON-001</w:t>
            </w:r>
          </w:p>
          <w:p>
            <w:pPr>
              <w:pStyle w:val="TAL"/>
              <w:jc w:val="center"/>
              <w:rPr>
                <w:lang w:val="es-ES"/>
              </w:rPr>
            </w:pPr>
            <w:r>
              <w:rPr>
                <w:lang w:val="es-ES"/>
              </w:rPr>
              <w:t>REQ-EECMON-CON-002</w:t>
            </w:r>
          </w:p>
          <w:p>
            <w:pPr>
              <w:pStyle w:val="TAL"/>
              <w:jc w:val="center"/>
              <w:rPr>
                <w:lang w:val="en-GB"/>
              </w:rPr>
            </w:pPr>
            <w:r>
              <w:rPr>
                <w:lang w:val="en-GB"/>
              </w:rPr>
              <w:t>REQ-EECMON-CON-003</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00" w:name="__RefHeading___Toc508790384"/>
      <w:bookmarkEnd w:id="100"/>
      <w:r>
        <w:rPr/>
        <w:t>6.2.3.1.2</w:t>
        <w:tab/>
        <w:t>Input parameters</w:t>
      </w:r>
    </w:p>
    <w:tbl>
      <w:tblPr>
        <w:tblW w:w="9631" w:type="dxa"/>
        <w:jc w:val="center"/>
        <w:tblInd w:w="0" w:type="dxa"/>
        <w:tblLayout w:type="fixed"/>
        <w:tblCellMar>
          <w:top w:w="0" w:type="dxa"/>
          <w:left w:w="28" w:type="dxa"/>
          <w:bottom w:w="0" w:type="dxa"/>
          <w:right w:w="28" w:type="dxa"/>
        </w:tblCellMar>
      </w:tblPr>
      <w:tblGrid>
        <w:gridCol w:w="1467"/>
        <w:gridCol w:w="990"/>
        <w:gridCol w:w="3252"/>
        <w:gridCol w:w="3922"/>
      </w:tblGrid>
      <w:tr>
        <w:trPr/>
        <w:tc>
          <w:tcPr>
            <w:tcW w:w="146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99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Qualifier</w:t>
            </w:r>
          </w:p>
        </w:tc>
        <w:tc>
          <w:tcPr>
            <w:tcW w:w="3252"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Matching Type</w:t>
            </w:r>
          </w:p>
        </w:tc>
        <w:tc>
          <w:tcPr>
            <w:tcW w:w="3922"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46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5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 of the PEEMonitoredEntity instance.</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the identification of the monitored entity.</w:t>
            </w:r>
          </w:p>
        </w:tc>
      </w:tr>
      <w:tr>
        <w:trPr/>
        <w:tc>
          <w:tcPr>
            <w:tcW w:w="146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attributeNameList</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3252" w:type="dxa"/>
            <w:tcBorders>
              <w:top w:val="single" w:sz="4" w:space="0" w:color="000000"/>
              <w:left w:val="single" w:sz="4" w:space="0" w:color="000000"/>
              <w:bottom w:val="single" w:sz="4" w:space="0" w:color="000000"/>
              <w:right w:val="single" w:sz="4" w:space="0" w:color="000000"/>
            </w:tcBorders>
          </w:tcPr>
          <w:p>
            <w:pPr>
              <w:pStyle w:val="TAL"/>
              <w:rPr/>
            </w:pPr>
            <w:r>
              <w:rPr>
                <w:lang w:val="en-GB"/>
              </w:rPr>
              <w:t>List of attribute names (in PEEMEDescription).</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the list of names of attributes of the monitored entity, from PEEMEDescription. If the list is not provided, name+value pairs for all attributes of the monitored entity shall be returned.</w:t>
            </w:r>
          </w:p>
        </w:tc>
      </w:tr>
    </w:tbl>
    <w:p>
      <w:pPr>
        <w:pStyle w:val="Normal"/>
        <w:rPr/>
      </w:pPr>
      <w:r>
        <w:rPr/>
      </w:r>
    </w:p>
    <w:p>
      <w:pPr>
        <w:pStyle w:val="Heading5"/>
        <w:ind w:left="1701" w:hanging="1701"/>
        <w:rPr/>
      </w:pPr>
      <w:bookmarkStart w:id="101" w:name="__RefHeading___Toc508790385"/>
      <w:bookmarkEnd w:id="101"/>
      <w:r>
        <w:rPr/>
        <w:t>6.2.3.1.3</w:t>
        <w:tab/>
        <w:t>Output parameters</w:t>
      </w:r>
    </w:p>
    <w:tbl>
      <w:tblPr>
        <w:tblW w:w="9631" w:type="dxa"/>
        <w:jc w:val="center"/>
        <w:tblInd w:w="0" w:type="dxa"/>
        <w:tblLayout w:type="fixed"/>
        <w:tblCellMar>
          <w:top w:w="0" w:type="dxa"/>
          <w:left w:w="28" w:type="dxa"/>
          <w:bottom w:w="0" w:type="dxa"/>
          <w:right w:w="28" w:type="dxa"/>
        </w:tblCellMar>
      </w:tblPr>
      <w:tblGrid>
        <w:gridCol w:w="1477"/>
        <w:gridCol w:w="990"/>
        <w:gridCol w:w="3248"/>
        <w:gridCol w:w="3916"/>
      </w:tblGrid>
      <w:tr>
        <w:trPr/>
        <w:tc>
          <w:tcPr>
            <w:tcW w:w="14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99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Qualifier</w:t>
            </w:r>
          </w:p>
        </w:tc>
        <w:tc>
          <w:tcPr>
            <w:tcW w:w="324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Matching Information</w:t>
            </w:r>
          </w:p>
        </w:tc>
        <w:tc>
          <w:tcPr>
            <w:tcW w:w="3916"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 of the PEEMonitoredEntity instance.</w:t>
            </w:r>
          </w:p>
        </w:tc>
        <w:tc>
          <w:tcPr>
            <w:tcW w:w="391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the identification of the monitored entity.</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attNameValueList</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48" w:type="dxa"/>
            <w:tcBorders>
              <w:top w:val="single" w:sz="4" w:space="0" w:color="000000"/>
              <w:left w:val="single" w:sz="4" w:space="0" w:color="000000"/>
              <w:bottom w:val="single" w:sz="4" w:space="0" w:color="000000"/>
              <w:right w:val="single" w:sz="4" w:space="0" w:color="000000"/>
            </w:tcBorders>
          </w:tcPr>
          <w:p>
            <w:pPr>
              <w:pStyle w:val="TAL"/>
              <w:rPr/>
            </w:pPr>
            <w:r>
              <w:rPr>
                <w:lang w:val="en-GB"/>
              </w:rPr>
              <w:t>List of attribute name (in PEEMEDescription) and value pairs</w:t>
            </w:r>
          </w:p>
        </w:tc>
        <w:tc>
          <w:tcPr>
            <w:tcW w:w="391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a list of attribute name+value of the monitored entity.</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status</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48"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lang w:val="en-GB"/>
              </w:rPr>
              <w:t>ENUM (OperationSucceeded, OperationFailed)</w:t>
            </w:r>
          </w:p>
        </w:tc>
        <w:tc>
          <w:tcPr>
            <w:tcW w:w="3916"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If allInformationReturned is true, status = OperationSucceeded.</w:t>
            </w:r>
          </w:p>
          <w:p>
            <w:pPr>
              <w:pStyle w:val="TAL"/>
              <w:rPr>
                <w:lang w:val="en-GB"/>
              </w:rPr>
            </w:pPr>
            <w:r>
              <w:rPr>
                <w:rFonts w:cs="Arial"/>
                <w:lang w:val="en-GB"/>
              </w:rPr>
              <w:t>If operation_failed is true, status = OperationFailed.</w:t>
            </w:r>
          </w:p>
        </w:tc>
      </w:tr>
    </w:tbl>
    <w:p>
      <w:pPr>
        <w:pStyle w:val="Normal"/>
        <w:rPr/>
      </w:pPr>
      <w:r>
        <w:rPr/>
      </w:r>
    </w:p>
    <w:p>
      <w:pPr>
        <w:pStyle w:val="Heading5"/>
        <w:ind w:left="1701" w:hanging="1701"/>
        <w:rPr/>
      </w:pPr>
      <w:bookmarkStart w:id="102" w:name="__RefHeading___Toc508790386"/>
      <w:bookmarkEnd w:id="102"/>
      <w:r>
        <w:rPr/>
        <w:t>6.2.3.1.4</w:t>
        <w:tab/>
        <w:t>Pre-condition</w:t>
      </w:r>
    </w:p>
    <w:p>
      <w:pPr>
        <w:pStyle w:val="Normal"/>
        <w:rPr>
          <w:rFonts w:ascii="Courier New" w:hAnsi="Courier New" w:cs="Courier New"/>
        </w:rPr>
      </w:pPr>
      <w:r>
        <w:rPr>
          <w:rFonts w:cs="Courier New" w:ascii="Courier New" w:hAnsi="Courier New"/>
        </w:rPr>
        <w:t>None.</w:t>
      </w:r>
    </w:p>
    <w:p>
      <w:pPr>
        <w:pStyle w:val="Heading5"/>
        <w:ind w:left="1701" w:hanging="1701"/>
        <w:rPr/>
      </w:pPr>
      <w:bookmarkStart w:id="103" w:name="__RefHeading___Toc508790387"/>
      <w:bookmarkEnd w:id="103"/>
      <w:r>
        <w:rPr/>
        <w:t>6.2.3.1.5</w:t>
        <w:tab/>
        <w:t>Post-condition</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allInformationReturned.</w:t>
      </w:r>
    </w:p>
    <w:tbl>
      <w:tblPr>
        <w:tblW w:w="5000" w:type="pct"/>
        <w:jc w:val="center"/>
        <w:tblInd w:w="0" w:type="dxa"/>
        <w:tblLayout w:type="fixed"/>
        <w:tblCellMar>
          <w:top w:w="0" w:type="dxa"/>
          <w:left w:w="28" w:type="dxa"/>
          <w:bottom w:w="0" w:type="dxa"/>
          <w:right w:w="108" w:type="dxa"/>
        </w:tblCellMar>
      </w:tblPr>
      <w:tblGrid>
        <w:gridCol w:w="1959"/>
        <w:gridCol w:w="7681"/>
      </w:tblGrid>
      <w:tr>
        <w:trPr/>
        <w:tc>
          <w:tcPr>
            <w:tcW w:w="195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7681"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19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allInformationReturned</w:t>
            </w:r>
          </w:p>
        </w:tc>
        <w:tc>
          <w:tcPr>
            <w:tcW w:w="7681"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For all attributes of the input parameter attributeNameList, their names and values are returned. All their values remain unchanged as the result of this operation. </w:t>
            </w:r>
          </w:p>
        </w:tc>
      </w:tr>
    </w:tbl>
    <w:p>
      <w:pPr>
        <w:pStyle w:val="Normal"/>
        <w:rPr>
          <w:rFonts w:ascii="Courier New" w:hAnsi="Courier New" w:cs="Courier New"/>
        </w:rPr>
      </w:pPr>
      <w:r>
        <w:rPr>
          <w:rFonts w:cs="Courier New" w:ascii="Courier New" w:hAnsi="Courier New"/>
        </w:rPr>
      </w:r>
    </w:p>
    <w:p>
      <w:pPr>
        <w:pStyle w:val="Heading5"/>
        <w:ind w:left="1701" w:hanging="1701"/>
        <w:rPr/>
      </w:pPr>
      <w:bookmarkStart w:id="104" w:name="__RefHeading___Toc508790388"/>
      <w:bookmarkEnd w:id="104"/>
      <w:r>
        <w:rPr/>
        <w:t>6.2.3.1.6</w:t>
        <w:tab/>
        <w:t>Exception</w:t>
      </w:r>
    </w:p>
    <w:tbl>
      <w:tblPr>
        <w:tblW w:w="8146" w:type="dxa"/>
        <w:jc w:val="center"/>
        <w:tblInd w:w="0" w:type="dxa"/>
        <w:tblLayout w:type="fixed"/>
        <w:tblCellMar>
          <w:top w:w="0" w:type="dxa"/>
          <w:left w:w="28" w:type="dxa"/>
          <w:bottom w:w="0" w:type="dxa"/>
          <w:right w:w="108" w:type="dxa"/>
        </w:tblCellMar>
      </w:tblPr>
      <w:tblGrid>
        <w:gridCol w:w="1507"/>
        <w:gridCol w:w="6639"/>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663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operation_failed</w:t>
            </w:r>
          </w:p>
        </w:tc>
        <w:tc>
          <w:tcPr>
            <w:tcW w:w="6639" w:type="dxa"/>
            <w:tcBorders>
              <w:top w:val="single" w:sz="4" w:space="0" w:color="000000"/>
              <w:left w:val="single" w:sz="4" w:space="0" w:color="000000"/>
              <w:bottom w:val="single" w:sz="4" w:space="0" w:color="000000"/>
              <w:right w:val="single" w:sz="4" w:space="0" w:color="000000"/>
            </w:tcBorders>
          </w:tcPr>
          <w:p>
            <w:pPr>
              <w:pStyle w:val="TAL"/>
              <w:rPr>
                <w:rFonts w:cs="Arial"/>
                <w:b/>
                <w:b/>
                <w:lang w:val="en-GB"/>
              </w:rPr>
            </w:pPr>
            <w:r>
              <w:rPr>
                <w:rFonts w:cs="Arial"/>
                <w:b/>
                <w:lang w:val="en-GB"/>
              </w:rPr>
              <w:t>Condition:</w:t>
            </w:r>
            <w:r>
              <w:rPr>
                <w:rFonts w:cs="Arial"/>
                <w:lang w:val="en-GB"/>
              </w:rPr>
              <w:t xml:space="preserve"> One of the input parameters is invalid or the post-condition is not true.</w:t>
            </w:r>
          </w:p>
          <w:p>
            <w:pPr>
              <w:pStyle w:val="TAL"/>
              <w:rPr>
                <w:rFonts w:cs="Arial"/>
                <w:b/>
                <w:b/>
                <w:lang w:val="en-GB"/>
              </w:rPr>
            </w:pPr>
            <w:r>
              <w:rPr>
                <w:rFonts w:cs="Arial"/>
                <w:b/>
                <w:lang w:val="en-GB"/>
              </w:rPr>
              <w:t>Returned Information:</w:t>
            </w:r>
            <w:r>
              <w:rPr>
                <w:rFonts w:cs="Arial"/>
                <w:lang w:val="en-GB"/>
              </w:rPr>
              <w:t xml:space="preserve"> The output parameter status.</w:t>
            </w:r>
          </w:p>
          <w:p>
            <w:pPr>
              <w:pStyle w:val="TAL"/>
              <w:rPr/>
            </w:pPr>
            <w:r>
              <w:rPr>
                <w:rFonts w:cs="Arial"/>
                <w:b/>
                <w:lang w:val="en-GB"/>
              </w:rPr>
              <w:t>Exit state:</w:t>
            </w:r>
            <w:r>
              <w:rPr>
                <w:rFonts w:cs="Arial"/>
                <w:lang w:val="en-GB"/>
              </w:rPr>
              <w:t xml:space="preserve"> Entry state.</w:t>
            </w:r>
          </w:p>
        </w:tc>
      </w:tr>
    </w:tbl>
    <w:p>
      <w:pPr>
        <w:pStyle w:val="Normal"/>
        <w:rPr/>
      </w:pPr>
      <w:r>
        <w:rPr/>
      </w:r>
    </w:p>
    <w:p>
      <w:pPr>
        <w:pStyle w:val="Heading4"/>
        <w:ind w:left="1418" w:hanging="1418"/>
        <w:rPr/>
      </w:pPr>
      <w:bookmarkStart w:id="105" w:name="__RefHeading___Toc508790389"/>
      <w:bookmarkEnd w:id="105"/>
      <w:r>
        <w:rPr/>
        <w:t>6.2.3.2</w:t>
        <w:tab/>
        <w:t xml:space="preserve">Operation </w:t>
      </w:r>
      <w:r>
        <w:rPr>
          <w:rFonts w:cs="Courier New" w:ascii="Courier New" w:hAnsi="Courier New"/>
        </w:rPr>
        <w:t>writeMEDescription</w:t>
      </w:r>
      <w:r>
        <w:rPr/>
        <w:t xml:space="preserve"> (M)</w:t>
      </w:r>
    </w:p>
    <w:p>
      <w:pPr>
        <w:pStyle w:val="Heading5"/>
        <w:ind w:left="1701" w:hanging="1701"/>
        <w:rPr/>
      </w:pPr>
      <w:bookmarkStart w:id="106" w:name="__RefHeading___Toc508790390"/>
      <w:bookmarkEnd w:id="106"/>
      <w:r>
        <w:rPr/>
        <w:t>6.2.3.2.1</w:t>
        <w:tab/>
        <w:t>Definition</w:t>
      </w:r>
    </w:p>
    <w:p>
      <w:pPr>
        <w:pStyle w:val="Normal"/>
        <w:keepNext w:val="true"/>
        <w:rPr/>
      </w:pPr>
      <w:r>
        <w:rPr/>
        <w:t>The IRPManager invokes this operation to modify description data of the monitored entity.</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lang w:val="es-ES"/>
              </w:rPr>
            </w:pPr>
            <w:r>
              <w:rPr>
                <w:lang w:val="es-ES"/>
              </w:rPr>
              <w:t>REQ-EECMON-CON-007</w:t>
            </w:r>
          </w:p>
          <w:p>
            <w:pPr>
              <w:pStyle w:val="TAL"/>
              <w:jc w:val="center"/>
              <w:rPr/>
            </w:pPr>
            <w:r>
              <w:rPr>
                <w:lang w:val="es-ES"/>
              </w:rPr>
              <w:t>REQ-EECMON-CON-008</w:t>
            </w:r>
          </w:p>
          <w:p>
            <w:pPr>
              <w:pStyle w:val="TAL"/>
              <w:jc w:val="center"/>
              <w:rPr>
                <w:lang w:val="en-GB"/>
              </w:rPr>
            </w:pPr>
            <w:r>
              <w:rPr>
                <w:lang w:val="en-GB"/>
              </w:rPr>
              <w:t>REQ-EECMON-CON-009</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07" w:name="__RefHeading___Toc508790391"/>
      <w:bookmarkEnd w:id="107"/>
      <w:r>
        <w:rPr/>
        <w:t>6.2.3.2.2</w:t>
        <w:tab/>
        <w:t>Input parameters</w:t>
      </w:r>
    </w:p>
    <w:tbl>
      <w:tblPr>
        <w:tblW w:w="9631" w:type="dxa"/>
        <w:jc w:val="center"/>
        <w:tblInd w:w="0" w:type="dxa"/>
        <w:tblLayout w:type="fixed"/>
        <w:tblCellMar>
          <w:top w:w="0" w:type="dxa"/>
          <w:left w:w="28" w:type="dxa"/>
          <w:bottom w:w="0" w:type="dxa"/>
          <w:right w:w="28" w:type="dxa"/>
        </w:tblCellMar>
      </w:tblPr>
      <w:tblGrid>
        <w:gridCol w:w="1477"/>
        <w:gridCol w:w="990"/>
        <w:gridCol w:w="3248"/>
        <w:gridCol w:w="3916"/>
      </w:tblGrid>
      <w:tr>
        <w:trPr/>
        <w:tc>
          <w:tcPr>
            <w:tcW w:w="14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99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Qualifier</w:t>
            </w:r>
          </w:p>
        </w:tc>
        <w:tc>
          <w:tcPr>
            <w:tcW w:w="324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Matching Type</w:t>
            </w:r>
          </w:p>
        </w:tc>
        <w:tc>
          <w:tcPr>
            <w:tcW w:w="3916"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 of the PEEMonitoredEntity instance.</w:t>
            </w:r>
          </w:p>
        </w:tc>
        <w:tc>
          <w:tcPr>
            <w:tcW w:w="391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the identification of the monitored entity.</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attNameValueList</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48" w:type="dxa"/>
            <w:tcBorders>
              <w:top w:val="single" w:sz="4" w:space="0" w:color="000000"/>
              <w:left w:val="single" w:sz="4" w:space="0" w:color="000000"/>
              <w:bottom w:val="single" w:sz="4" w:space="0" w:color="000000"/>
              <w:right w:val="single" w:sz="4" w:space="0" w:color="000000"/>
            </w:tcBorders>
          </w:tcPr>
          <w:p>
            <w:pPr>
              <w:pStyle w:val="TAL"/>
              <w:rPr/>
            </w:pPr>
            <w:r>
              <w:rPr>
                <w:lang w:val="en-GB"/>
              </w:rPr>
              <w:t>List of attribute name (in PEEMEDescription) and value pairs</w:t>
            </w:r>
          </w:p>
        </w:tc>
        <w:tc>
          <w:tcPr>
            <w:tcW w:w="3916"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the list of attribute name+value of the monitored entity, for attributes in PEEMEDescription.</w:t>
            </w:r>
          </w:p>
        </w:tc>
      </w:tr>
    </w:tbl>
    <w:p>
      <w:pPr>
        <w:pStyle w:val="Normal"/>
        <w:rPr/>
      </w:pPr>
      <w:r>
        <w:rPr/>
      </w:r>
    </w:p>
    <w:p>
      <w:pPr>
        <w:pStyle w:val="Heading5"/>
        <w:ind w:left="1701" w:hanging="1701"/>
        <w:rPr/>
      </w:pPr>
      <w:bookmarkStart w:id="108" w:name="__RefHeading___Toc508790392"/>
      <w:bookmarkEnd w:id="108"/>
      <w:r>
        <w:rPr/>
        <w:t>6.2.3.2.3</w:t>
        <w:tab/>
        <w:t>Output parameters</w:t>
      </w:r>
    </w:p>
    <w:tbl>
      <w:tblPr>
        <w:tblW w:w="9631" w:type="dxa"/>
        <w:jc w:val="center"/>
        <w:tblInd w:w="0" w:type="dxa"/>
        <w:tblLayout w:type="fixed"/>
        <w:tblCellMar>
          <w:top w:w="0" w:type="dxa"/>
          <w:left w:w="28" w:type="dxa"/>
          <w:bottom w:w="0" w:type="dxa"/>
          <w:right w:w="28" w:type="dxa"/>
        </w:tblCellMar>
      </w:tblPr>
      <w:tblGrid>
        <w:gridCol w:w="1477"/>
        <w:gridCol w:w="990"/>
        <w:gridCol w:w="3248"/>
        <w:gridCol w:w="3916"/>
      </w:tblGrid>
      <w:tr>
        <w:trPr/>
        <w:tc>
          <w:tcPr>
            <w:tcW w:w="14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99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Qualifier</w:t>
            </w:r>
          </w:p>
        </w:tc>
        <w:tc>
          <w:tcPr>
            <w:tcW w:w="324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Matching Information</w:t>
            </w:r>
          </w:p>
        </w:tc>
        <w:tc>
          <w:tcPr>
            <w:tcW w:w="3916"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48" w:type="dxa"/>
            <w:tcBorders>
              <w:top w:val="single" w:sz="4" w:space="0" w:color="000000"/>
              <w:left w:val="single" w:sz="4" w:space="0" w:color="000000"/>
              <w:bottom w:val="single" w:sz="4" w:space="0" w:color="000000"/>
              <w:right w:val="single" w:sz="4" w:space="0" w:color="000000"/>
            </w:tcBorders>
          </w:tcPr>
          <w:p>
            <w:pPr>
              <w:pStyle w:val="TAL"/>
              <w:rPr/>
            </w:pPr>
            <w:r>
              <w:rPr>
                <w:lang w:val="en-GB"/>
              </w:rPr>
              <w:t>mEId of the PEEMonitoredEntity instance.</w:t>
            </w:r>
          </w:p>
        </w:tc>
        <w:tc>
          <w:tcPr>
            <w:tcW w:w="391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the identification of the monitored entity.</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attNameValueList</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List of attribute name (in PEEMEDescription) and value pairs</w:t>
            </w:r>
          </w:p>
        </w:tc>
        <w:tc>
          <w:tcPr>
            <w:tcW w:w="3916"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a list of attribute name+value of the modified attributes of the monitored entity after the operation has been achieved.</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status</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48"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lang w:val="en-GB"/>
              </w:rPr>
              <w:t>ENUM (OperationSucceeded, OperationFailed)</w:t>
            </w:r>
          </w:p>
        </w:tc>
        <w:tc>
          <w:tcPr>
            <w:tcW w:w="3916"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If allInformationReturned is true, status = OperationSucceeded.</w:t>
            </w:r>
          </w:p>
          <w:p>
            <w:pPr>
              <w:pStyle w:val="TAL"/>
              <w:rPr>
                <w:lang w:val="en-GB"/>
              </w:rPr>
            </w:pPr>
            <w:r>
              <w:rPr>
                <w:rFonts w:cs="Arial"/>
                <w:lang w:val="en-GB"/>
              </w:rPr>
              <w:t>If operation_failed is true, status = OperationFailed.</w:t>
            </w:r>
          </w:p>
        </w:tc>
      </w:tr>
    </w:tbl>
    <w:p>
      <w:pPr>
        <w:pStyle w:val="Normal"/>
        <w:rPr/>
      </w:pPr>
      <w:r>
        <w:rPr/>
      </w:r>
    </w:p>
    <w:p>
      <w:pPr>
        <w:pStyle w:val="Heading5"/>
        <w:ind w:left="1701" w:hanging="1701"/>
        <w:rPr/>
      </w:pPr>
      <w:bookmarkStart w:id="109" w:name="__RefHeading___Toc508790393"/>
      <w:bookmarkEnd w:id="109"/>
      <w:r>
        <w:rPr/>
        <w:t>6.2.3.2.4</w:t>
        <w:tab/>
        <w:t>Pre-condition</w:t>
      </w:r>
    </w:p>
    <w:p>
      <w:pPr>
        <w:pStyle w:val="Normal"/>
        <w:rPr>
          <w:rFonts w:ascii="Courier New" w:hAnsi="Courier New" w:cs="Courier New"/>
        </w:rPr>
      </w:pPr>
      <w:r>
        <w:rPr>
          <w:rFonts w:cs="Courier New" w:ascii="Courier New" w:hAnsi="Courier New"/>
        </w:rPr>
        <w:t>None.</w:t>
      </w:r>
    </w:p>
    <w:p>
      <w:pPr>
        <w:pStyle w:val="Heading5"/>
        <w:ind w:left="1701" w:hanging="1701"/>
        <w:rPr/>
      </w:pPr>
      <w:bookmarkStart w:id="110" w:name="__RefHeading___Toc508790394"/>
      <w:bookmarkEnd w:id="110"/>
      <w:r>
        <w:rPr/>
        <w:t>6.2.3.2.5</w:t>
        <w:tab/>
        <w:t>Post-condition</w:t>
      </w:r>
    </w:p>
    <w:p>
      <w:pPr>
        <w:pStyle w:val="Normal"/>
        <w:rPr>
          <w:rFonts w:ascii="Courier New" w:hAnsi="Courier New" w:cs="Courier New"/>
        </w:rPr>
      </w:pPr>
      <w:r>
        <w:rPr>
          <w:rFonts w:cs="Courier New" w:ascii="Courier New" w:hAnsi="Courier New"/>
        </w:rPr>
        <w:t>allAttributesCorrectlyModified.</w:t>
      </w:r>
    </w:p>
    <w:tbl>
      <w:tblPr>
        <w:tblW w:w="5000" w:type="pct"/>
        <w:jc w:val="center"/>
        <w:tblInd w:w="0" w:type="dxa"/>
        <w:tblLayout w:type="fixed"/>
        <w:tblCellMar>
          <w:top w:w="0" w:type="dxa"/>
          <w:left w:w="28" w:type="dxa"/>
          <w:bottom w:w="0" w:type="dxa"/>
          <w:right w:w="108" w:type="dxa"/>
        </w:tblCellMar>
      </w:tblPr>
      <w:tblGrid>
        <w:gridCol w:w="2479"/>
        <w:gridCol w:w="7161"/>
      </w:tblGrid>
      <w:tr>
        <w:trPr/>
        <w:tc>
          <w:tcPr>
            <w:tcW w:w="247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7161"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allAttributesCorrectlyModified</w:t>
            </w:r>
          </w:p>
        </w:tc>
        <w:tc>
          <w:tcPr>
            <w:tcW w:w="7161"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All attributes of the input parameter attributeNameList have been correctly modified as requested by this operation. All their modified values are returned. </w:t>
            </w:r>
          </w:p>
        </w:tc>
      </w:tr>
    </w:tbl>
    <w:p>
      <w:pPr>
        <w:pStyle w:val="Normal"/>
        <w:rPr>
          <w:rFonts w:ascii="Courier New" w:hAnsi="Courier New" w:cs="Courier New"/>
        </w:rPr>
      </w:pPr>
      <w:r>
        <w:rPr>
          <w:rFonts w:cs="Courier New" w:ascii="Courier New" w:hAnsi="Courier New"/>
        </w:rPr>
      </w:r>
    </w:p>
    <w:p>
      <w:pPr>
        <w:pStyle w:val="Heading5"/>
        <w:ind w:left="1701" w:hanging="1701"/>
        <w:rPr/>
      </w:pPr>
      <w:bookmarkStart w:id="111" w:name="__RefHeading___Toc508790395"/>
      <w:bookmarkEnd w:id="111"/>
      <w:r>
        <w:rPr/>
        <w:t>6.2.3.2.6</w:t>
        <w:tab/>
        <w:t>Exception</w:t>
      </w:r>
    </w:p>
    <w:tbl>
      <w:tblPr>
        <w:tblW w:w="8146" w:type="dxa"/>
        <w:jc w:val="center"/>
        <w:tblInd w:w="0" w:type="dxa"/>
        <w:tblLayout w:type="fixed"/>
        <w:tblCellMar>
          <w:top w:w="0" w:type="dxa"/>
          <w:left w:w="28" w:type="dxa"/>
          <w:bottom w:w="0" w:type="dxa"/>
          <w:right w:w="108" w:type="dxa"/>
        </w:tblCellMar>
      </w:tblPr>
      <w:tblGrid>
        <w:gridCol w:w="1507"/>
        <w:gridCol w:w="6639"/>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663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operation_failed</w:t>
            </w:r>
          </w:p>
        </w:tc>
        <w:tc>
          <w:tcPr>
            <w:tcW w:w="6639" w:type="dxa"/>
            <w:tcBorders>
              <w:top w:val="single" w:sz="4" w:space="0" w:color="000000"/>
              <w:left w:val="single" w:sz="4" w:space="0" w:color="000000"/>
              <w:bottom w:val="single" w:sz="4" w:space="0" w:color="000000"/>
              <w:right w:val="single" w:sz="4" w:space="0" w:color="000000"/>
            </w:tcBorders>
          </w:tcPr>
          <w:p>
            <w:pPr>
              <w:pStyle w:val="TAL"/>
              <w:rPr>
                <w:rFonts w:cs="Arial"/>
                <w:b/>
                <w:b/>
                <w:lang w:val="en-GB"/>
              </w:rPr>
            </w:pPr>
            <w:r>
              <w:rPr>
                <w:rFonts w:cs="Arial"/>
                <w:b/>
                <w:lang w:val="en-GB"/>
              </w:rPr>
              <w:t>Condition:</w:t>
            </w:r>
            <w:r>
              <w:rPr>
                <w:rFonts w:cs="Arial"/>
                <w:lang w:val="en-GB"/>
              </w:rPr>
              <w:t xml:space="preserve"> One of the input parameters is invalid or the post-condition is not true.</w:t>
            </w:r>
          </w:p>
          <w:p>
            <w:pPr>
              <w:pStyle w:val="TAL"/>
              <w:rPr>
                <w:rFonts w:cs="Arial"/>
                <w:b/>
                <w:b/>
                <w:lang w:val="en-GB"/>
              </w:rPr>
            </w:pPr>
            <w:r>
              <w:rPr>
                <w:rFonts w:cs="Arial"/>
                <w:b/>
                <w:lang w:val="en-GB"/>
              </w:rPr>
              <w:t>Returned Information:</w:t>
            </w:r>
            <w:r>
              <w:rPr>
                <w:rFonts w:cs="Arial"/>
                <w:lang w:val="en-GB"/>
              </w:rPr>
              <w:t xml:space="preserve"> The output parameter status.</w:t>
            </w:r>
          </w:p>
          <w:p>
            <w:pPr>
              <w:pStyle w:val="TAL"/>
              <w:rPr/>
            </w:pPr>
            <w:r>
              <w:rPr>
                <w:rFonts w:cs="Arial"/>
                <w:b/>
                <w:lang w:val="en-GB"/>
              </w:rPr>
              <w:t>Exit state:</w:t>
            </w:r>
            <w:r>
              <w:rPr>
                <w:rFonts w:cs="Arial"/>
                <w:lang w:val="en-GB"/>
              </w:rPr>
              <w:t xml:space="preserve"> Entry state.</w:t>
            </w:r>
          </w:p>
        </w:tc>
      </w:tr>
    </w:tbl>
    <w:p>
      <w:pPr>
        <w:pStyle w:val="Normal"/>
        <w:rPr/>
      </w:pPr>
      <w:r>
        <w:rPr/>
      </w:r>
    </w:p>
    <w:p>
      <w:pPr>
        <w:pStyle w:val="Heading3"/>
        <w:rPr/>
      </w:pPr>
      <w:bookmarkStart w:id="112" w:name="__RefHeading___Toc508790396"/>
      <w:bookmarkEnd w:id="112"/>
      <w:r>
        <w:rPr/>
        <w:t>6.2.4</w:t>
        <w:tab/>
      </w:r>
      <w:r>
        <w:rPr>
          <w:rFonts w:cs="Courier New" w:ascii="Courier New" w:hAnsi="Courier New"/>
        </w:rPr>
        <w:t>CMONOperations_2</w:t>
      </w:r>
      <w:r>
        <w:rPr/>
        <w:t xml:space="preserve"> Interface (M)</w:t>
      </w:r>
    </w:p>
    <w:p>
      <w:pPr>
        <w:pStyle w:val="Heading4"/>
        <w:ind w:left="1418" w:hanging="1418"/>
        <w:rPr/>
      </w:pPr>
      <w:bookmarkStart w:id="113" w:name="__RefHeading___Toc508790397"/>
      <w:bookmarkEnd w:id="113"/>
      <w:r>
        <w:rPr/>
        <w:t>6.2.4.1</w:t>
        <w:tab/>
        <w:t xml:space="preserve">Operation </w:t>
      </w:r>
      <w:r>
        <w:rPr>
          <w:rFonts w:cs="Courier New" w:ascii="Courier New" w:hAnsi="Courier New"/>
        </w:rPr>
        <w:t>readMEConfiguration</w:t>
      </w:r>
      <w:r>
        <w:rPr/>
        <w:t xml:space="preserve"> (M)</w:t>
      </w:r>
    </w:p>
    <w:p>
      <w:pPr>
        <w:pStyle w:val="Heading5"/>
        <w:ind w:left="1701" w:hanging="1701"/>
        <w:rPr/>
      </w:pPr>
      <w:bookmarkStart w:id="114" w:name="__RefHeading___Toc508790398"/>
      <w:bookmarkEnd w:id="114"/>
      <w:r>
        <w:rPr/>
        <w:t>6.2.4.1.1</w:t>
        <w:tab/>
        <w:t>Definition</w:t>
      </w:r>
    </w:p>
    <w:p>
      <w:pPr>
        <w:pStyle w:val="Normal"/>
        <w:keepNext w:val="true"/>
        <w:rPr/>
      </w:pPr>
      <w:r>
        <w:rPr/>
        <w:t>The IRPManager invokes this operation to read threshold values on PEE parameters for one monitored entity.</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lang w:val="es-ES"/>
              </w:rPr>
            </w:pPr>
            <w:r>
              <w:rPr>
                <w:lang w:val="es-ES"/>
              </w:rPr>
              <w:t>REQ-EECMON-CON-007</w:t>
            </w:r>
          </w:p>
          <w:p>
            <w:pPr>
              <w:pStyle w:val="TAL"/>
              <w:jc w:val="center"/>
              <w:rPr>
                <w:lang w:val="es-ES"/>
              </w:rPr>
            </w:pPr>
            <w:r>
              <w:rPr>
                <w:lang w:val="es-ES"/>
              </w:rPr>
              <w:t>REQ-EECMON-CON-008</w:t>
            </w:r>
          </w:p>
          <w:p>
            <w:pPr>
              <w:pStyle w:val="TAL"/>
              <w:jc w:val="center"/>
              <w:rPr>
                <w:lang w:val="en-GB"/>
              </w:rPr>
            </w:pPr>
            <w:r>
              <w:rPr>
                <w:lang w:val="en-GB"/>
              </w:rPr>
              <w:t>REQ-EECMON-CON-009</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15" w:name="__RefHeading___Toc508790399"/>
      <w:bookmarkEnd w:id="115"/>
      <w:r>
        <w:rPr/>
        <w:t>6.2.4.1.2</w:t>
        <w:tab/>
        <w:t>Input parameters</w:t>
      </w:r>
    </w:p>
    <w:tbl>
      <w:tblPr>
        <w:tblW w:w="9631" w:type="dxa"/>
        <w:jc w:val="center"/>
        <w:tblInd w:w="0" w:type="dxa"/>
        <w:tblLayout w:type="fixed"/>
        <w:tblCellMar>
          <w:top w:w="0" w:type="dxa"/>
          <w:left w:w="28" w:type="dxa"/>
          <w:bottom w:w="0" w:type="dxa"/>
          <w:right w:w="28" w:type="dxa"/>
        </w:tblCellMar>
      </w:tblPr>
      <w:tblGrid>
        <w:gridCol w:w="1950"/>
        <w:gridCol w:w="961"/>
        <w:gridCol w:w="3092"/>
        <w:gridCol w:w="3628"/>
      </w:tblGrid>
      <w:tr>
        <w:trPr/>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61"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w:t>
            </w:r>
          </w:p>
          <w:p>
            <w:pPr>
              <w:pStyle w:val="TAH"/>
              <w:rPr>
                <w:lang w:val="en-GB"/>
              </w:rPr>
            </w:pPr>
            <w:r>
              <w:rPr>
                <w:lang w:val="en-GB"/>
              </w:rPr>
              <w:t>Qualifier</w:t>
            </w:r>
          </w:p>
        </w:tc>
        <w:tc>
          <w:tcPr>
            <w:tcW w:w="3092"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Information Type / Legal Values</w:t>
            </w:r>
          </w:p>
        </w:tc>
        <w:tc>
          <w:tcPr>
            <w:tcW w:w="362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mEId</w:t>
            </w:r>
          </w:p>
        </w:tc>
        <w:tc>
          <w:tcPr>
            <w:tcW w:w="9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9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PEEMonitoredEntity.mEId</w:t>
            </w:r>
          </w:p>
        </w:tc>
        <w:tc>
          <w:tcPr>
            <w:tcW w:w="3628"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the mEId of the PEEMonitoredEntity instance.</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TAL"/>
              <w:rPr/>
            </w:pPr>
            <w:r>
              <w:rPr>
                <w:lang w:val="en-GB"/>
              </w:rPr>
              <w:t>thresholdNameList</w:t>
            </w:r>
          </w:p>
        </w:tc>
        <w:tc>
          <w:tcPr>
            <w:tcW w:w="9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309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List of threshold names (in PEEMEConfiguration)</w:t>
            </w:r>
          </w:p>
        </w:tc>
        <w:tc>
          <w:tcPr>
            <w:tcW w:w="362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the list of threshold names for the monitored entity instances, where threshold name corresponds to an attribute name in PEEConfigInformation. If the list is not provided, name+value pairs for all thresholds of the monitored entity shall be returned.</w:t>
            </w:r>
          </w:p>
          <w:p>
            <w:pPr>
              <w:pStyle w:val="TAL"/>
              <w:rPr>
                <w:lang w:val="en-GB"/>
              </w:rPr>
            </w:pPr>
            <w:r>
              <w:rPr>
                <w:lang w:val="en-GB"/>
              </w:rPr>
            </w:r>
          </w:p>
        </w:tc>
      </w:tr>
    </w:tbl>
    <w:p>
      <w:pPr>
        <w:pStyle w:val="Normal"/>
        <w:rPr/>
      </w:pPr>
      <w:r>
        <w:rPr/>
      </w:r>
    </w:p>
    <w:p>
      <w:pPr>
        <w:pStyle w:val="Heading5"/>
        <w:ind w:left="1701" w:hanging="1701"/>
        <w:rPr/>
      </w:pPr>
      <w:bookmarkStart w:id="116" w:name="__RefHeading___Toc508790400"/>
      <w:bookmarkEnd w:id="116"/>
      <w:r>
        <w:rPr/>
        <w:t>6.2.4.1.3</w:t>
        <w:tab/>
        <w:t>Output parameters</w:t>
      </w:r>
    </w:p>
    <w:tbl>
      <w:tblPr>
        <w:tblW w:w="9631" w:type="dxa"/>
        <w:jc w:val="center"/>
        <w:tblInd w:w="0" w:type="dxa"/>
        <w:tblLayout w:type="fixed"/>
        <w:tblCellMar>
          <w:top w:w="0" w:type="dxa"/>
          <w:left w:w="28" w:type="dxa"/>
          <w:bottom w:w="0" w:type="dxa"/>
          <w:right w:w="28" w:type="dxa"/>
        </w:tblCellMar>
      </w:tblPr>
      <w:tblGrid>
        <w:gridCol w:w="2019"/>
        <w:gridCol w:w="957"/>
        <w:gridCol w:w="3069"/>
        <w:gridCol w:w="3586"/>
      </w:tblGrid>
      <w:tr>
        <w:trPr/>
        <w:tc>
          <w:tcPr>
            <w:tcW w:w="201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5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 Qualifier</w:t>
            </w:r>
          </w:p>
        </w:tc>
        <w:tc>
          <w:tcPr>
            <w:tcW w:w="306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Matching Information /</w:t>
            </w:r>
          </w:p>
          <w:p>
            <w:pPr>
              <w:pStyle w:val="TAH"/>
              <w:rPr>
                <w:lang w:val="en-GB"/>
              </w:rPr>
            </w:pPr>
            <w:r>
              <w:rPr>
                <w:lang w:val="en-GB"/>
              </w:rPr>
              <w:t>Information Type / Legal Values</w:t>
            </w:r>
          </w:p>
        </w:tc>
        <w:tc>
          <w:tcPr>
            <w:tcW w:w="3586"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mEId</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6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PEEMonitoredEntity.mEId</w:t>
            </w:r>
          </w:p>
        </w:tc>
        <w:tc>
          <w:tcPr>
            <w:tcW w:w="3586"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the mEId of the PEEMonitoredEntity instance whose threshold(s) have been read.</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thresholdNameValueList</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6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List of threshold name and value pairs</w:t>
            </w:r>
          </w:p>
        </w:tc>
        <w:tc>
          <w:tcPr>
            <w:tcW w:w="3586"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the list of threshold name+value pairs set for the monitored entity instance, where threshold name corresponds to an attribute name in PEEConfigInformation.</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status</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6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lang w:val="en-GB"/>
              </w:rPr>
              <w:t>ENUM (OperationSucceeded, OperationFailed)</w:t>
            </w:r>
          </w:p>
        </w:tc>
        <w:tc>
          <w:tcPr>
            <w:tcW w:w="3586"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If allInformationReturned is true, status = OperationSucceeded.</w:t>
            </w:r>
          </w:p>
          <w:p>
            <w:pPr>
              <w:pStyle w:val="TAL"/>
              <w:rPr>
                <w:lang w:val="en-GB"/>
              </w:rPr>
            </w:pPr>
            <w:r>
              <w:rPr>
                <w:rFonts w:cs="Arial"/>
                <w:lang w:val="en-GB"/>
              </w:rPr>
              <w:t>If operation_failed is true, status = OperationFailed.</w:t>
            </w:r>
          </w:p>
        </w:tc>
      </w:tr>
    </w:tbl>
    <w:p>
      <w:pPr>
        <w:pStyle w:val="Normal"/>
        <w:rPr/>
      </w:pPr>
      <w:r>
        <w:rPr/>
      </w:r>
    </w:p>
    <w:p>
      <w:pPr>
        <w:pStyle w:val="Heading5"/>
        <w:ind w:left="1701" w:hanging="1701"/>
        <w:rPr/>
      </w:pPr>
      <w:bookmarkStart w:id="117" w:name="__RefHeading___Toc508790401"/>
      <w:bookmarkEnd w:id="117"/>
      <w:r>
        <w:rPr/>
        <w:t>6.2.4.1.4</w:t>
        <w:tab/>
        <w:t>Pre-condition</w:t>
      </w:r>
    </w:p>
    <w:p>
      <w:pPr>
        <w:pStyle w:val="Normal"/>
        <w:rPr/>
      </w:pPr>
      <w:r>
        <w:rPr/>
        <w:t>None.</w:t>
      </w:r>
    </w:p>
    <w:p>
      <w:pPr>
        <w:pStyle w:val="Normal"/>
        <w:rPr/>
      </w:pPr>
      <w:r>
        <w:rPr/>
      </w:r>
    </w:p>
    <w:p>
      <w:pPr>
        <w:pStyle w:val="Heading5"/>
        <w:ind w:left="1701" w:hanging="1701"/>
        <w:rPr/>
      </w:pPr>
      <w:bookmarkStart w:id="118" w:name="__RefHeading___Toc508790402"/>
      <w:bookmarkEnd w:id="118"/>
      <w:r>
        <w:rPr/>
        <w:t>6.2.4.1.5</w:t>
        <w:tab/>
        <w:t>Post-condition</w:t>
      </w:r>
    </w:p>
    <w:p>
      <w:pPr>
        <w:pStyle w:val="Normal"/>
        <w:rPr>
          <w:rFonts w:ascii="Courier New" w:hAnsi="Courier New" w:cs="Courier New"/>
        </w:rPr>
      </w:pPr>
      <w:r>
        <w:rPr>
          <w:rFonts w:cs="Courier New" w:ascii="Courier New" w:hAnsi="Courier New"/>
        </w:rPr>
        <w:t>allInformationReturned.</w:t>
      </w:r>
    </w:p>
    <w:tbl>
      <w:tblPr>
        <w:tblW w:w="5000" w:type="pct"/>
        <w:jc w:val="center"/>
        <w:tblInd w:w="0" w:type="dxa"/>
        <w:tblLayout w:type="fixed"/>
        <w:tblCellMar>
          <w:top w:w="0" w:type="dxa"/>
          <w:left w:w="28" w:type="dxa"/>
          <w:bottom w:w="0" w:type="dxa"/>
          <w:right w:w="108" w:type="dxa"/>
        </w:tblCellMar>
      </w:tblPr>
      <w:tblGrid>
        <w:gridCol w:w="1959"/>
        <w:gridCol w:w="7681"/>
      </w:tblGrid>
      <w:tr>
        <w:trPr/>
        <w:tc>
          <w:tcPr>
            <w:tcW w:w="195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7681"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19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allInformationReturned</w:t>
            </w:r>
          </w:p>
        </w:tc>
        <w:tc>
          <w:tcPr>
            <w:tcW w:w="7681"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For all thresholds of the input parameter thresholdNameList, their names and values are returned. All their values remain unchanged as the result of this operation. </w:t>
            </w:r>
          </w:p>
        </w:tc>
      </w:tr>
    </w:tbl>
    <w:p>
      <w:pPr>
        <w:pStyle w:val="Normal"/>
        <w:rPr>
          <w:rFonts w:ascii="Courier New" w:hAnsi="Courier New" w:cs="Courier New"/>
        </w:rPr>
      </w:pPr>
      <w:r>
        <w:rPr>
          <w:rFonts w:cs="Courier New" w:ascii="Courier New" w:hAnsi="Courier New"/>
        </w:rPr>
      </w:r>
    </w:p>
    <w:p>
      <w:pPr>
        <w:pStyle w:val="Heading5"/>
        <w:ind w:left="1701" w:hanging="1701"/>
        <w:rPr/>
      </w:pPr>
      <w:bookmarkStart w:id="119" w:name="__RefHeading___Toc508790403"/>
      <w:bookmarkEnd w:id="119"/>
      <w:r>
        <w:rPr/>
        <w:t>6.2.4.1.6</w:t>
        <w:tab/>
        <w:t>Exception</w:t>
      </w:r>
    </w:p>
    <w:tbl>
      <w:tblPr>
        <w:tblW w:w="8146" w:type="dxa"/>
        <w:jc w:val="center"/>
        <w:tblInd w:w="0" w:type="dxa"/>
        <w:tblLayout w:type="fixed"/>
        <w:tblCellMar>
          <w:top w:w="0" w:type="dxa"/>
          <w:left w:w="28" w:type="dxa"/>
          <w:bottom w:w="0" w:type="dxa"/>
          <w:right w:w="108" w:type="dxa"/>
        </w:tblCellMar>
      </w:tblPr>
      <w:tblGrid>
        <w:gridCol w:w="1507"/>
        <w:gridCol w:w="6639"/>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663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operation_failed</w:t>
            </w:r>
          </w:p>
        </w:tc>
        <w:tc>
          <w:tcPr>
            <w:tcW w:w="6639" w:type="dxa"/>
            <w:tcBorders>
              <w:top w:val="single" w:sz="4" w:space="0" w:color="000000"/>
              <w:left w:val="single" w:sz="4" w:space="0" w:color="000000"/>
              <w:bottom w:val="single" w:sz="4" w:space="0" w:color="000000"/>
              <w:right w:val="single" w:sz="4" w:space="0" w:color="000000"/>
            </w:tcBorders>
          </w:tcPr>
          <w:p>
            <w:pPr>
              <w:pStyle w:val="TAL"/>
              <w:rPr>
                <w:rFonts w:cs="Arial"/>
                <w:b/>
                <w:b/>
                <w:lang w:val="en-GB"/>
              </w:rPr>
            </w:pPr>
            <w:r>
              <w:rPr>
                <w:rFonts w:cs="Arial"/>
                <w:b/>
                <w:lang w:val="en-GB"/>
              </w:rPr>
              <w:t>Condition:</w:t>
            </w:r>
            <w:r>
              <w:rPr>
                <w:rFonts w:cs="Arial"/>
                <w:lang w:val="en-GB"/>
              </w:rPr>
              <w:t xml:space="preserve"> One of the input parameters is invalid or the post-condition is not true.</w:t>
            </w:r>
          </w:p>
          <w:p>
            <w:pPr>
              <w:pStyle w:val="TAL"/>
              <w:rPr>
                <w:rFonts w:cs="Arial"/>
                <w:b/>
                <w:b/>
                <w:lang w:val="en-GB"/>
              </w:rPr>
            </w:pPr>
            <w:r>
              <w:rPr>
                <w:rFonts w:cs="Arial"/>
                <w:b/>
                <w:lang w:val="en-GB"/>
              </w:rPr>
              <w:t>Returned Information:</w:t>
            </w:r>
            <w:r>
              <w:rPr>
                <w:rFonts w:cs="Arial"/>
                <w:lang w:val="en-GB"/>
              </w:rPr>
              <w:t xml:space="preserve"> The output parameter status.</w:t>
            </w:r>
          </w:p>
          <w:p>
            <w:pPr>
              <w:pStyle w:val="TAL"/>
              <w:rPr/>
            </w:pPr>
            <w:r>
              <w:rPr>
                <w:rFonts w:cs="Arial"/>
                <w:b/>
                <w:lang w:val="en-GB"/>
              </w:rPr>
              <w:t>Exit state:</w:t>
            </w:r>
            <w:r>
              <w:rPr>
                <w:rFonts w:cs="Arial"/>
                <w:lang w:val="en-GB"/>
              </w:rPr>
              <w:t xml:space="preserve"> Entry state.</w:t>
            </w:r>
          </w:p>
        </w:tc>
      </w:tr>
    </w:tbl>
    <w:p>
      <w:pPr>
        <w:pStyle w:val="Normal"/>
        <w:rPr/>
      </w:pPr>
      <w:r>
        <w:rPr/>
      </w:r>
    </w:p>
    <w:p>
      <w:pPr>
        <w:pStyle w:val="Heading4"/>
        <w:ind w:left="1418" w:hanging="1418"/>
        <w:rPr/>
      </w:pPr>
      <w:bookmarkStart w:id="120" w:name="__RefHeading___Toc508790404"/>
      <w:bookmarkEnd w:id="120"/>
      <w:r>
        <w:rPr/>
        <w:t>6.2.4.2</w:t>
        <w:tab/>
        <w:t xml:space="preserve">Operation </w:t>
      </w:r>
      <w:r>
        <w:rPr>
          <w:rFonts w:cs="Courier New" w:ascii="Courier New" w:hAnsi="Courier New"/>
        </w:rPr>
        <w:t>writeMEConfiguration</w:t>
      </w:r>
      <w:r>
        <w:rPr/>
        <w:t xml:space="preserve"> (M)</w:t>
      </w:r>
    </w:p>
    <w:p>
      <w:pPr>
        <w:pStyle w:val="Heading5"/>
        <w:ind w:left="1701" w:hanging="1701"/>
        <w:rPr/>
      </w:pPr>
      <w:bookmarkStart w:id="121" w:name="__RefHeading___Toc508790405"/>
      <w:bookmarkEnd w:id="121"/>
      <w:r>
        <w:rPr/>
        <w:t>6.2.4.2.1</w:t>
        <w:tab/>
        <w:t>Definition</w:t>
      </w:r>
    </w:p>
    <w:p>
      <w:pPr>
        <w:pStyle w:val="Normal"/>
        <w:keepNext w:val="true"/>
        <w:rPr/>
      </w:pPr>
      <w:r>
        <w:rPr/>
        <w:t>The IRPManager invokes this operation to write threshold values on PEE parameters of one monitored entity.</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lang w:val="es-ES"/>
              </w:rPr>
            </w:pPr>
            <w:r>
              <w:rPr>
                <w:lang w:val="es-ES"/>
              </w:rPr>
              <w:t>REQ-EECMON-CON-007</w:t>
            </w:r>
          </w:p>
          <w:p>
            <w:pPr>
              <w:pStyle w:val="TAL"/>
              <w:jc w:val="center"/>
              <w:rPr>
                <w:lang w:val="es-ES"/>
              </w:rPr>
            </w:pPr>
            <w:r>
              <w:rPr>
                <w:lang w:val="es-ES"/>
              </w:rPr>
              <w:t>REQ-EECMON-CON-008</w:t>
            </w:r>
          </w:p>
          <w:p>
            <w:pPr>
              <w:pStyle w:val="TAL"/>
              <w:jc w:val="center"/>
              <w:rPr>
                <w:lang w:val="en-GB"/>
              </w:rPr>
            </w:pPr>
            <w:r>
              <w:rPr>
                <w:lang w:val="en-GB"/>
              </w:rPr>
              <w:t>REQ-EECMON-CON-009</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22" w:name="__RefHeading___Toc508790406"/>
      <w:bookmarkEnd w:id="122"/>
      <w:r>
        <w:rPr/>
        <w:t>6.2.4.2.2</w:t>
        <w:tab/>
        <w:t>Input parameters</w:t>
      </w:r>
    </w:p>
    <w:tbl>
      <w:tblPr>
        <w:tblW w:w="9631" w:type="dxa"/>
        <w:jc w:val="center"/>
        <w:tblInd w:w="0" w:type="dxa"/>
        <w:tblLayout w:type="fixed"/>
        <w:tblCellMar>
          <w:top w:w="0" w:type="dxa"/>
          <w:left w:w="28" w:type="dxa"/>
          <w:bottom w:w="0" w:type="dxa"/>
          <w:right w:w="28" w:type="dxa"/>
        </w:tblCellMar>
      </w:tblPr>
      <w:tblGrid>
        <w:gridCol w:w="2018"/>
        <w:gridCol w:w="955"/>
        <w:gridCol w:w="3095"/>
        <w:gridCol w:w="3563"/>
      </w:tblGrid>
      <w:tr>
        <w:trPr/>
        <w:tc>
          <w:tcPr>
            <w:tcW w:w="201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55"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w:t>
            </w:r>
          </w:p>
          <w:p>
            <w:pPr>
              <w:pStyle w:val="TAH"/>
              <w:rPr>
                <w:lang w:val="en-GB"/>
              </w:rPr>
            </w:pPr>
            <w:r>
              <w:rPr>
                <w:lang w:val="en-GB"/>
              </w:rPr>
              <w:t>Qualifier</w:t>
            </w:r>
          </w:p>
        </w:tc>
        <w:tc>
          <w:tcPr>
            <w:tcW w:w="3095"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Information Type / Legal Values</w:t>
            </w:r>
          </w:p>
        </w:tc>
        <w:tc>
          <w:tcPr>
            <w:tcW w:w="356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mEId</w:t>
            </w:r>
          </w:p>
        </w:tc>
        <w:tc>
          <w:tcPr>
            <w:tcW w:w="95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List of &lt;PEEMonitoredEntity.mEId&gt;</w:t>
            </w:r>
          </w:p>
        </w:tc>
        <w:tc>
          <w:tcPr>
            <w:tcW w:w="3563"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the Id of PEEMonitoredEntity instance whose threshold(s) are to be written.</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thresholdNameValueList</w:t>
            </w:r>
          </w:p>
        </w:tc>
        <w:tc>
          <w:tcPr>
            <w:tcW w:w="95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9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List of threshold name and value pairs</w:t>
            </w:r>
          </w:p>
        </w:tc>
        <w:tc>
          <w:tcPr>
            <w:tcW w:w="3563"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the list of threshold name+value pairs for the monitored entity instance, where threshold name corresponds to an attribute name in PEEConfigInformation.</w:t>
            </w:r>
          </w:p>
          <w:p>
            <w:pPr>
              <w:pStyle w:val="TAL"/>
              <w:rPr>
                <w:lang w:val="en-GB"/>
              </w:rPr>
            </w:pPr>
            <w:r>
              <w:rPr>
                <w:lang w:val="en-GB"/>
              </w:rPr>
            </w:r>
          </w:p>
          <w:p>
            <w:pPr>
              <w:pStyle w:val="TAL"/>
              <w:rPr>
                <w:lang w:val="en-GB"/>
              </w:rPr>
            </w:pPr>
            <w:r>
              <w:rPr>
                <w:lang w:val="en-GB"/>
              </w:rPr>
              <w:t>Each threshold name+value pair defines the value of the monitored threshold. If the value is (a) crossed or (b) reached, a thresholdCrossing notification shall be emitted by the PEECMONIRP Agent.</w:t>
            </w:r>
          </w:p>
        </w:tc>
      </w:tr>
    </w:tbl>
    <w:p>
      <w:pPr>
        <w:pStyle w:val="Normal"/>
        <w:rPr/>
      </w:pPr>
      <w:r>
        <w:rPr/>
      </w:r>
    </w:p>
    <w:p>
      <w:pPr>
        <w:pStyle w:val="Heading5"/>
        <w:ind w:left="1701" w:hanging="1701"/>
        <w:rPr/>
      </w:pPr>
      <w:bookmarkStart w:id="123" w:name="__RefHeading___Toc508790407"/>
      <w:bookmarkEnd w:id="123"/>
      <w:r>
        <w:rPr/>
        <w:t>6.2.4.2.3</w:t>
        <w:tab/>
        <w:t>Output parameters</w:t>
      </w:r>
    </w:p>
    <w:tbl>
      <w:tblPr>
        <w:tblW w:w="9631" w:type="dxa"/>
        <w:jc w:val="center"/>
        <w:tblInd w:w="0" w:type="dxa"/>
        <w:tblLayout w:type="fixed"/>
        <w:tblCellMar>
          <w:top w:w="0" w:type="dxa"/>
          <w:left w:w="28" w:type="dxa"/>
          <w:bottom w:w="0" w:type="dxa"/>
          <w:right w:w="28" w:type="dxa"/>
        </w:tblCellMar>
      </w:tblPr>
      <w:tblGrid>
        <w:gridCol w:w="2019"/>
        <w:gridCol w:w="957"/>
        <w:gridCol w:w="3069"/>
        <w:gridCol w:w="3586"/>
      </w:tblGrid>
      <w:tr>
        <w:trPr/>
        <w:tc>
          <w:tcPr>
            <w:tcW w:w="201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5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 Qualifier</w:t>
            </w:r>
          </w:p>
        </w:tc>
        <w:tc>
          <w:tcPr>
            <w:tcW w:w="306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Matching Information /</w:t>
            </w:r>
          </w:p>
          <w:p>
            <w:pPr>
              <w:pStyle w:val="TAH"/>
              <w:rPr>
                <w:lang w:val="en-GB"/>
              </w:rPr>
            </w:pPr>
            <w:r>
              <w:rPr>
                <w:lang w:val="en-GB"/>
              </w:rPr>
              <w:t>Information Type / Legal Values</w:t>
            </w:r>
          </w:p>
        </w:tc>
        <w:tc>
          <w:tcPr>
            <w:tcW w:w="3586"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mEId</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6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PEEMonitoredEntity.mEId</w:t>
            </w:r>
          </w:p>
        </w:tc>
        <w:tc>
          <w:tcPr>
            <w:tcW w:w="3586"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the Id of the PEEMonitoredEntity instance whose threshold(s) have been written.</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pPr>
            <w:r>
              <w:rPr>
                <w:lang w:val="en-GB"/>
              </w:rPr>
              <w:t>thresholdNameValueList</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6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List of threshold name and value pairs</w:t>
            </w:r>
          </w:p>
        </w:tc>
        <w:tc>
          <w:tcPr>
            <w:tcW w:w="358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the list of threshold name+value pairs set for the monitored entity instance, where threshold name corresponds to an attribute name in PEEConfigInformation.</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status</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6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lang w:val="en-GB"/>
              </w:rPr>
              <w:t>ENUM (OperationSucceeded, OperationFailed)</w:t>
            </w:r>
          </w:p>
        </w:tc>
        <w:tc>
          <w:tcPr>
            <w:tcW w:w="3586"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If allInformationReturned is true, status = OperationSucceeded.</w:t>
            </w:r>
          </w:p>
          <w:p>
            <w:pPr>
              <w:pStyle w:val="TAL"/>
              <w:rPr>
                <w:lang w:val="en-GB"/>
              </w:rPr>
            </w:pPr>
            <w:r>
              <w:rPr>
                <w:rFonts w:cs="Arial"/>
                <w:lang w:val="en-GB"/>
              </w:rPr>
              <w:t>If operation_failed is true, status = OperationFailed.</w:t>
            </w:r>
          </w:p>
        </w:tc>
      </w:tr>
    </w:tbl>
    <w:p>
      <w:pPr>
        <w:pStyle w:val="Normal"/>
        <w:rPr/>
      </w:pPr>
      <w:r>
        <w:rPr/>
      </w:r>
    </w:p>
    <w:p>
      <w:pPr>
        <w:pStyle w:val="Heading5"/>
        <w:ind w:left="1701" w:hanging="1701"/>
        <w:rPr/>
      </w:pPr>
      <w:bookmarkStart w:id="124" w:name="__RefHeading___Toc508790408"/>
      <w:bookmarkEnd w:id="124"/>
      <w:r>
        <w:rPr/>
        <w:t>6.2.4.2.4</w:t>
        <w:tab/>
        <w:t>Pre-condition</w:t>
      </w:r>
    </w:p>
    <w:p>
      <w:pPr>
        <w:pStyle w:val="Normal"/>
        <w:rPr/>
      </w:pPr>
      <w:r>
        <w:rPr/>
        <w:t>None.</w:t>
      </w:r>
    </w:p>
    <w:p>
      <w:pPr>
        <w:pStyle w:val="Heading5"/>
        <w:ind w:left="1701" w:hanging="1701"/>
        <w:rPr/>
      </w:pPr>
      <w:bookmarkStart w:id="125" w:name="__RefHeading___Toc508790409"/>
      <w:bookmarkEnd w:id="125"/>
      <w:r>
        <w:rPr/>
        <w:t>6.2.4.2.5</w:t>
        <w:tab/>
        <w:t>Post-condition</w:t>
      </w:r>
    </w:p>
    <w:p>
      <w:pPr>
        <w:pStyle w:val="Normal"/>
        <w:rPr>
          <w:rFonts w:ascii="Courier New" w:hAnsi="Courier New" w:cs="Courier New"/>
        </w:rPr>
      </w:pPr>
      <w:r>
        <w:rPr>
          <w:rFonts w:cs="Courier New" w:ascii="Courier New" w:hAnsi="Courier New"/>
        </w:rPr>
        <w:t>allThresholdsCorrectlyModified.</w:t>
      </w:r>
    </w:p>
    <w:tbl>
      <w:tblPr>
        <w:tblW w:w="5000" w:type="pct"/>
        <w:jc w:val="center"/>
        <w:tblInd w:w="0" w:type="dxa"/>
        <w:tblLayout w:type="fixed"/>
        <w:tblCellMar>
          <w:top w:w="0" w:type="dxa"/>
          <w:left w:w="28" w:type="dxa"/>
          <w:bottom w:w="0" w:type="dxa"/>
          <w:right w:w="108" w:type="dxa"/>
        </w:tblCellMar>
      </w:tblPr>
      <w:tblGrid>
        <w:gridCol w:w="2609"/>
        <w:gridCol w:w="7031"/>
      </w:tblGrid>
      <w:tr>
        <w:trPr/>
        <w:tc>
          <w:tcPr>
            <w:tcW w:w="260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70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Definition</w:t>
            </w:r>
          </w:p>
        </w:tc>
      </w:tr>
      <w:tr>
        <w:trPr/>
        <w:tc>
          <w:tcPr>
            <w:tcW w:w="26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allThresholdsCorrectlyModified</w:t>
            </w:r>
          </w:p>
        </w:tc>
        <w:tc>
          <w:tcPr>
            <w:tcW w:w="70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All thresholds of the input parameter thresholdNameValueList have been correctly modified as requested by this operation. All their values are returned. </w:t>
            </w:r>
          </w:p>
        </w:tc>
      </w:tr>
    </w:tbl>
    <w:p>
      <w:pPr>
        <w:pStyle w:val="Normal"/>
        <w:rPr/>
      </w:pPr>
      <w:r>
        <w:rPr/>
      </w:r>
    </w:p>
    <w:p>
      <w:pPr>
        <w:pStyle w:val="Heading5"/>
        <w:ind w:left="1701" w:hanging="1701"/>
        <w:rPr/>
      </w:pPr>
      <w:bookmarkStart w:id="126" w:name="__RefHeading___Toc508790410"/>
      <w:bookmarkEnd w:id="126"/>
      <w:r>
        <w:rPr/>
        <w:t>6.2.4.2.6</w:t>
        <w:tab/>
        <w:t>Exception</w:t>
      </w:r>
    </w:p>
    <w:tbl>
      <w:tblPr>
        <w:tblW w:w="8146" w:type="dxa"/>
        <w:jc w:val="center"/>
        <w:tblInd w:w="0" w:type="dxa"/>
        <w:tblLayout w:type="fixed"/>
        <w:tblCellMar>
          <w:top w:w="0" w:type="dxa"/>
          <w:left w:w="28" w:type="dxa"/>
          <w:bottom w:w="0" w:type="dxa"/>
          <w:right w:w="108" w:type="dxa"/>
        </w:tblCellMar>
      </w:tblPr>
      <w:tblGrid>
        <w:gridCol w:w="1507"/>
        <w:gridCol w:w="6639"/>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663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operation_failed</w:t>
            </w:r>
          </w:p>
        </w:tc>
        <w:tc>
          <w:tcPr>
            <w:tcW w:w="6639" w:type="dxa"/>
            <w:tcBorders>
              <w:top w:val="single" w:sz="4" w:space="0" w:color="000000"/>
              <w:left w:val="single" w:sz="4" w:space="0" w:color="000000"/>
              <w:bottom w:val="single" w:sz="4" w:space="0" w:color="000000"/>
              <w:right w:val="single" w:sz="4" w:space="0" w:color="000000"/>
            </w:tcBorders>
          </w:tcPr>
          <w:p>
            <w:pPr>
              <w:pStyle w:val="TAL"/>
              <w:rPr>
                <w:rFonts w:cs="Arial"/>
                <w:b/>
                <w:b/>
                <w:lang w:val="en-GB"/>
              </w:rPr>
            </w:pPr>
            <w:r>
              <w:rPr>
                <w:rFonts w:cs="Arial"/>
                <w:b/>
                <w:lang w:val="en-GB"/>
              </w:rPr>
              <w:t>Condition:</w:t>
            </w:r>
            <w:r>
              <w:rPr>
                <w:rFonts w:cs="Arial"/>
                <w:lang w:val="en-GB"/>
              </w:rPr>
              <w:t xml:space="preserve"> One of the input parameters is invalid or the post-condition is not true.</w:t>
            </w:r>
          </w:p>
          <w:p>
            <w:pPr>
              <w:pStyle w:val="TAL"/>
              <w:rPr>
                <w:rFonts w:cs="Arial"/>
                <w:b/>
                <w:b/>
                <w:lang w:val="en-GB"/>
              </w:rPr>
            </w:pPr>
            <w:r>
              <w:rPr>
                <w:rFonts w:cs="Arial"/>
                <w:b/>
                <w:lang w:val="en-GB"/>
              </w:rPr>
              <w:t>Returned Information:</w:t>
            </w:r>
            <w:r>
              <w:rPr>
                <w:rFonts w:cs="Arial"/>
                <w:lang w:val="en-GB"/>
              </w:rPr>
              <w:t xml:space="preserve"> The output parameter status.</w:t>
            </w:r>
          </w:p>
          <w:p>
            <w:pPr>
              <w:pStyle w:val="TAL"/>
              <w:rPr/>
            </w:pPr>
            <w:r>
              <w:rPr>
                <w:rFonts w:cs="Arial"/>
                <w:b/>
                <w:lang w:val="en-GB"/>
              </w:rPr>
              <w:t>Exit state:</w:t>
            </w:r>
            <w:r>
              <w:rPr>
                <w:rFonts w:cs="Arial"/>
                <w:lang w:val="en-GB"/>
              </w:rPr>
              <w:t xml:space="preserve"> Entry state.</w:t>
            </w:r>
          </w:p>
        </w:tc>
      </w:tr>
    </w:tbl>
    <w:p>
      <w:pPr>
        <w:pStyle w:val="Normal"/>
        <w:rPr/>
      </w:pPr>
      <w:r>
        <w:rPr/>
      </w:r>
    </w:p>
    <w:p>
      <w:pPr>
        <w:pStyle w:val="Heading3"/>
        <w:rPr/>
      </w:pPr>
      <w:bookmarkStart w:id="127" w:name="__RefHeading___Toc508790411"/>
      <w:bookmarkEnd w:id="127"/>
      <w:r>
        <w:rPr/>
        <w:t>6.2.5</w:t>
        <w:tab/>
      </w:r>
      <w:r>
        <w:rPr>
          <w:rFonts w:cs="Courier New" w:ascii="Courier New" w:hAnsi="Courier New"/>
        </w:rPr>
        <w:t>CMONOperations_3</w:t>
      </w:r>
      <w:r>
        <w:rPr/>
        <w:t xml:space="preserve"> Interface (M)</w:t>
      </w:r>
    </w:p>
    <w:p>
      <w:pPr>
        <w:pStyle w:val="Heading4"/>
        <w:ind w:left="1418" w:hanging="1418"/>
        <w:rPr/>
      </w:pPr>
      <w:bookmarkStart w:id="128" w:name="__RefHeading___Toc508790412"/>
      <w:bookmarkEnd w:id="128"/>
      <w:r>
        <w:rPr/>
        <w:t>6.2.5.1</w:t>
        <w:tab/>
        <w:t xml:space="preserve">Operation </w:t>
      </w:r>
      <w:r>
        <w:rPr>
          <w:rFonts w:cs="Courier New" w:ascii="Courier New" w:hAnsi="Courier New"/>
        </w:rPr>
        <w:t>createCMONPMJob</w:t>
      </w:r>
      <w:r>
        <w:rPr/>
        <w:t xml:space="preserve"> (M)</w:t>
      </w:r>
    </w:p>
    <w:p>
      <w:pPr>
        <w:pStyle w:val="Heading5"/>
        <w:ind w:left="1701" w:hanging="1701"/>
        <w:rPr/>
      </w:pPr>
      <w:bookmarkStart w:id="129" w:name="__RefHeading___Toc508790413"/>
      <w:bookmarkEnd w:id="129"/>
      <w:r>
        <w:rPr/>
        <w:t>6.2.5.1.1</w:t>
        <w:tab/>
        <w:t>Definition</w:t>
      </w:r>
    </w:p>
    <w:p>
      <w:pPr>
        <w:pStyle w:val="Normal"/>
        <w:keepNext w:val="true"/>
        <w:rPr/>
      </w:pPr>
      <w:r>
        <w:rPr/>
        <w:t>The IRPManager invokes this operation to create a PEE measurement job on one or more monitored entity(ies). The PEE measurement job starts immediately and run indefinitely until a stopCMONPMJob request is received by IRPAgent.</w:t>
      </w:r>
    </w:p>
    <w:p>
      <w:pPr>
        <w:pStyle w:val="Normal"/>
        <w:rPr/>
      </w:pPr>
      <w:r>
        <w:rPr/>
        <w:t>The way the address of the entity to which notifications containing measurement data are sent is provisioned, is not in the scope of this document.</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lang w:val="es-ES"/>
              </w:rPr>
            </w:pPr>
            <w:r>
              <w:rPr>
                <w:lang w:val="es-ES"/>
              </w:rPr>
              <w:t>REQ-EECMON-CON-001</w:t>
            </w:r>
          </w:p>
          <w:p>
            <w:pPr>
              <w:pStyle w:val="TAL"/>
              <w:jc w:val="center"/>
              <w:rPr>
                <w:lang w:val="es-ES"/>
              </w:rPr>
            </w:pPr>
            <w:r>
              <w:rPr>
                <w:lang w:val="es-ES"/>
              </w:rPr>
              <w:t>REQ-EECMON-CON-002</w:t>
            </w:r>
          </w:p>
          <w:p>
            <w:pPr>
              <w:pStyle w:val="TAL"/>
              <w:jc w:val="center"/>
              <w:rPr>
                <w:lang w:val="en-GB"/>
              </w:rPr>
            </w:pPr>
            <w:r>
              <w:rPr>
                <w:lang w:val="en-GB"/>
              </w:rPr>
              <w:t>REQ-EECMON-CON-003</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30" w:name="__RefHeading___Toc508790414"/>
      <w:bookmarkEnd w:id="130"/>
      <w:r>
        <w:rPr/>
        <w:t>6.2.5.1.2</w:t>
        <w:tab/>
        <w:t>Input parameters</w:t>
      </w:r>
    </w:p>
    <w:tbl>
      <w:tblPr>
        <w:tblW w:w="9631" w:type="dxa"/>
        <w:jc w:val="center"/>
        <w:tblInd w:w="0" w:type="dxa"/>
        <w:tblLayout w:type="fixed"/>
        <w:tblCellMar>
          <w:top w:w="0" w:type="dxa"/>
          <w:left w:w="28" w:type="dxa"/>
          <w:bottom w:w="0" w:type="dxa"/>
          <w:right w:w="28" w:type="dxa"/>
        </w:tblCellMar>
      </w:tblPr>
      <w:tblGrid>
        <w:gridCol w:w="2109"/>
        <w:gridCol w:w="899"/>
        <w:gridCol w:w="2633"/>
        <w:gridCol w:w="3990"/>
      </w:tblGrid>
      <w:tr>
        <w:trPr>
          <w:tblHeader w:val="true"/>
        </w:trPr>
        <w:tc>
          <w:tcPr>
            <w:tcW w:w="2109"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w:t>
            </w:r>
          </w:p>
          <w:p>
            <w:pPr>
              <w:pStyle w:val="TAH"/>
              <w:rPr>
                <w:lang w:val="en-GB"/>
              </w:rPr>
            </w:pPr>
            <w:r>
              <w:rPr>
                <w:lang w:val="en-GB"/>
              </w:rPr>
              <w:t>Name</w:t>
            </w:r>
          </w:p>
        </w:tc>
        <w:tc>
          <w:tcPr>
            <w:tcW w:w="899"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263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Information Type / Legal Values</w:t>
            </w:r>
          </w:p>
        </w:tc>
        <w:tc>
          <w:tcPr>
            <w:tcW w:w="399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mEIdList</w:t>
            </w:r>
          </w:p>
        </w:tc>
        <w:tc>
          <w:tcPr>
            <w:tcW w:w="89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633"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List of &lt;PEEMonitoredEntity.mEId&gt;</w:t>
            </w:r>
          </w:p>
        </w:tc>
        <w:tc>
          <w:tcPr>
            <w:tcW w:w="399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the list of mEIds of PEEMonitoredEntity instances whose measurement(s) are to be collected.</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measurementNameList</w:t>
            </w:r>
          </w:p>
        </w:tc>
        <w:tc>
          <w:tcPr>
            <w:tcW w:w="89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633"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List of measurement names</w:t>
            </w:r>
          </w:p>
        </w:tc>
        <w:tc>
          <w:tcPr>
            <w:tcW w:w="399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This parameter contains the list of names of measurements to be collected. Each measurement name shall correspond to an attribute name of PEEMeasurementData.</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granularityPeriod</w:t>
            </w:r>
          </w:p>
        </w:tc>
        <w:tc>
          <w:tcPr>
            <w:tcW w:w="89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2633"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A number of minutes. See Comment for legal values</w:t>
            </w:r>
          </w:p>
        </w:tc>
        <w:tc>
          <w:tcPr>
            <w:tcW w:w="399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It specifies the period between two successive measurements. The value can be 5 minutes, 15 minutes, 30 minutes, 1 hour, 12 hours and 24 hours.</w:t>
            </w:r>
          </w:p>
          <w:p>
            <w:pPr>
              <w:pStyle w:val="TAL"/>
              <w:rPr/>
            </w:pPr>
            <w:r>
              <w:rPr>
                <w:lang w:val="en-GB"/>
              </w:rPr>
              <w:t>The minimum granularity period is 5 minutes in most cases, but for some measurements it may only make sense to collect data in a larger granularity period.</w:t>
            </w:r>
          </w:p>
          <w:p>
            <w:pPr>
              <w:pStyle w:val="TAL"/>
              <w:rPr/>
            </w:pPr>
            <w:r>
              <w:rPr>
                <w:lang w:val="en-GB"/>
              </w:rPr>
              <w:t xml:space="preserve">It also specifies the period between two successive emissions of </w:t>
            </w:r>
            <w:r>
              <w:rPr>
                <w:rFonts w:cs="Courier New" w:ascii="Courier New" w:hAnsi="Courier New"/>
                <w:lang w:val="en-GB"/>
              </w:rPr>
              <w:t>notifyMeasurementData</w:t>
            </w:r>
            <w:r>
              <w:rPr>
                <w:lang w:val="en-GB"/>
              </w:rPr>
              <w:t xml:space="preserve"> notifications.</w:t>
            </w:r>
          </w:p>
        </w:tc>
      </w:tr>
    </w:tbl>
    <w:p>
      <w:pPr>
        <w:pStyle w:val="Normal"/>
        <w:rPr/>
      </w:pPr>
      <w:r>
        <w:rPr/>
      </w:r>
    </w:p>
    <w:p>
      <w:pPr>
        <w:pStyle w:val="Heading5"/>
        <w:ind w:left="1701" w:hanging="1701"/>
        <w:rPr/>
      </w:pPr>
      <w:bookmarkStart w:id="131" w:name="__RefHeading___Toc508790415"/>
      <w:bookmarkEnd w:id="131"/>
      <w:r>
        <w:rPr/>
        <w:t>6.2.5.1.3</w:t>
        <w:tab/>
        <w:t>Output parameters</w:t>
      </w:r>
    </w:p>
    <w:tbl>
      <w:tblPr>
        <w:tblW w:w="9631" w:type="dxa"/>
        <w:jc w:val="center"/>
        <w:tblInd w:w="0" w:type="dxa"/>
        <w:tblLayout w:type="fixed"/>
        <w:tblCellMar>
          <w:top w:w="0" w:type="dxa"/>
          <w:left w:w="28" w:type="dxa"/>
          <w:bottom w:w="0" w:type="dxa"/>
          <w:right w:w="28" w:type="dxa"/>
        </w:tblCellMar>
      </w:tblPr>
      <w:tblGrid>
        <w:gridCol w:w="1949"/>
        <w:gridCol w:w="982"/>
        <w:gridCol w:w="3165"/>
        <w:gridCol w:w="3535"/>
      </w:tblGrid>
      <w:tr>
        <w:trPr/>
        <w:tc>
          <w:tcPr>
            <w:tcW w:w="194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82"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w:t>
            </w:r>
          </w:p>
          <w:p>
            <w:pPr>
              <w:pStyle w:val="TAH"/>
              <w:rPr>
                <w:lang w:val="en-GB"/>
              </w:rPr>
            </w:pPr>
            <w:r>
              <w:rPr>
                <w:lang w:val="en-GB"/>
              </w:rPr>
              <w:t>Qualifier</w:t>
            </w:r>
          </w:p>
        </w:tc>
        <w:tc>
          <w:tcPr>
            <w:tcW w:w="3165"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Matching Information /</w:t>
            </w:r>
          </w:p>
          <w:p>
            <w:pPr>
              <w:pStyle w:val="TAH"/>
              <w:rPr/>
            </w:pPr>
            <w:r>
              <w:rPr>
                <w:lang w:val="en-GB"/>
              </w:rPr>
              <w:t>Information Type / Legal Values</w:t>
            </w:r>
          </w:p>
        </w:tc>
        <w:tc>
          <w:tcPr>
            <w:tcW w:w="3535"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9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jobId</w:t>
            </w:r>
          </w:p>
        </w:tc>
        <w:tc>
          <w:tcPr>
            <w:tcW w:w="98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6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Measurement job id</w:t>
            </w:r>
          </w:p>
        </w:tc>
        <w:tc>
          <w:tcPr>
            <w:tcW w:w="3535"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 identifier of the measurement job among all the existing measurement jobs in a PEECMONIRP Agent (located in XCU/DGU or in VS-RMS or in EM/DM). The uniqueness is guaranteed by the Operator.</w:t>
            </w:r>
          </w:p>
        </w:tc>
      </w:tr>
      <w:tr>
        <w:trPr/>
        <w:tc>
          <w:tcPr>
            <w:tcW w:w="19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status</w:t>
            </w:r>
          </w:p>
        </w:tc>
        <w:tc>
          <w:tcPr>
            <w:tcW w:w="98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165" w:type="dxa"/>
            <w:tcBorders>
              <w:top w:val="single" w:sz="4" w:space="0" w:color="000000"/>
              <w:left w:val="single" w:sz="4" w:space="0" w:color="000000"/>
              <w:bottom w:val="single" w:sz="4" w:space="0" w:color="000000"/>
              <w:right w:val="single" w:sz="4" w:space="0" w:color="000000"/>
            </w:tcBorders>
          </w:tcPr>
          <w:p>
            <w:pPr>
              <w:pStyle w:val="TAL"/>
              <w:rPr>
                <w:lang w:val="en-GB"/>
              </w:rPr>
            </w:pPr>
            <w:r>
              <w:rPr>
                <w:color w:val="000000"/>
                <w:lang w:val="en-GB"/>
              </w:rPr>
              <w:t>ENUM (Success, Failure, PartialSuccess)</w:t>
            </w:r>
          </w:p>
        </w:tc>
        <w:tc>
          <w:tcPr>
            <w:tcW w:w="353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An operation may fail because of a specified (e.g. invalid granularity period, invalid measurement name) or unspecified reason.</w:t>
            </w:r>
          </w:p>
        </w:tc>
      </w:tr>
    </w:tbl>
    <w:p>
      <w:pPr>
        <w:pStyle w:val="Normal"/>
        <w:rPr/>
      </w:pPr>
      <w:r>
        <w:rPr/>
      </w:r>
    </w:p>
    <w:p>
      <w:pPr>
        <w:pStyle w:val="Heading5"/>
        <w:ind w:left="1701" w:hanging="1701"/>
        <w:rPr/>
      </w:pPr>
      <w:bookmarkStart w:id="132" w:name="__RefHeading___Toc508790416"/>
      <w:bookmarkEnd w:id="132"/>
      <w:r>
        <w:rPr/>
        <w:t>6.2.5.1.4</w:t>
        <w:tab/>
        <w:t>Pre-condition</w:t>
      </w:r>
    </w:p>
    <w:p>
      <w:pPr>
        <w:pStyle w:val="Normal"/>
        <w:rPr/>
      </w:pPr>
      <w:r>
        <w:rPr/>
        <w:t>None.</w:t>
      </w:r>
    </w:p>
    <w:p>
      <w:pPr>
        <w:pStyle w:val="Heading5"/>
        <w:ind w:left="1701" w:hanging="1701"/>
        <w:rPr/>
      </w:pPr>
      <w:bookmarkStart w:id="133" w:name="__RefHeading___Toc508790417"/>
      <w:bookmarkEnd w:id="133"/>
      <w:r>
        <w:rPr/>
        <w:t>6.2.5.1.5</w:t>
        <w:tab/>
        <w:t>Post-condition</w:t>
      </w:r>
    </w:p>
    <w:p>
      <w:pPr>
        <w:pStyle w:val="Normal"/>
        <w:rPr/>
      </w:pPr>
      <w:r>
        <w:rPr/>
        <w:t>None.</w:t>
      </w:r>
    </w:p>
    <w:p>
      <w:pPr>
        <w:pStyle w:val="Heading5"/>
        <w:ind w:left="1701" w:hanging="1701"/>
        <w:rPr/>
      </w:pPr>
      <w:bookmarkStart w:id="134" w:name="__RefHeading___Toc508790418"/>
      <w:bookmarkEnd w:id="134"/>
      <w:r>
        <w:rPr/>
        <w:t>6.2.5.1.6</w:t>
        <w:tab/>
        <w:t>Exception</w:t>
      </w:r>
    </w:p>
    <w:tbl>
      <w:tblPr>
        <w:tblW w:w="5895" w:type="dxa"/>
        <w:jc w:val="center"/>
        <w:tblInd w:w="0" w:type="dxa"/>
        <w:tblLayout w:type="fixed"/>
        <w:tblCellMar>
          <w:top w:w="0" w:type="dxa"/>
          <w:left w:w="28" w:type="dxa"/>
          <w:bottom w:w="0" w:type="dxa"/>
          <w:right w:w="108" w:type="dxa"/>
        </w:tblCellMar>
      </w:tblPr>
      <w:tblGrid>
        <w:gridCol w:w="1507"/>
        <w:gridCol w:w="4388"/>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438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operation_failed</w:t>
            </w:r>
          </w:p>
        </w:tc>
        <w:tc>
          <w:tcPr>
            <w:tcW w:w="4388" w:type="dxa"/>
            <w:tcBorders>
              <w:top w:val="single" w:sz="4" w:space="0" w:color="000000"/>
              <w:left w:val="single" w:sz="4" w:space="0" w:color="000000"/>
              <w:bottom w:val="single" w:sz="4" w:space="0" w:color="000000"/>
              <w:right w:val="single" w:sz="4" w:space="0" w:color="000000"/>
            </w:tcBorders>
          </w:tcPr>
          <w:p>
            <w:pPr>
              <w:pStyle w:val="TAL"/>
              <w:rPr>
                <w:rFonts w:cs="Arial"/>
                <w:b/>
                <w:b/>
                <w:lang w:val="en-GB"/>
              </w:rPr>
            </w:pPr>
            <w:r>
              <w:rPr>
                <w:rFonts w:cs="Arial"/>
                <w:b/>
                <w:lang w:val="en-GB"/>
              </w:rPr>
              <w:t>Condition:</w:t>
            </w:r>
            <w:r>
              <w:rPr>
                <w:rFonts w:cs="Arial"/>
                <w:lang w:val="en-GB"/>
              </w:rPr>
              <w:t xml:space="preserve"> One of the input parameters is invalid.</w:t>
            </w:r>
          </w:p>
          <w:p>
            <w:pPr>
              <w:pStyle w:val="TAL"/>
              <w:rPr>
                <w:rFonts w:cs="Arial"/>
                <w:b/>
                <w:b/>
                <w:lang w:val="en-GB"/>
              </w:rPr>
            </w:pPr>
            <w:r>
              <w:rPr>
                <w:rFonts w:cs="Arial"/>
                <w:b/>
                <w:lang w:val="en-GB"/>
              </w:rPr>
              <w:t>Returned Information:</w:t>
            </w:r>
            <w:r>
              <w:rPr>
                <w:rFonts w:cs="Arial"/>
                <w:lang w:val="en-GB"/>
              </w:rPr>
              <w:t xml:space="preserve"> The output parameter status.</w:t>
            </w:r>
          </w:p>
          <w:p>
            <w:pPr>
              <w:pStyle w:val="TAL"/>
              <w:rPr/>
            </w:pPr>
            <w:r>
              <w:rPr>
                <w:rFonts w:cs="Arial"/>
                <w:b/>
                <w:lang w:val="en-GB"/>
              </w:rPr>
              <w:t>Exit state:</w:t>
            </w:r>
            <w:r>
              <w:rPr>
                <w:rFonts w:cs="Arial"/>
                <w:lang w:val="en-GB"/>
              </w:rPr>
              <w:t xml:space="preserve"> Entry state.</w:t>
            </w:r>
          </w:p>
        </w:tc>
      </w:tr>
    </w:tbl>
    <w:p>
      <w:pPr>
        <w:pStyle w:val="Heading5"/>
        <w:ind w:left="1701" w:hanging="1701"/>
        <w:rPr/>
      </w:pPr>
      <w:bookmarkStart w:id="135" w:name="__RefHeading___Toc508790419"/>
      <w:bookmarkEnd w:id="135"/>
      <w:r>
        <w:rPr/>
        <w:t>6.2.5.1.7</w:t>
        <w:tab/>
        <w:t>Constraints</w:t>
      </w:r>
    </w:p>
    <w:p>
      <w:pPr>
        <w:pStyle w:val="Normal"/>
        <w:rPr/>
      </w:pPr>
      <w:r>
        <w:rPr/>
        <w:t>None.</w:t>
      </w:r>
    </w:p>
    <w:p>
      <w:pPr>
        <w:pStyle w:val="Heading4"/>
        <w:ind w:left="1418" w:hanging="1418"/>
        <w:rPr/>
      </w:pPr>
      <w:bookmarkStart w:id="136" w:name="__RefHeading___Toc508790420"/>
      <w:bookmarkEnd w:id="136"/>
      <w:r>
        <w:rPr/>
        <w:t>6.2.5.2</w:t>
        <w:tab/>
        <w:t xml:space="preserve">Operation </w:t>
      </w:r>
      <w:r>
        <w:rPr>
          <w:rFonts w:cs="Courier New" w:ascii="Courier New" w:hAnsi="Courier New"/>
        </w:rPr>
        <w:t>stopCMONPMJob</w:t>
      </w:r>
      <w:r>
        <w:rPr/>
        <w:t xml:space="preserve"> (M)</w:t>
      </w:r>
    </w:p>
    <w:p>
      <w:pPr>
        <w:pStyle w:val="Heading5"/>
        <w:ind w:left="1701" w:hanging="1701"/>
        <w:rPr/>
      </w:pPr>
      <w:bookmarkStart w:id="137" w:name="__RefHeading___Toc508790421"/>
      <w:bookmarkEnd w:id="137"/>
      <w:r>
        <w:rPr/>
        <w:t>6.2.5.2.1</w:t>
        <w:tab/>
        <w:t>Definition</w:t>
      </w:r>
    </w:p>
    <w:p>
      <w:pPr>
        <w:pStyle w:val="Normal"/>
        <w:keepNext w:val="true"/>
        <w:rPr/>
      </w:pPr>
      <w:r>
        <w:rPr/>
        <w:t>The IRPManager invokes this operation to stop an ongoing PEE measurement job on one or more monitored entity(ies). The PEE measurement job stops immediately.</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lang w:val="es-ES"/>
              </w:rPr>
            </w:pPr>
            <w:r>
              <w:rPr>
                <w:lang w:val="es-ES"/>
              </w:rPr>
              <w:t>REQ-EECMON-CON-001</w:t>
            </w:r>
          </w:p>
          <w:p>
            <w:pPr>
              <w:pStyle w:val="TAL"/>
              <w:jc w:val="center"/>
              <w:rPr/>
            </w:pPr>
            <w:r>
              <w:rPr>
                <w:lang w:val="es-ES"/>
              </w:rPr>
              <w:t>REQ-EECMON-CON-002</w:t>
            </w:r>
          </w:p>
          <w:p>
            <w:pPr>
              <w:pStyle w:val="TAL"/>
              <w:jc w:val="center"/>
              <w:rPr>
                <w:lang w:val="en-GB"/>
              </w:rPr>
            </w:pPr>
            <w:r>
              <w:rPr>
                <w:lang w:val="en-GB"/>
              </w:rPr>
              <w:t>REQ-EECMON-CON-003</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38" w:name="__RefHeading___Toc508790422"/>
      <w:bookmarkEnd w:id="138"/>
      <w:r>
        <w:rPr/>
        <w:t>6.2.5.2.2</w:t>
        <w:tab/>
        <w:t>Input parameters</w:t>
      </w:r>
    </w:p>
    <w:tbl>
      <w:tblPr>
        <w:tblW w:w="9631" w:type="dxa"/>
        <w:jc w:val="center"/>
        <w:tblInd w:w="0" w:type="dxa"/>
        <w:tblLayout w:type="fixed"/>
        <w:tblCellMar>
          <w:top w:w="0" w:type="dxa"/>
          <w:left w:w="28" w:type="dxa"/>
          <w:bottom w:w="0" w:type="dxa"/>
          <w:right w:w="28" w:type="dxa"/>
        </w:tblCellMar>
      </w:tblPr>
      <w:tblGrid>
        <w:gridCol w:w="1150"/>
        <w:gridCol w:w="1081"/>
        <w:gridCol w:w="1796"/>
        <w:gridCol w:w="5604"/>
      </w:tblGrid>
      <w:tr>
        <w:trPr>
          <w:tblHeader w:val="true"/>
        </w:trPr>
        <w:tc>
          <w:tcPr>
            <w:tcW w:w="115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Parameter Name</w:t>
            </w:r>
          </w:p>
        </w:tc>
        <w:tc>
          <w:tcPr>
            <w:tcW w:w="108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Support Qualifier</w:t>
            </w:r>
          </w:p>
        </w:tc>
        <w:tc>
          <w:tcPr>
            <w:tcW w:w="179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Information Type / Legal Values</w:t>
            </w:r>
          </w:p>
        </w:tc>
        <w:tc>
          <w:tcPr>
            <w:tcW w:w="5604"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Comment</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jobId</w:t>
            </w:r>
          </w:p>
        </w:tc>
        <w:tc>
          <w:tcPr>
            <w:tcW w:w="108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796"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Measurement job id</w:t>
            </w:r>
          </w:p>
        </w:tc>
        <w:tc>
          <w:tcPr>
            <w:tcW w:w="5604" w:type="dxa"/>
            <w:tcBorders>
              <w:top w:val="single" w:sz="4" w:space="0" w:color="000000"/>
              <w:left w:val="single" w:sz="4" w:space="0" w:color="000000"/>
              <w:bottom w:val="single" w:sz="4" w:space="0" w:color="000000"/>
              <w:right w:val="single" w:sz="4" w:space="0" w:color="000000"/>
            </w:tcBorders>
          </w:tcPr>
          <w:p>
            <w:pPr>
              <w:pStyle w:val="TAL"/>
              <w:rPr/>
            </w:pPr>
            <w:r>
              <w:rPr>
                <w:lang w:val="en-GB"/>
              </w:rPr>
              <w:t>Identifier of the measurement job among all the existing measurement jobs in a PEECMONIRP Agent (located in XCU/DGU or in VS-RMS or in EM/DM).</w:t>
            </w:r>
          </w:p>
        </w:tc>
      </w:tr>
    </w:tbl>
    <w:p>
      <w:pPr>
        <w:pStyle w:val="Normal"/>
        <w:rPr/>
      </w:pPr>
      <w:r>
        <w:rPr/>
      </w:r>
    </w:p>
    <w:p>
      <w:pPr>
        <w:pStyle w:val="Heading5"/>
        <w:ind w:left="1701" w:hanging="1701"/>
        <w:rPr/>
      </w:pPr>
      <w:bookmarkStart w:id="139" w:name="__RefHeading___Toc508790423"/>
      <w:bookmarkEnd w:id="139"/>
      <w:r>
        <w:rPr/>
        <w:t>6.2.5.2.3</w:t>
        <w:tab/>
        <w:t>Output parameters</w:t>
      </w:r>
    </w:p>
    <w:tbl>
      <w:tblPr>
        <w:tblW w:w="9631" w:type="dxa"/>
        <w:jc w:val="center"/>
        <w:tblInd w:w="0" w:type="dxa"/>
        <w:tblLayout w:type="fixed"/>
        <w:tblCellMar>
          <w:top w:w="0" w:type="dxa"/>
          <w:left w:w="28" w:type="dxa"/>
          <w:bottom w:w="0" w:type="dxa"/>
          <w:right w:w="28" w:type="dxa"/>
        </w:tblCellMar>
      </w:tblPr>
      <w:tblGrid>
        <w:gridCol w:w="1794"/>
        <w:gridCol w:w="989"/>
        <w:gridCol w:w="3233"/>
        <w:gridCol w:w="3615"/>
      </w:tblGrid>
      <w:tr>
        <w:trPr/>
        <w:tc>
          <w:tcPr>
            <w:tcW w:w="1794"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8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w:t>
            </w:r>
          </w:p>
          <w:p>
            <w:pPr>
              <w:pStyle w:val="TAH"/>
              <w:rPr>
                <w:lang w:val="en-GB"/>
              </w:rPr>
            </w:pPr>
            <w:r>
              <w:rPr>
                <w:lang w:val="en-GB"/>
              </w:rPr>
              <w:t>Qualifier</w:t>
            </w:r>
          </w:p>
        </w:tc>
        <w:tc>
          <w:tcPr>
            <w:tcW w:w="323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Matching Information /</w:t>
            </w:r>
          </w:p>
          <w:p>
            <w:pPr>
              <w:pStyle w:val="TAH"/>
              <w:rPr>
                <w:lang w:val="en-GB"/>
              </w:rPr>
            </w:pPr>
            <w:r>
              <w:rPr>
                <w:lang w:val="en-GB"/>
              </w:rPr>
              <w:t>Information Type / Legal Values</w:t>
            </w:r>
          </w:p>
        </w:tc>
        <w:tc>
          <w:tcPr>
            <w:tcW w:w="3615"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7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status</w:t>
            </w:r>
          </w:p>
        </w:tc>
        <w:tc>
          <w:tcPr>
            <w:tcW w:w="98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233" w:type="dxa"/>
            <w:tcBorders>
              <w:top w:val="single" w:sz="4" w:space="0" w:color="000000"/>
              <w:left w:val="single" w:sz="4" w:space="0" w:color="000000"/>
              <w:bottom w:val="single" w:sz="4" w:space="0" w:color="000000"/>
              <w:right w:val="single" w:sz="4" w:space="0" w:color="000000"/>
            </w:tcBorders>
          </w:tcPr>
          <w:p>
            <w:pPr>
              <w:pStyle w:val="TAL"/>
              <w:rPr>
                <w:lang w:val="en-GB"/>
              </w:rPr>
            </w:pPr>
            <w:r>
              <w:rPr>
                <w:color w:val="000000"/>
                <w:lang w:val="en-GB"/>
              </w:rPr>
              <w:t>ENUM (Success, Failure, PartialSuccess)</w:t>
            </w:r>
          </w:p>
        </w:tc>
        <w:tc>
          <w:tcPr>
            <w:tcW w:w="3615" w:type="dxa"/>
            <w:tcBorders>
              <w:top w:val="single" w:sz="4" w:space="0" w:color="000000"/>
              <w:left w:val="single" w:sz="4" w:space="0" w:color="000000"/>
              <w:bottom w:val="single" w:sz="4" w:space="0" w:color="000000"/>
              <w:right w:val="single" w:sz="4" w:space="0" w:color="000000"/>
            </w:tcBorders>
          </w:tcPr>
          <w:p>
            <w:pPr>
              <w:pStyle w:val="TAL"/>
              <w:rPr/>
            </w:pPr>
            <w:r>
              <w:rPr>
                <w:lang w:val="en-GB"/>
              </w:rPr>
              <w:t>An operation may fail because of a specified (e.g. unknown job, job cannot be stopped) or unspecified reason.</w:t>
            </w:r>
          </w:p>
        </w:tc>
      </w:tr>
    </w:tbl>
    <w:p>
      <w:pPr>
        <w:pStyle w:val="Normal"/>
        <w:rPr/>
      </w:pPr>
      <w:r>
        <w:rPr/>
      </w:r>
    </w:p>
    <w:p>
      <w:pPr>
        <w:pStyle w:val="Heading5"/>
        <w:ind w:left="1701" w:hanging="1701"/>
        <w:rPr/>
      </w:pPr>
      <w:bookmarkStart w:id="140" w:name="__RefHeading___Toc508790424"/>
      <w:bookmarkEnd w:id="140"/>
      <w:r>
        <w:rPr/>
        <w:t>6.2.5.2.4</w:t>
        <w:tab/>
        <w:t>Pre-condition</w:t>
      </w:r>
    </w:p>
    <w:p>
      <w:pPr>
        <w:pStyle w:val="Normal"/>
        <w:rPr/>
      </w:pPr>
      <w:r>
        <w:rPr/>
        <w:t>None.</w:t>
      </w:r>
    </w:p>
    <w:p>
      <w:pPr>
        <w:pStyle w:val="Heading5"/>
        <w:ind w:left="1701" w:hanging="1701"/>
        <w:rPr/>
      </w:pPr>
      <w:bookmarkStart w:id="141" w:name="__RefHeading___Toc508790425"/>
      <w:bookmarkEnd w:id="141"/>
      <w:r>
        <w:rPr/>
        <w:t>6.2.5.2.5</w:t>
        <w:tab/>
        <w:t>Post-condition</w:t>
      </w:r>
    </w:p>
    <w:p>
      <w:pPr>
        <w:pStyle w:val="Normal"/>
        <w:rPr>
          <w:rFonts w:ascii="Courier New" w:hAnsi="Courier New" w:cs="Courier New"/>
        </w:rPr>
      </w:pPr>
      <w:r>
        <w:rPr>
          <w:rFonts w:cs="Courier New" w:ascii="Courier New" w:hAnsi="Courier New"/>
        </w:rPr>
        <w:t>cMONPMJobStopped.</w:t>
      </w:r>
    </w:p>
    <w:tbl>
      <w:tblPr>
        <w:tblW w:w="5000" w:type="pct"/>
        <w:jc w:val="center"/>
        <w:tblInd w:w="0" w:type="dxa"/>
        <w:tblLayout w:type="fixed"/>
        <w:tblCellMar>
          <w:top w:w="0" w:type="dxa"/>
          <w:left w:w="28" w:type="dxa"/>
          <w:bottom w:w="0" w:type="dxa"/>
          <w:right w:w="108" w:type="dxa"/>
        </w:tblCellMar>
      </w:tblPr>
      <w:tblGrid>
        <w:gridCol w:w="1878"/>
        <w:gridCol w:w="7762"/>
      </w:tblGrid>
      <w:tr>
        <w:trPr/>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Assertion Name</w:t>
            </w:r>
          </w:p>
        </w:tc>
        <w:tc>
          <w:tcPr>
            <w:tcW w:w="7762"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187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cMONPMJobStopped</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PM job has been stopped. </w:t>
            </w:r>
          </w:p>
        </w:tc>
      </w:tr>
    </w:tbl>
    <w:p>
      <w:pPr>
        <w:pStyle w:val="Normal"/>
        <w:rPr/>
      </w:pPr>
      <w:r>
        <w:rPr/>
      </w:r>
    </w:p>
    <w:p>
      <w:pPr>
        <w:pStyle w:val="Heading5"/>
        <w:ind w:left="1701" w:hanging="1701"/>
        <w:rPr/>
      </w:pPr>
      <w:bookmarkStart w:id="142" w:name="__RefHeading___Toc508790426"/>
      <w:bookmarkEnd w:id="142"/>
      <w:r>
        <w:rPr/>
        <w:t>6.2.5.2.6</w:t>
        <w:tab/>
        <w:t>Exception</w:t>
      </w:r>
    </w:p>
    <w:tbl>
      <w:tblPr>
        <w:tblW w:w="8146" w:type="dxa"/>
        <w:jc w:val="center"/>
        <w:tblInd w:w="0" w:type="dxa"/>
        <w:tblLayout w:type="fixed"/>
        <w:tblCellMar>
          <w:top w:w="0" w:type="dxa"/>
          <w:left w:w="28" w:type="dxa"/>
          <w:bottom w:w="0" w:type="dxa"/>
          <w:right w:w="108" w:type="dxa"/>
        </w:tblCellMar>
      </w:tblPr>
      <w:tblGrid>
        <w:gridCol w:w="1507"/>
        <w:gridCol w:w="6639"/>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Assertion Name</w:t>
            </w:r>
          </w:p>
        </w:tc>
        <w:tc>
          <w:tcPr>
            <w:tcW w:w="663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operation_failed</w:t>
            </w:r>
          </w:p>
        </w:tc>
        <w:tc>
          <w:tcPr>
            <w:tcW w:w="6639" w:type="dxa"/>
            <w:tcBorders>
              <w:top w:val="single" w:sz="4" w:space="0" w:color="000000"/>
              <w:left w:val="single" w:sz="4" w:space="0" w:color="000000"/>
              <w:bottom w:val="single" w:sz="4" w:space="0" w:color="000000"/>
              <w:right w:val="single" w:sz="4" w:space="0" w:color="000000"/>
            </w:tcBorders>
          </w:tcPr>
          <w:p>
            <w:pPr>
              <w:pStyle w:val="TAL"/>
              <w:rPr>
                <w:rFonts w:cs="Arial"/>
                <w:b/>
                <w:b/>
                <w:lang w:val="en-GB"/>
              </w:rPr>
            </w:pPr>
            <w:r>
              <w:rPr>
                <w:rFonts w:cs="Arial"/>
                <w:b/>
                <w:lang w:val="en-GB"/>
              </w:rPr>
              <w:t>Condition:</w:t>
            </w:r>
            <w:r>
              <w:rPr>
                <w:rFonts w:cs="Arial"/>
                <w:lang w:val="en-GB"/>
              </w:rPr>
              <w:t xml:space="preserve"> One of the input parameters is invalid or the post-condition is not true.</w:t>
            </w:r>
          </w:p>
          <w:p>
            <w:pPr>
              <w:pStyle w:val="TAL"/>
              <w:rPr>
                <w:rFonts w:cs="Arial"/>
                <w:b/>
                <w:b/>
                <w:lang w:val="en-GB"/>
              </w:rPr>
            </w:pPr>
            <w:r>
              <w:rPr>
                <w:rFonts w:cs="Arial"/>
                <w:b/>
                <w:lang w:val="en-GB"/>
              </w:rPr>
              <w:t>Returned Information:</w:t>
            </w:r>
            <w:r>
              <w:rPr>
                <w:rFonts w:cs="Arial"/>
                <w:lang w:val="en-GB"/>
              </w:rPr>
              <w:t xml:space="preserve"> The output parameter status.</w:t>
            </w:r>
          </w:p>
          <w:p>
            <w:pPr>
              <w:pStyle w:val="TAL"/>
              <w:rPr/>
            </w:pPr>
            <w:r>
              <w:rPr>
                <w:rFonts w:cs="Arial"/>
                <w:b/>
                <w:lang w:val="en-GB"/>
              </w:rPr>
              <w:t>Exit state:</w:t>
            </w:r>
            <w:r>
              <w:rPr>
                <w:rFonts w:cs="Arial"/>
                <w:lang w:val="en-GB"/>
              </w:rPr>
              <w:t xml:space="preserve"> Entry state.</w:t>
            </w:r>
          </w:p>
        </w:tc>
      </w:tr>
    </w:tbl>
    <w:p>
      <w:pPr>
        <w:pStyle w:val="Heading5"/>
        <w:ind w:left="1701" w:hanging="1701"/>
        <w:rPr/>
      </w:pPr>
      <w:bookmarkStart w:id="143" w:name="__RefHeading___Toc508790427"/>
      <w:bookmarkEnd w:id="143"/>
      <w:r>
        <w:rPr/>
        <w:t>6.2.5.2.7</w:t>
        <w:tab/>
        <w:t>Constraints</w:t>
      </w:r>
    </w:p>
    <w:p>
      <w:pPr>
        <w:pStyle w:val="Normal"/>
        <w:rPr/>
      </w:pPr>
      <w:r>
        <w:rPr/>
        <w:t>None.</w:t>
      </w:r>
    </w:p>
    <w:p>
      <w:pPr>
        <w:pStyle w:val="Normal"/>
        <w:rPr/>
      </w:pPr>
      <w:r>
        <w:rPr/>
      </w:r>
    </w:p>
    <w:p>
      <w:pPr>
        <w:pStyle w:val="Heading3"/>
        <w:rPr/>
      </w:pPr>
      <w:bookmarkStart w:id="144" w:name="__RefHeading___Toc508790428"/>
      <w:bookmarkEnd w:id="144"/>
      <w:r>
        <w:rPr/>
        <w:t>6.2.6</w:t>
        <w:tab/>
      </w:r>
      <w:r>
        <w:rPr>
          <w:rFonts w:cs="Courier New" w:ascii="Courier New" w:hAnsi="Courier New"/>
        </w:rPr>
        <w:t>CMONNotifications_1</w:t>
      </w:r>
      <w:r>
        <w:rPr/>
        <w:t xml:space="preserve"> Interface (M)</w:t>
      </w:r>
    </w:p>
    <w:p>
      <w:pPr>
        <w:pStyle w:val="Heading4"/>
        <w:ind w:left="1418" w:hanging="1418"/>
        <w:rPr/>
      </w:pPr>
      <w:bookmarkStart w:id="145" w:name="__RefHeading___Toc508790429"/>
      <w:bookmarkEnd w:id="145"/>
      <w:r>
        <w:rPr/>
        <w:t>6.2.6.1</w:t>
        <w:tab/>
        <w:t xml:space="preserve">Notification </w:t>
      </w:r>
      <w:r>
        <w:rPr>
          <w:rFonts w:cs="Courier New" w:ascii="Courier New" w:hAnsi="Courier New"/>
        </w:rPr>
        <w:t>notifyMeasurementData</w:t>
      </w:r>
      <w:r>
        <w:rPr/>
        <w:t xml:space="preserve"> (M)</w:t>
      </w:r>
    </w:p>
    <w:p>
      <w:pPr>
        <w:pStyle w:val="Heading5"/>
        <w:ind w:left="1701" w:hanging="1701"/>
        <w:rPr/>
      </w:pPr>
      <w:bookmarkStart w:id="146" w:name="__RefHeading___Toc508790430"/>
      <w:bookmarkEnd w:id="146"/>
      <w:r>
        <w:rPr/>
        <w:t>6.2.6.1.1</w:t>
        <w:tab/>
        <w:t>Definition</w:t>
      </w:r>
    </w:p>
    <w:p>
      <w:pPr>
        <w:pStyle w:val="Normal"/>
        <w:keepNext w:val="true"/>
        <w:rPr/>
      </w:pPr>
      <w:r>
        <w:rPr/>
        <w:t>The PEECMONIRP Agent notifies the PEECMONIRP Manager with measurement data.</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lang w:val="es-ES"/>
              </w:rPr>
            </w:pPr>
            <w:r>
              <w:rPr>
                <w:lang w:val="es-ES"/>
              </w:rPr>
              <w:t>REQ-EECMON-CON-004</w:t>
            </w:r>
          </w:p>
          <w:p>
            <w:pPr>
              <w:pStyle w:val="TAL"/>
              <w:jc w:val="center"/>
              <w:rPr>
                <w:lang w:val="es-ES"/>
              </w:rPr>
            </w:pPr>
            <w:r>
              <w:rPr>
                <w:lang w:val="es-ES"/>
              </w:rPr>
              <w:t>REQ-EECMON-CON-005</w:t>
            </w:r>
          </w:p>
          <w:p>
            <w:pPr>
              <w:pStyle w:val="TAL"/>
              <w:jc w:val="center"/>
              <w:rPr/>
            </w:pPr>
            <w:r>
              <w:rPr>
                <w:lang w:val="en-GB"/>
              </w:rPr>
              <w:t>REQ-EECMON-CON-006</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47" w:name="__RefHeading___Toc508790431"/>
      <w:bookmarkEnd w:id="147"/>
      <w:r>
        <w:rPr/>
        <w:t>6.2.6.1.2</w:t>
        <w:tab/>
        <w:t>Input parameters</w:t>
      </w:r>
    </w:p>
    <w:tbl>
      <w:tblPr>
        <w:tblW w:w="9631" w:type="dxa"/>
        <w:jc w:val="center"/>
        <w:tblInd w:w="0" w:type="dxa"/>
        <w:tblLayout w:type="fixed"/>
        <w:tblCellMar>
          <w:top w:w="0" w:type="dxa"/>
          <w:left w:w="28" w:type="dxa"/>
          <w:bottom w:w="0" w:type="dxa"/>
          <w:right w:w="28" w:type="dxa"/>
        </w:tblCellMar>
      </w:tblPr>
      <w:tblGrid>
        <w:gridCol w:w="1957"/>
        <w:gridCol w:w="967"/>
        <w:gridCol w:w="3012"/>
        <w:gridCol w:w="3695"/>
      </w:tblGrid>
      <w:tr>
        <w:trPr/>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6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w:t>
            </w:r>
          </w:p>
          <w:p>
            <w:pPr>
              <w:pStyle w:val="TAH"/>
              <w:rPr>
                <w:lang w:val="en-GB"/>
              </w:rPr>
            </w:pPr>
            <w:r>
              <w:rPr>
                <w:lang w:val="en-GB"/>
              </w:rPr>
              <w:t>Qualifier</w:t>
            </w:r>
          </w:p>
        </w:tc>
        <w:tc>
          <w:tcPr>
            <w:tcW w:w="3012"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Information Type / Legal Values</w:t>
            </w:r>
          </w:p>
        </w:tc>
        <w:tc>
          <w:tcPr>
            <w:tcW w:w="3695"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notificationId</w:t>
            </w:r>
          </w:p>
        </w:tc>
        <w:tc>
          <w:tcPr>
            <w:tcW w:w="9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95"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 identifier of the notification among all the notifications issued by the PEECMONIRP Agent (located in XCU/DGU or in VS-RMS or in EM/DM).</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notificationHeader</w:t>
            </w:r>
          </w:p>
        </w:tc>
        <w:tc>
          <w:tcPr>
            <w:tcW w:w="9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95"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is the notification header to be inserted in each such notification. It includes a version indicator, the name, type and vendor name of the sending network node, and a time stamp indicating the time at which the notification is sent by PEECMONIRP Agent.</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notificationType</w:t>
            </w:r>
          </w:p>
        </w:tc>
        <w:tc>
          <w:tcPr>
            <w:tcW w:w="9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w:t>
            </w:r>
            <w:r>
              <w:rPr>
                <w:lang w:val="en-GB"/>
              </w:rPr>
              <w:t>Measurement data”</w:t>
            </w:r>
          </w:p>
        </w:tc>
        <w:tc>
          <w:tcPr>
            <w:tcW w:w="369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jobId</w:t>
            </w:r>
          </w:p>
        </w:tc>
        <w:tc>
          <w:tcPr>
            <w:tcW w:w="9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Measurement job id</w:t>
            </w:r>
          </w:p>
        </w:tc>
        <w:tc>
          <w:tcPr>
            <w:tcW w:w="369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 identifier of the measurement job.</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measHeader</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c>
          <w:tcPr>
            <w:tcW w:w="30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95"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is the measurement result notification header to be inserted in each such notification. It includes a version indicator, the name, type and vendor name of the sending network node, and a time stamp ("collectionBeginTime").</w:t>
            </w:r>
          </w:p>
          <w:p>
            <w:pPr>
              <w:pStyle w:val="TAL"/>
              <w:rPr>
                <w:lang w:val="en-GB"/>
              </w:rPr>
            </w:pPr>
            <w:r>
              <w:rPr>
                <w:lang w:val="en-GB"/>
              </w:rPr>
            </w:r>
          </w:p>
          <w:p>
            <w:pPr>
              <w:pStyle w:val="TAL"/>
              <w:rPr/>
            </w:pPr>
            <w:r>
              <w:rPr>
                <w:lang w:val="en-GB"/>
              </w:rPr>
              <w:t>The "collectionBeginTime" is a time stamp that refers to the start of the first measurement collection interval (granularity period) that is covered by the collected measurement results that are sent in this notification.</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measData</w:t>
            </w:r>
          </w:p>
        </w:tc>
        <w:tc>
          <w:tcPr>
            <w:tcW w:w="9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Measurement data</w:t>
            </w:r>
          </w:p>
        </w:tc>
        <w:tc>
          <w:tcPr>
            <w:tcW w:w="3695" w:type="dxa"/>
            <w:tcBorders>
              <w:top w:val="single" w:sz="4" w:space="0" w:color="000000"/>
              <w:left w:val="single" w:sz="4" w:space="0" w:color="000000"/>
              <w:bottom w:val="single" w:sz="4" w:space="0" w:color="000000"/>
              <w:right w:val="single" w:sz="4" w:space="0" w:color="000000"/>
            </w:tcBorders>
          </w:tcPr>
          <w:p>
            <w:pPr>
              <w:pStyle w:val="TAL"/>
              <w:rPr/>
            </w:pPr>
            <w:r>
              <w:rPr>
                <w:lang w:val="en-GB"/>
              </w:rPr>
              <w:t>It represents the sequence of zero or more measurement result items. It can be empty in case no measurement data can be provided. The individual "measData" elements can appear in any order.</w:t>
            </w:r>
          </w:p>
          <w:p>
            <w:pPr>
              <w:pStyle w:val="TAL"/>
              <w:rPr>
                <w:lang w:val="en-GB"/>
              </w:rPr>
            </w:pPr>
            <w:r>
              <w:rPr>
                <w:lang w:val="en-GB"/>
              </w:rPr>
              <w:t>Each "measData" element contains the mEId of the PEEMonitoredEntity instance, and the list of measurement results pertaining to that PEEMonitoredEntity instance ("measInfo").</w:t>
            </w:r>
          </w:p>
          <w:p>
            <w:pPr>
              <w:pStyle w:val="TAL"/>
              <w:rPr>
                <w:lang w:val="en-GB"/>
              </w:rPr>
            </w:pPr>
            <w:r>
              <w:rPr>
                <w:lang w:val="en-GB"/>
              </w:rPr>
            </w:r>
          </w:p>
          <w:p>
            <w:pPr>
              <w:pStyle w:val="TAL"/>
              <w:rPr/>
            </w:pPr>
            <w:r>
              <w:rPr>
                <w:lang w:val="en-GB"/>
              </w:rPr>
              <w:t>Each “measInfo” is a pair of measurement name ("measName") and the corresponding result(s) ("measValues").</w:t>
            </w:r>
          </w:p>
          <w:p>
            <w:pPr>
              <w:pStyle w:val="TAL"/>
              <w:rPr>
                <w:lang w:val="en-GB"/>
              </w:rPr>
            </w:pPr>
            <w:r>
              <w:rPr>
                <w:lang w:val="en-GB"/>
              </w:rPr>
            </w:r>
          </w:p>
          <w:p>
            <w:pPr>
              <w:pStyle w:val="TAL"/>
              <w:rPr>
                <w:lang w:val="en-GB"/>
              </w:rPr>
            </w:pPr>
            <w:r>
              <w:rPr>
                <w:lang w:val="en-GB"/>
              </w:rPr>
              <w:t>“</w:t>
            </w:r>
            <w:r>
              <w:rPr>
                <w:lang w:val="en-GB"/>
              </w:rPr>
              <w:t>measName” shall correspond to an attribute name in PEEMeasurementData.</w:t>
            </w:r>
          </w:p>
          <w:p>
            <w:pPr>
              <w:pStyle w:val="TAL"/>
              <w:rPr>
                <w:lang w:val="en-GB"/>
              </w:rPr>
            </w:pPr>
            <w:r>
              <w:rPr>
                <w:lang w:val="en-GB"/>
              </w:rPr>
            </w:r>
          </w:p>
          <w:p>
            <w:pPr>
              <w:pStyle w:val="TAL"/>
              <w:rPr/>
            </w:pPr>
            <w:r>
              <w:rPr>
                <w:lang w:val="en-GB"/>
              </w:rPr>
              <w:t>"measValues" contains the list of measurement results for the resource being measured.</w:t>
            </w:r>
          </w:p>
          <w:p>
            <w:pPr>
              <w:pStyle w:val="TAL"/>
              <w:rPr>
                <w:lang w:val="en-GB"/>
              </w:rPr>
            </w:pPr>
            <w:r>
              <w:rPr>
                <w:lang w:val="en-GB"/>
              </w:rPr>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measFooter</w:t>
            </w:r>
          </w:p>
        </w:tc>
        <w:tc>
          <w:tcPr>
            <w:tcW w:w="9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95"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measurement result notification footer to be inserted in each notification. It includes a time stamp, which refers to the end of the overall measurement collection interval that is covered by the collected measurement results being sent in this notification.</w:t>
            </w:r>
          </w:p>
        </w:tc>
      </w:tr>
    </w:tbl>
    <w:p>
      <w:pPr>
        <w:pStyle w:val="Normal"/>
        <w:rPr/>
      </w:pPr>
      <w:r>
        <w:rPr/>
      </w:r>
    </w:p>
    <w:p>
      <w:pPr>
        <w:pStyle w:val="Heading3"/>
        <w:rPr/>
      </w:pPr>
      <w:bookmarkStart w:id="148" w:name="__RefHeading___Toc508790432"/>
      <w:bookmarkEnd w:id="148"/>
      <w:r>
        <w:rPr/>
        <w:t>6.2.7</w:t>
        <w:tab/>
      </w:r>
      <w:r>
        <w:rPr>
          <w:rFonts w:cs="Courier New" w:ascii="Courier New" w:hAnsi="Courier New"/>
        </w:rPr>
        <w:t>CMONNotifications_2</w:t>
      </w:r>
      <w:r>
        <w:rPr/>
        <w:t xml:space="preserve"> Interface (M)</w:t>
      </w:r>
    </w:p>
    <w:p>
      <w:pPr>
        <w:pStyle w:val="Heading4"/>
        <w:ind w:left="1418" w:hanging="1418"/>
        <w:rPr/>
      </w:pPr>
      <w:bookmarkStart w:id="149" w:name="__RefHeading___Toc508790433"/>
      <w:bookmarkEnd w:id="149"/>
      <w:r>
        <w:rPr/>
        <w:t>6.2.7.1</w:t>
        <w:tab/>
        <w:t xml:space="preserve">Notification </w:t>
      </w:r>
      <w:r>
        <w:rPr>
          <w:rFonts w:cs="Courier New" w:ascii="Courier New" w:hAnsi="Courier New"/>
        </w:rPr>
        <w:t>notifyAlarm</w:t>
      </w:r>
      <w:r>
        <w:rPr/>
        <w:t xml:space="preserve"> (M)</w:t>
      </w:r>
    </w:p>
    <w:p>
      <w:pPr>
        <w:pStyle w:val="Heading5"/>
        <w:ind w:left="1701" w:hanging="1701"/>
        <w:rPr/>
      </w:pPr>
      <w:bookmarkStart w:id="150" w:name="__RefHeading___Toc508790434"/>
      <w:bookmarkEnd w:id="150"/>
      <w:r>
        <w:rPr/>
        <w:t>6.2.7.1.1</w:t>
        <w:tab/>
        <w:t>Definition</w:t>
      </w:r>
    </w:p>
    <w:p>
      <w:pPr>
        <w:pStyle w:val="Normal"/>
        <w:keepNext w:val="true"/>
        <w:rPr/>
      </w:pPr>
      <w:r>
        <w:rPr/>
        <w:t>The PEECMONIRP Agent notifies the PEECMONIRP Manager of a new alarm.</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lang w:val="es-ES"/>
              </w:rPr>
            </w:pPr>
            <w:r>
              <w:rPr>
                <w:lang w:val="es-ES"/>
              </w:rPr>
              <w:t>REQ-EECMON-CON-010</w:t>
            </w:r>
          </w:p>
          <w:p>
            <w:pPr>
              <w:pStyle w:val="TAL"/>
              <w:jc w:val="center"/>
              <w:rPr>
                <w:lang w:val="es-ES"/>
              </w:rPr>
            </w:pPr>
            <w:r>
              <w:rPr>
                <w:lang w:val="es-ES"/>
              </w:rPr>
              <w:t>REQ-EECMON-CON-011</w:t>
            </w:r>
          </w:p>
          <w:p>
            <w:pPr>
              <w:pStyle w:val="TAL"/>
              <w:jc w:val="center"/>
              <w:rPr>
                <w:lang w:val="en-GB"/>
              </w:rPr>
            </w:pPr>
            <w:r>
              <w:rPr>
                <w:lang w:val="en-GB"/>
              </w:rPr>
              <w:t>REQ-EECMON-CON-012</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51" w:name="__RefHeading___Toc508790435"/>
      <w:bookmarkEnd w:id="151"/>
      <w:r>
        <w:rPr/>
        <w:t>6.2.7.1.2</w:t>
        <w:tab/>
        <w:t>Input parameters</w:t>
      </w:r>
    </w:p>
    <w:tbl>
      <w:tblPr>
        <w:tblW w:w="9631" w:type="dxa"/>
        <w:jc w:val="center"/>
        <w:tblInd w:w="0" w:type="dxa"/>
        <w:tblLayout w:type="fixed"/>
        <w:tblCellMar>
          <w:top w:w="0" w:type="dxa"/>
          <w:left w:w="28" w:type="dxa"/>
          <w:bottom w:w="0" w:type="dxa"/>
          <w:right w:w="28" w:type="dxa"/>
        </w:tblCellMar>
      </w:tblPr>
      <w:tblGrid>
        <w:gridCol w:w="1962"/>
        <w:gridCol w:w="969"/>
        <w:gridCol w:w="3016"/>
        <w:gridCol w:w="3684"/>
      </w:tblGrid>
      <w:tr>
        <w:trPr/>
        <w:tc>
          <w:tcPr>
            <w:tcW w:w="1962"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6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w:t>
            </w:r>
          </w:p>
          <w:p>
            <w:pPr>
              <w:pStyle w:val="TAH"/>
              <w:rPr>
                <w:lang w:val="en-GB"/>
              </w:rPr>
            </w:pPr>
            <w:r>
              <w:rPr>
                <w:lang w:val="en-GB"/>
              </w:rPr>
              <w:t>Qualifier</w:t>
            </w:r>
          </w:p>
        </w:tc>
        <w:tc>
          <w:tcPr>
            <w:tcW w:w="3016"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Information Type / Legal Values</w:t>
            </w:r>
          </w:p>
        </w:tc>
        <w:tc>
          <w:tcPr>
            <w:tcW w:w="3684"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notificationId</w:t>
            </w:r>
          </w:p>
        </w:tc>
        <w:tc>
          <w:tcPr>
            <w:tcW w:w="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84"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 identifier of the notification among all the notifications issued by the PEECMONIRP Agent (located in XCU/DGU or in VS-RMS or in EM/DM).</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notificationHeader</w:t>
            </w:r>
          </w:p>
        </w:tc>
        <w:tc>
          <w:tcPr>
            <w:tcW w:w="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84"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is the notification header to be inserted in each such notification. It includes a version indicator, the name, type and vendor name of the sending network node, and a time stamp indicating the time at which the notification is sent by PEECMONIRP Agent.</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notificationType</w:t>
            </w:r>
          </w:p>
        </w:tc>
        <w:tc>
          <w:tcPr>
            <w:tcW w:w="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w:t>
            </w:r>
            <w:r>
              <w:rPr>
                <w:lang w:val="en-GB"/>
              </w:rPr>
              <w:t>Alarm notification”</w:t>
            </w:r>
          </w:p>
        </w:tc>
        <w:tc>
          <w:tcPr>
            <w:tcW w:w="3684"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alarmId</w:t>
            </w:r>
          </w:p>
        </w:tc>
        <w:tc>
          <w:tcPr>
            <w:tcW w:w="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8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Unique alarm id among alarm ids generated by the PEECMONIRP Agent.</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alarmTime</w:t>
            </w:r>
          </w:p>
        </w:tc>
        <w:tc>
          <w:tcPr>
            <w:tcW w:w="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6" w:type="dxa"/>
            <w:tcBorders>
              <w:top w:val="single" w:sz="4" w:space="0" w:color="000000"/>
              <w:left w:val="single" w:sz="4" w:space="0" w:color="000000"/>
              <w:bottom w:val="single" w:sz="4" w:space="0" w:color="000000"/>
              <w:right w:val="single" w:sz="4" w:space="0" w:color="000000"/>
            </w:tcBorders>
          </w:tcPr>
          <w:p>
            <w:pPr>
              <w:pStyle w:val="TAL"/>
              <w:rPr/>
            </w:pPr>
            <w:r>
              <w:rPr>
                <w:lang w:val="en-GB"/>
              </w:rPr>
              <w:t>All values indicating valid time.</w:t>
            </w:r>
          </w:p>
        </w:tc>
        <w:tc>
          <w:tcPr>
            <w:tcW w:w="368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It indicates the date and time when the alarm is raised by the alarmed PEEMonitoredEntity instance.</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alarmType</w:t>
            </w:r>
          </w:p>
        </w:tc>
        <w:tc>
          <w:tcPr>
            <w:tcW w:w="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84" w:type="dxa"/>
            <w:tcBorders>
              <w:top w:val="single" w:sz="4" w:space="0" w:color="000000"/>
              <w:left w:val="single" w:sz="4" w:space="0" w:color="000000"/>
              <w:bottom w:val="single" w:sz="4" w:space="0" w:color="000000"/>
              <w:right w:val="single" w:sz="4" w:space="0" w:color="000000"/>
            </w:tcBorders>
          </w:tcPr>
          <w:p>
            <w:pPr>
              <w:pStyle w:val="TAL"/>
              <w:rPr/>
            </w:pPr>
            <w:r>
              <w:rPr>
                <w:lang w:val="en-GB"/>
              </w:rPr>
              <w:t>See Event Types in TS 32.111-2 [8] – Annex A.</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perceivedSeverity</w:t>
            </w:r>
          </w:p>
        </w:tc>
        <w:tc>
          <w:tcPr>
            <w:tcW w:w="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84"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Critical, Major, Minor, Warning, Indeterminate, Cleared: see [10]. </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probableCause</w:t>
            </w:r>
          </w:p>
        </w:tc>
        <w:tc>
          <w:tcPr>
            <w:tcW w:w="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1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84" w:type="dxa"/>
            <w:tcBorders>
              <w:top w:val="single" w:sz="4" w:space="0" w:color="000000"/>
              <w:left w:val="single" w:sz="4" w:space="0" w:color="000000"/>
              <w:bottom w:val="single" w:sz="4" w:space="0" w:color="000000"/>
              <w:right w:val="single" w:sz="4" w:space="0" w:color="000000"/>
            </w:tcBorders>
          </w:tcPr>
          <w:p>
            <w:pPr>
              <w:pStyle w:val="TAL"/>
              <w:rPr/>
            </w:pPr>
            <w:r>
              <w:rPr>
                <w:lang w:val="en-GB"/>
              </w:rPr>
              <w:t>See Probable Causes in TS 32.111-2 [8] – Annex B.</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additionalText</w:t>
            </w:r>
          </w:p>
        </w:tc>
        <w:tc>
          <w:tcPr>
            <w:tcW w:w="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301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w:t>
            </w:r>
          </w:p>
        </w:tc>
        <w:tc>
          <w:tcPr>
            <w:tcW w:w="3684" w:type="dxa"/>
            <w:tcBorders>
              <w:top w:val="single" w:sz="4" w:space="0" w:color="000000"/>
              <w:left w:val="single" w:sz="4" w:space="0" w:color="000000"/>
              <w:bottom w:val="single" w:sz="4" w:space="0" w:color="000000"/>
              <w:right w:val="single" w:sz="4" w:space="0" w:color="000000"/>
            </w:tcBorders>
          </w:tcPr>
          <w:p>
            <w:pPr>
              <w:pStyle w:val="TAL"/>
              <w:rPr/>
            </w:pPr>
            <w:r>
              <w:rPr>
                <w:lang w:val="en-GB"/>
              </w:rPr>
              <w:t>It can carry semantics that is outside the scope of this IRP specification. It may provide the identification of the site from which the alarm has been originated. It may contain further information on the alarm.</w:t>
            </w:r>
          </w:p>
        </w:tc>
      </w:tr>
    </w:tbl>
    <w:p>
      <w:pPr>
        <w:pStyle w:val="Normal"/>
        <w:rPr/>
      </w:pPr>
      <w:r>
        <w:rPr/>
      </w:r>
    </w:p>
    <w:p>
      <w:pPr>
        <w:pStyle w:val="Heading3"/>
        <w:rPr/>
      </w:pPr>
      <w:bookmarkStart w:id="152" w:name="__RefHeading___Toc508790436"/>
      <w:bookmarkEnd w:id="152"/>
      <w:r>
        <w:rPr/>
        <w:t>6.2.8</w:t>
        <w:tab/>
      </w:r>
      <w:r>
        <w:rPr>
          <w:rFonts w:cs="Courier New" w:ascii="Courier New" w:hAnsi="Courier New"/>
        </w:rPr>
        <w:t>CMONNotifications_3</w:t>
      </w:r>
      <w:r>
        <w:rPr/>
        <w:t xml:space="preserve"> Interface (M)</w:t>
      </w:r>
    </w:p>
    <w:p>
      <w:pPr>
        <w:pStyle w:val="Heading4"/>
        <w:ind w:left="1418" w:hanging="1418"/>
        <w:rPr/>
      </w:pPr>
      <w:bookmarkStart w:id="153" w:name="__RefHeading___Toc508790437"/>
      <w:bookmarkEnd w:id="153"/>
      <w:r>
        <w:rPr/>
        <w:t>6.2.8.1</w:t>
        <w:tab/>
        <w:t xml:space="preserve">Notification </w:t>
      </w:r>
      <w:r>
        <w:rPr>
          <w:rFonts w:cs="Courier New" w:ascii="Courier New" w:hAnsi="Courier New"/>
        </w:rPr>
        <w:t>notifyConfigurationChange</w:t>
      </w:r>
      <w:r>
        <w:rPr/>
        <w:t xml:space="preserve"> (M)</w:t>
      </w:r>
    </w:p>
    <w:p>
      <w:pPr>
        <w:pStyle w:val="Heading5"/>
        <w:ind w:left="1701" w:hanging="1701"/>
        <w:rPr/>
      </w:pPr>
      <w:bookmarkStart w:id="154" w:name="__RefHeading___Toc508790438"/>
      <w:bookmarkEnd w:id="154"/>
      <w:r>
        <w:rPr/>
        <w:t>6.2.8.1.1</w:t>
        <w:tab/>
        <w:t>Definition</w:t>
      </w:r>
    </w:p>
    <w:p>
      <w:pPr>
        <w:pStyle w:val="Normal"/>
        <w:keepNext w:val="true"/>
        <w:rPr/>
      </w:pPr>
      <w:r>
        <w:rPr/>
        <w:t>The PEECMONIRP Agent notifies the PEECMONIRP Manager of a change of configuration.</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lang w:val="es-ES"/>
              </w:rPr>
            </w:pPr>
            <w:r>
              <w:rPr>
                <w:lang w:val="es-ES"/>
              </w:rPr>
              <w:t>REQ-EECMON-CON-013</w:t>
            </w:r>
          </w:p>
          <w:p>
            <w:pPr>
              <w:pStyle w:val="TAL"/>
              <w:jc w:val="center"/>
              <w:rPr>
                <w:lang w:val="es-ES"/>
              </w:rPr>
            </w:pPr>
            <w:r>
              <w:rPr>
                <w:lang w:val="es-ES"/>
              </w:rPr>
              <w:t>REQ-EECMON-CON-014</w:t>
            </w:r>
          </w:p>
          <w:p>
            <w:pPr>
              <w:pStyle w:val="TAL"/>
              <w:jc w:val="center"/>
              <w:rPr>
                <w:lang w:val="en-GB"/>
              </w:rPr>
            </w:pPr>
            <w:r>
              <w:rPr>
                <w:lang w:val="en-GB"/>
              </w:rPr>
              <w:t>REQ-EECMON-CON-015</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55" w:name="__RefHeading___Toc508790439"/>
      <w:bookmarkEnd w:id="155"/>
      <w:r>
        <w:rPr/>
        <w:t>6.2.8.1.2</w:t>
        <w:tab/>
        <w:t>Input parameters</w:t>
      </w:r>
    </w:p>
    <w:tbl>
      <w:tblPr>
        <w:tblW w:w="9631" w:type="dxa"/>
        <w:jc w:val="center"/>
        <w:tblInd w:w="0" w:type="dxa"/>
        <w:tblLayout w:type="fixed"/>
        <w:tblCellMar>
          <w:top w:w="0" w:type="dxa"/>
          <w:left w:w="28" w:type="dxa"/>
          <w:bottom w:w="0" w:type="dxa"/>
          <w:right w:w="28" w:type="dxa"/>
        </w:tblCellMar>
      </w:tblPr>
      <w:tblGrid>
        <w:gridCol w:w="1959"/>
        <w:gridCol w:w="968"/>
        <w:gridCol w:w="3077"/>
        <w:gridCol w:w="3627"/>
      </w:tblGrid>
      <w:tr>
        <w:trPr/>
        <w:tc>
          <w:tcPr>
            <w:tcW w:w="195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6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w:t>
            </w:r>
          </w:p>
          <w:p>
            <w:pPr>
              <w:pStyle w:val="TAH"/>
              <w:rPr>
                <w:lang w:val="en-GB"/>
              </w:rPr>
            </w:pPr>
            <w:r>
              <w:rPr>
                <w:lang w:val="en-GB"/>
              </w:rPr>
              <w:t>Qualifier</w:t>
            </w:r>
          </w:p>
        </w:tc>
        <w:tc>
          <w:tcPr>
            <w:tcW w:w="30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Information Type / Legal Values</w:t>
            </w:r>
          </w:p>
        </w:tc>
        <w:tc>
          <w:tcPr>
            <w:tcW w:w="362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9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notificationId</w:t>
            </w:r>
          </w:p>
        </w:tc>
        <w:tc>
          <w:tcPr>
            <w:tcW w:w="96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7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27"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 identifier of the notification among all the notifications issued by the PEECMONIRP Agent (located in XCU/DGU or in VS-RMS or in EM/DM).</w:t>
            </w:r>
          </w:p>
        </w:tc>
      </w:tr>
      <w:tr>
        <w:trPr/>
        <w:tc>
          <w:tcPr>
            <w:tcW w:w="19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notificationHeader</w:t>
            </w:r>
          </w:p>
        </w:tc>
        <w:tc>
          <w:tcPr>
            <w:tcW w:w="96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7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27"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is the notification header to be inserted in each such notification. It includes a version indicator, the name, type and vendor name of the sending network node, and a time stamp indicating the time at which the notification is sent by PEECMONIRP Agent.</w:t>
            </w:r>
          </w:p>
        </w:tc>
      </w:tr>
      <w:tr>
        <w:trPr/>
        <w:tc>
          <w:tcPr>
            <w:tcW w:w="19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notificationType</w:t>
            </w:r>
          </w:p>
        </w:tc>
        <w:tc>
          <w:tcPr>
            <w:tcW w:w="96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w:t>
            </w:r>
            <w:r>
              <w:rPr>
                <w:lang w:val="en-GB"/>
              </w:rPr>
              <w:t>Configuration Change notification”</w:t>
            </w:r>
          </w:p>
        </w:tc>
        <w:tc>
          <w:tcPr>
            <w:tcW w:w="362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19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w:t>
            </w:r>
          </w:p>
        </w:tc>
        <w:tc>
          <w:tcPr>
            <w:tcW w:w="96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 of the PEEMonitoredEntity instance.</w:t>
            </w:r>
          </w:p>
        </w:tc>
        <w:tc>
          <w:tcPr>
            <w:tcW w:w="3627"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the identification of the monitored entity.</w:t>
            </w:r>
          </w:p>
        </w:tc>
      </w:tr>
      <w:tr>
        <w:trPr/>
        <w:tc>
          <w:tcPr>
            <w:tcW w:w="19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attNameValueList</w:t>
            </w:r>
          </w:p>
        </w:tc>
        <w:tc>
          <w:tcPr>
            <w:tcW w:w="96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7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List of attribute name (in PEEMEDescription) and value pairs</w:t>
            </w:r>
          </w:p>
        </w:tc>
        <w:tc>
          <w:tcPr>
            <w:tcW w:w="3627"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a list of attribute name+value pairs of the monitored entity, for which a value change happened.</w:t>
            </w:r>
          </w:p>
        </w:tc>
      </w:tr>
    </w:tbl>
    <w:p>
      <w:pPr>
        <w:pStyle w:val="Normal"/>
        <w:rPr/>
      </w:pPr>
      <w:r>
        <w:rPr/>
      </w:r>
    </w:p>
    <w:p>
      <w:pPr>
        <w:pStyle w:val="Heading3"/>
        <w:rPr/>
      </w:pPr>
      <w:bookmarkStart w:id="156" w:name="__RefHeading___Toc508790440"/>
      <w:bookmarkEnd w:id="156"/>
      <w:r>
        <w:rPr/>
        <w:t>6.2.9</w:t>
        <w:tab/>
      </w:r>
      <w:r>
        <w:rPr>
          <w:rFonts w:cs="Courier New" w:ascii="Courier New" w:hAnsi="Courier New"/>
        </w:rPr>
        <w:t>CMONNotifications_4</w:t>
      </w:r>
      <w:r>
        <w:rPr/>
        <w:t xml:space="preserve"> Interface (M)</w:t>
      </w:r>
    </w:p>
    <w:p>
      <w:pPr>
        <w:pStyle w:val="Heading4"/>
        <w:ind w:left="1418" w:hanging="1418"/>
        <w:rPr/>
      </w:pPr>
      <w:bookmarkStart w:id="157" w:name="__RefHeading___Toc508790441"/>
      <w:bookmarkEnd w:id="157"/>
      <w:r>
        <w:rPr/>
        <w:t>6.2.9.1</w:t>
        <w:tab/>
        <w:t xml:space="preserve">Notification </w:t>
      </w:r>
      <w:r>
        <w:rPr>
          <w:rFonts w:cs="Courier New" w:ascii="Courier New" w:hAnsi="Courier New"/>
        </w:rPr>
        <w:t>notifyThresholdCrossingOrReaching</w:t>
      </w:r>
      <w:r>
        <w:rPr/>
        <w:t xml:space="preserve"> (M)</w:t>
      </w:r>
    </w:p>
    <w:p>
      <w:pPr>
        <w:pStyle w:val="Heading5"/>
        <w:ind w:left="1701" w:hanging="1701"/>
        <w:rPr/>
      </w:pPr>
      <w:bookmarkStart w:id="158" w:name="__RefHeading___Toc508790442"/>
      <w:bookmarkEnd w:id="158"/>
      <w:r>
        <w:rPr/>
        <w:t>6.2.9.1.1</w:t>
        <w:tab/>
        <w:t>Definition</w:t>
      </w:r>
    </w:p>
    <w:p>
      <w:pPr>
        <w:pStyle w:val="Normal"/>
        <w:keepNext w:val="true"/>
        <w:rPr/>
      </w:pPr>
      <w:r>
        <w:rPr/>
        <w:t>The PEECMONIRP Agent notifies the PEECMONIRP Manager of a threshold crossing.</w:t>
      </w:r>
    </w:p>
    <w:tbl>
      <w:tblPr>
        <w:tblW w:w="3850" w:type="pct"/>
        <w:jc w:val="center"/>
        <w:tblInd w:w="0" w:type="dxa"/>
        <w:tblLayout w:type="fixed"/>
        <w:tblCellMar>
          <w:top w:w="0" w:type="dxa"/>
          <w:left w:w="28" w:type="dxa"/>
          <w:bottom w:w="0" w:type="dxa"/>
          <w:right w:w="108" w:type="dxa"/>
        </w:tblCellMar>
      </w:tblPr>
      <w:tblGrid>
        <w:gridCol w:w="2708"/>
        <w:gridCol w:w="2250"/>
        <w:gridCol w:w="2464"/>
      </w:tblGrid>
      <w:tr>
        <w:trPr>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Requirement label</w:t>
            </w:r>
          </w:p>
        </w:tc>
        <w:tc>
          <w:tcPr>
            <w:tcW w:w="24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lang w:val="en-GB"/>
              </w:rPr>
            </w:pPr>
            <w:r>
              <w:rPr>
                <w:lang w:val="en-GB"/>
              </w:rPr>
              <w:t>Comment</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3GPP TS 28.304 [9]</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lang w:val="es-ES"/>
              </w:rPr>
            </w:pPr>
            <w:r>
              <w:rPr>
                <w:lang w:val="es-ES"/>
              </w:rPr>
              <w:t>REQ-EECMON-CON-013</w:t>
            </w:r>
          </w:p>
          <w:p>
            <w:pPr>
              <w:pStyle w:val="TAL"/>
              <w:jc w:val="center"/>
              <w:rPr>
                <w:lang w:val="es-ES"/>
              </w:rPr>
            </w:pPr>
            <w:r>
              <w:rPr>
                <w:lang w:val="es-ES"/>
              </w:rPr>
              <w:t>REQ-EECMON-CON-014</w:t>
            </w:r>
          </w:p>
          <w:p>
            <w:pPr>
              <w:pStyle w:val="TAL"/>
              <w:jc w:val="center"/>
              <w:rPr>
                <w:lang w:val="en-GB"/>
              </w:rPr>
            </w:pPr>
            <w:r>
              <w:rPr>
                <w:lang w:val="en-GB"/>
              </w:rPr>
              <w:t>REQ-EECMON-CON-015</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val="en-GB"/>
              </w:rPr>
            </w:pPr>
            <w:r>
              <w:rPr>
                <w:i/>
                <w:iCs/>
                <w:lang w:val="en-GB"/>
              </w:rPr>
            </w:r>
          </w:p>
        </w:tc>
      </w:tr>
    </w:tbl>
    <w:p>
      <w:pPr>
        <w:pStyle w:val="Normal"/>
        <w:rPr/>
      </w:pPr>
      <w:r>
        <w:rPr/>
      </w:r>
    </w:p>
    <w:p>
      <w:pPr>
        <w:pStyle w:val="Heading5"/>
        <w:ind w:left="1701" w:hanging="1701"/>
        <w:rPr/>
      </w:pPr>
      <w:bookmarkStart w:id="159" w:name="__RefHeading___Toc508790443"/>
      <w:bookmarkEnd w:id="159"/>
      <w:r>
        <w:rPr/>
        <w:t>6.2.9.1.2</w:t>
        <w:tab/>
        <w:t>Input parameters</w:t>
      </w:r>
    </w:p>
    <w:tbl>
      <w:tblPr>
        <w:tblW w:w="9631" w:type="dxa"/>
        <w:jc w:val="center"/>
        <w:tblInd w:w="0" w:type="dxa"/>
        <w:tblLayout w:type="fixed"/>
        <w:tblCellMar>
          <w:top w:w="0" w:type="dxa"/>
          <w:left w:w="28" w:type="dxa"/>
          <w:bottom w:w="0" w:type="dxa"/>
          <w:right w:w="28" w:type="dxa"/>
        </w:tblCellMar>
      </w:tblPr>
      <w:tblGrid>
        <w:gridCol w:w="1951"/>
        <w:gridCol w:w="965"/>
        <w:gridCol w:w="3050"/>
        <w:gridCol w:w="3665"/>
      </w:tblGrid>
      <w:tr>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Parameter</w:t>
            </w:r>
          </w:p>
          <w:p>
            <w:pPr>
              <w:pStyle w:val="TAH"/>
              <w:rPr>
                <w:lang w:val="en-GB"/>
              </w:rPr>
            </w:pPr>
            <w:r>
              <w:rPr>
                <w:lang w:val="en-GB"/>
              </w:rPr>
              <w:t>Name</w:t>
            </w:r>
          </w:p>
        </w:tc>
        <w:tc>
          <w:tcPr>
            <w:tcW w:w="965"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Support</w:t>
            </w:r>
          </w:p>
          <w:p>
            <w:pPr>
              <w:pStyle w:val="TAH"/>
              <w:rPr>
                <w:lang w:val="en-GB"/>
              </w:rPr>
            </w:pPr>
            <w:r>
              <w:rPr>
                <w:lang w:val="en-GB"/>
              </w:rPr>
              <w:t>Qualifier</w:t>
            </w:r>
          </w:p>
        </w:tc>
        <w:tc>
          <w:tcPr>
            <w:tcW w:w="305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Information Type / Legal Values</w:t>
            </w:r>
          </w:p>
        </w:tc>
        <w:tc>
          <w:tcPr>
            <w:tcW w:w="3665"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Comment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notificationId</w:t>
            </w:r>
          </w:p>
        </w:tc>
        <w:tc>
          <w:tcPr>
            <w:tcW w:w="96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5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65" w:type="dxa"/>
            <w:tcBorders>
              <w:top w:val="single" w:sz="4" w:space="0" w:color="000000"/>
              <w:left w:val="single" w:sz="4" w:space="0" w:color="000000"/>
              <w:bottom w:val="single" w:sz="4" w:space="0" w:color="000000"/>
              <w:right w:val="single" w:sz="4" w:space="0" w:color="000000"/>
            </w:tcBorders>
          </w:tcPr>
          <w:p>
            <w:pPr>
              <w:pStyle w:val="TAL"/>
              <w:rPr/>
            </w:pPr>
            <w:r>
              <w:rPr>
                <w:lang w:val="en-GB"/>
              </w:rPr>
              <w:t>Unique identifier of the notification among all the notifications issued by the PEECMONIRP Agent (located in XCU/DGU or in VS-RMS or in EM/DM).</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notificationHeader</w:t>
            </w:r>
          </w:p>
        </w:tc>
        <w:tc>
          <w:tcPr>
            <w:tcW w:w="96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5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65"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is the notification header to be inserted in each such notification. It includes a version indicator, the name, type and vendor name of the sending network node, and a time stamp indicating the time at which the notification is sent by PEECMONIRP Agent.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notificationType</w:t>
            </w:r>
          </w:p>
        </w:tc>
        <w:tc>
          <w:tcPr>
            <w:tcW w:w="96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50" w:type="dxa"/>
            <w:tcBorders>
              <w:top w:val="single" w:sz="4" w:space="0" w:color="000000"/>
              <w:left w:val="single" w:sz="4" w:space="0" w:color="000000"/>
              <w:bottom w:val="single" w:sz="4" w:space="0" w:color="000000"/>
              <w:right w:val="single" w:sz="4" w:space="0" w:color="000000"/>
            </w:tcBorders>
          </w:tcPr>
          <w:p>
            <w:pPr>
              <w:pStyle w:val="TAL"/>
              <w:rPr/>
            </w:pPr>
            <w:r>
              <w:rPr>
                <w:lang w:val="en-GB"/>
              </w:rPr>
              <w:t>“</w:t>
            </w:r>
            <w:r>
              <w:rPr>
                <w:lang w:val="en-GB"/>
              </w:rPr>
              <w:t>Threshold crossing or reaching notification”</w:t>
            </w:r>
          </w:p>
        </w:tc>
        <w:tc>
          <w:tcPr>
            <w:tcW w:w="366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w:t>
            </w:r>
          </w:p>
        </w:tc>
        <w:tc>
          <w:tcPr>
            <w:tcW w:w="96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mEId of the PEEMonitoredEntity instance.</w:t>
            </w:r>
          </w:p>
        </w:tc>
        <w:tc>
          <w:tcPr>
            <w:tcW w:w="3665" w:type="dxa"/>
            <w:tcBorders>
              <w:top w:val="single" w:sz="4" w:space="0" w:color="000000"/>
              <w:left w:val="single" w:sz="4" w:space="0" w:color="000000"/>
              <w:bottom w:val="single" w:sz="4" w:space="0" w:color="000000"/>
              <w:right w:val="single" w:sz="4" w:space="0" w:color="000000"/>
            </w:tcBorders>
          </w:tcPr>
          <w:p>
            <w:pPr>
              <w:pStyle w:val="TAL"/>
              <w:rPr/>
            </w:pPr>
            <w:r>
              <w:rPr>
                <w:lang w:val="en-GB"/>
              </w:rPr>
              <w:t>This parameter contains the identification of the monitored entity.</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thresholdInfo</w:t>
            </w:r>
          </w:p>
        </w:tc>
        <w:tc>
          <w:tcPr>
            <w:tcW w:w="96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305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66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It indicates crossed threshold information such as:</w:t>
            </w:r>
          </w:p>
          <w:p>
            <w:pPr>
              <w:pStyle w:val="TAL"/>
              <w:rPr>
                <w:lang w:val="en-GB"/>
              </w:rPr>
            </w:pPr>
            <w:r>
              <w:rPr>
                <w:lang w:val="en-GB"/>
              </w:rPr>
              <w:t>•</w:t>
            </w:r>
            <w:r>
              <w:rPr>
                <w:lang w:val="en-GB"/>
              </w:rPr>
              <w:tab/>
              <w:t xml:space="preserve">The name of the threshold (corresponding to an attribute of PEEConfigInformation) whose value has crossed a threshold, </w:t>
            </w:r>
          </w:p>
          <w:p>
            <w:pPr>
              <w:pStyle w:val="TAL"/>
              <w:rPr>
                <w:lang w:val="en-GB"/>
              </w:rPr>
            </w:pPr>
            <w:r>
              <w:rPr>
                <w:lang w:val="en-GB"/>
              </w:rPr>
              <w:t>•</w:t>
            </w:r>
            <w:r>
              <w:rPr>
                <w:lang w:val="en-GB"/>
              </w:rPr>
              <w:tab/>
              <w:t xml:space="preserve">The threshold value, </w:t>
            </w:r>
          </w:p>
          <w:p>
            <w:pPr>
              <w:pStyle w:val="TAL"/>
              <w:rPr/>
            </w:pPr>
            <w:r>
              <w:rPr>
                <w:lang w:val="en-GB"/>
              </w:rPr>
              <w:t>•</w:t>
            </w:r>
            <w:r>
              <w:rPr>
                <w:lang w:val="en-GB"/>
              </w:rPr>
              <w:tab/>
              <w:t>The observed value that have crossed or reached the threshold value.</w:t>
            </w:r>
          </w:p>
        </w:tc>
      </w:tr>
    </w:tbl>
    <w:p>
      <w:pPr>
        <w:pStyle w:val="Normal"/>
        <w:rPr/>
      </w:pPr>
      <w:r>
        <w:rPr/>
      </w:r>
      <w:r>
        <w:br w:type="page"/>
      </w:r>
    </w:p>
    <w:p>
      <w:pPr>
        <w:pStyle w:val="Heading8"/>
        <w:ind w:left="0" w:hanging="0"/>
        <w:rPr/>
      </w:pPr>
      <w:bookmarkStart w:id="160" w:name="__RefHeading___Toc508790444"/>
      <w:bookmarkStart w:id="161" w:name="historyclause"/>
      <w:bookmarkEnd w:id="160"/>
      <w:bookmarkEnd w:id="161"/>
      <w:r>
        <w:rPr/>
        <w:t>Annex A (informative):</w:t>
        <w:br/>
        <w:t>Change history</w:t>
      </w:r>
    </w:p>
    <w:p>
      <w:pPr>
        <w:pStyle w:val="TH"/>
        <w:rPr/>
      </w:pPr>
      <w:r>
        <w:rPr/>
      </w:r>
      <w:bookmarkStart w:id="162" w:name="historyclause"/>
      <w:bookmarkStart w:id="163" w:name="historyclause"/>
      <w:bookmarkEnd w:id="163"/>
    </w:p>
    <w:tbl>
      <w:tblPr>
        <w:tblW w:w="9639" w:type="dxa"/>
        <w:jc w:val="left"/>
        <w:tblInd w:w="41"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SA#79</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Upgrade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SP-181039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 xml:space="preserve">Include information about referencers to CM, PM and FM IRPs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val="en-GB"/>
              </w:rPr>
            </w:pPr>
            <w:r>
              <w:rPr>
                <w:b/>
                <w:sz w:val="16"/>
                <w:szCs w:val="16"/>
                <w:lang w:val="en-GB"/>
              </w:rPr>
              <w:t>16.0.0</w:t>
            </w:r>
          </w:p>
        </w:tc>
      </w:tr>
    </w:tbl>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rPr>
  </w:style>
  <w:style w:type="character" w:styleId="B1Char">
    <w:name w:val="B1 Char"/>
    <w:qFormat/>
    <w:rPr/>
  </w:style>
  <w:style w:type="character" w:styleId="BalloonTextChar">
    <w:name w:val="Balloon Text Char"/>
    <w:qFormat/>
    <w:rPr>
      <w:rFonts w:ascii="Tahoma" w:hAnsi="Tahoma" w:cs="Tahoma"/>
      <w:sz w:val="16"/>
      <w:szCs w:val="16"/>
      <w:lang w:val="en-GB"/>
    </w:rPr>
  </w:style>
  <w:style w:type="character" w:styleId="BodyTextChar">
    <w:name w:val="Body Text Char"/>
    <w:qFormat/>
    <w:rPr>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NOChar">
    <w:name w:val="NO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spacing w:before="0" w:after="0"/>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package" Target="embeddings/oleObject2.docx"/><Relationship Id="rId9" Type="http://schemas.openxmlformats.org/officeDocument/2006/relationships/image" Target="media/image2.wmf"/><Relationship Id="rId10" Type="http://schemas.openxmlformats.org/officeDocument/2006/relationships/package" Target="embeddings/oleObject3.docx"/><Relationship Id="rId11" Type="http://schemas.openxmlformats.org/officeDocument/2006/relationships/image" Target="media/image2.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2020-07-17T20:42:00Z</dcterms:created>
  <dc:creator>MCC Support</dc:creator>
  <dc:description/>
  <cp:keywords>energy efficiency network management</cp:keywords>
  <dc:language>en-US</dc:language>
  <cp:lastModifiedBy>Mathieu Mangion</cp:lastModifiedBy>
  <cp:lastPrinted>2017-05-19T14:14:00Z</cp:lastPrinted>
  <dcterms:modified xsi:type="dcterms:W3CDTF">2020-07-17T20:42:00Z</dcterms:modified>
  <cp:revision>2</cp:revision>
  <dc:subject>Telecommunication management; Control and monitoring of Power, Energy and Environmental (PEE) parameters Integration Reference Point (IRP); Information Service (IS) (Release 16)</dc:subject>
  <dc:title>3GPP TS 28.305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0x010100BB13BEEBA675044A96DE28BDD893E607</vt:lpwstr>
  </property>
</Properties>
</file>