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11.png" ContentType="image/png"/>
  <Override PartName="/word/media/image6.wmf" ContentType="image/x-wmf"/>
  <Override PartName="/word/media/image12.png" ContentType="image/png"/>
  <Override PartName="/word/media/image7.wmf" ContentType="image/x-wmf"/>
  <Override PartName="/word/media/image13.png" ContentType="image/png"/>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28.311 </w:t>
                            </w:r>
                            <w:r>
                              <w:rPr>
                                <w:lang w:val="en-GB" w:eastAsia="en-US"/>
                              </w:rPr>
                              <w:t xml:space="preserve">V16.0.0 </w:t>
                            </w:r>
                            <w:r>
                              <w:rPr>
                                <w:sz w:val="32"/>
                                <w:lang w:val="en-GB" w:eastAsia="en-US"/>
                              </w:rPr>
                              <w:t>(201</w:t>
                            </w:r>
                            <w:r>
                              <w:rPr>
                                <w:sz w:val="32"/>
                                <w:lang w:val="en-GB" w:eastAsia="zh-CN"/>
                              </w:rPr>
                              <w:t>9</w:t>
                            </w:r>
                            <w:r>
                              <w:rPr>
                                <w:sz w:val="32"/>
                                <w:lang w:val="en-GB" w:eastAsia="en-US"/>
                              </w:rPr>
                              <w:t>-</w:t>
                            </w:r>
                            <w:r>
                              <w:rPr>
                                <w:sz w:val="32"/>
                                <w:lang w:val="en-GB" w:eastAsia="zh-CN"/>
                              </w:rPr>
                              <w:t>12</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28.311 </w:t>
                      </w:r>
                      <w:r>
                        <w:rPr>
                          <w:lang w:val="en-GB" w:eastAsia="en-US"/>
                        </w:rPr>
                        <w:t xml:space="preserve">V16.0.0 </w:t>
                      </w:r>
                      <w:r>
                        <w:rPr>
                          <w:sz w:val="32"/>
                          <w:lang w:val="en-GB" w:eastAsia="en-US"/>
                        </w:rPr>
                        <w:t>(201</w:t>
                      </w:r>
                      <w:r>
                        <w:rPr>
                          <w:sz w:val="32"/>
                          <w:lang w:val="en-GB" w:eastAsia="zh-CN"/>
                        </w:rPr>
                        <w:t>9</w:t>
                      </w:r>
                      <w:r>
                        <w:rPr>
                          <w:sz w:val="32"/>
                          <w:lang w:val="en-GB" w:eastAsia="en-US"/>
                        </w:rPr>
                        <w:t>-</w:t>
                      </w:r>
                      <w:r>
                        <w:rPr>
                          <w:sz w:val="32"/>
                          <w:lang w:val="en-GB" w:eastAsia="zh-CN"/>
                        </w:rPr>
                        <w:t>12</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877060"/>
                <wp:effectExtent l="0" t="0" r="0" b="0"/>
                <wp:wrapTopAndBottom/>
                <wp:docPr id="3" name="Frame3"/>
                <a:graphic xmlns:a="http://schemas.openxmlformats.org/drawingml/2006/main">
                  <a:graphicData uri="http://schemas.microsoft.com/office/word/2010/wordprocessingShape">
                    <wps:wsp>
                      <wps:cNvSpPr txBox="1"/>
                      <wps:spPr>
                        <a:xfrm>
                          <a:off x="0" y="0"/>
                          <a:ext cx="6479540" cy="187706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lang w:eastAsia="zh-CN"/>
                              </w:rPr>
                              <w:t xml:space="preserve">Network policy management for mobile networks based on </w:t>
                            </w:r>
                            <w:r>
                              <w:rPr>
                                <w:lang w:eastAsia="zh-CN"/>
                              </w:rPr>
                              <w:t>Net</w:t>
                            </w:r>
                            <w:r>
                              <w:rPr>
                                <w:lang w:eastAsia="zh-CN"/>
                              </w:rPr>
                              <w:t>work Function Virtualization (NFV) scenarios</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47.8pt;mso-wrap-distance-left:0pt;mso-wrap-distance-right:0pt;mso-wrap-distance-top:0pt;mso-wrap-distance-bottom:0pt;margin-top:21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lang w:eastAsia="zh-CN"/>
                        </w:rPr>
                        <w:t xml:space="preserve">Network policy management for mobile networks based on </w:t>
                      </w:r>
                      <w:r>
                        <w:rPr>
                          <w:lang w:eastAsia="zh-CN"/>
                        </w:rPr>
                        <w:t>Net</w:t>
                      </w:r>
                      <w:r>
                        <w:rPr>
                          <w:lang w:eastAsia="zh-CN"/>
                        </w:rPr>
                        <w:t>work Function Virtualization (NFV) scenarios</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rPr>
                              <w:drawing>
                                <wp:inline distT="0" distB="0" distL="0" distR="0">
                                  <wp:extent cx="1310005" cy="90551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rPr>
                        <w:drawing>
                          <wp:inline distT="0" distB="0" distL="0" distR="0">
                            <wp:extent cx="1310005" cy="90551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6439704">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6439705">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6439706">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26439707">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26439708">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6439709">
            <w:r>
              <w:rPr>
                <w:rStyle w:val="IndexLink"/>
              </w:rPr>
              <w:t>8</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6439710">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26439711">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Policy management architecture</w:t>
            <w:tab/>
          </w:r>
          <w:hyperlink w:anchor="__RefHeading___Toc26439712">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Business level requirements</w:t>
            <w:tab/>
          </w:r>
          <w:hyperlink w:anchor="__RefHeading___Toc26439713">
            <w:r>
              <w:rPr>
                <w:rStyle w:val="IndexLink"/>
              </w:rPr>
              <w:t>10</w:t>
            </w:r>
          </w:hyperlink>
        </w:p>
        <w:p>
          <w:pPr>
            <w:pStyle w:val="Contents2"/>
            <w:rPr>
              <w:rFonts w:ascii="Calibri" w:hAnsi="Calibri" w:cs="Calibri"/>
              <w:sz w:val="22"/>
              <w:szCs w:val="22"/>
              <w:lang w:val="en-US" w:eastAsia="en-US"/>
            </w:rPr>
          </w:pPr>
          <w:r>
            <w:rPr/>
            <w:t xml:space="preserve">6.1 </w:t>
          </w:r>
          <w:r>
            <w:rPr>
              <w:rFonts w:cs="Calibri" w:ascii="Calibri" w:hAnsi="Calibri"/>
              <w:sz w:val="22"/>
              <w:szCs w:val="22"/>
              <w:lang w:val="en-US" w:eastAsia="en-US"/>
            </w:rPr>
            <w:tab/>
          </w:r>
          <w:r>
            <w:rPr/>
            <w:t>Requirements</w:t>
            <w:tab/>
          </w:r>
          <w:hyperlink w:anchor="__RefHeading___Toc26439714">
            <w:r>
              <w:rPr>
                <w:rStyle w:val="IndexLink"/>
              </w:rPr>
              <w:t>10</w:t>
            </w:r>
          </w:hyperlink>
        </w:p>
        <w:p>
          <w:pPr>
            <w:pStyle w:val="Contents2"/>
            <w:rPr>
              <w:rFonts w:ascii="Calibri" w:hAnsi="Calibri" w:cs="Calibri"/>
              <w:sz w:val="22"/>
              <w:szCs w:val="22"/>
              <w:lang w:val="en-US" w:eastAsia="en-US"/>
            </w:rPr>
          </w:pPr>
          <w:r>
            <w:rPr/>
            <w:t xml:space="preserve">6.2 </w:t>
          </w:r>
          <w:r>
            <w:rPr>
              <w:rFonts w:cs="Calibri" w:ascii="Calibri" w:hAnsi="Calibri"/>
              <w:sz w:val="22"/>
              <w:szCs w:val="22"/>
              <w:lang w:val="en-US" w:eastAsia="en-US"/>
            </w:rPr>
            <w:tab/>
          </w:r>
          <w:r>
            <w:rPr/>
            <w:t>Actor roles</w:t>
            <w:tab/>
          </w:r>
          <w:hyperlink w:anchor="__RefHeading___Toc26439715">
            <w:r>
              <w:rPr>
                <w:rStyle w:val="IndexLink"/>
              </w:rPr>
              <w:t>10</w:t>
            </w:r>
          </w:hyperlink>
        </w:p>
        <w:p>
          <w:pPr>
            <w:pStyle w:val="Contents2"/>
            <w:rPr>
              <w:rFonts w:ascii="Calibri" w:hAnsi="Calibri" w:cs="Calibri"/>
              <w:sz w:val="22"/>
              <w:szCs w:val="22"/>
              <w:lang w:val="en-US" w:eastAsia="en-US"/>
            </w:rPr>
          </w:pPr>
          <w:r>
            <w:rPr/>
            <w:t xml:space="preserve">6.3 </w:t>
          </w:r>
          <w:r>
            <w:rPr>
              <w:rFonts w:cs="Calibri" w:ascii="Calibri" w:hAnsi="Calibri"/>
              <w:sz w:val="22"/>
              <w:szCs w:val="22"/>
              <w:lang w:val="en-US" w:eastAsia="en-US"/>
            </w:rPr>
            <w:tab/>
          </w:r>
          <w:r>
            <w:rPr/>
            <w:t>Telecommunication resources</w:t>
            <w:tab/>
          </w:r>
          <w:hyperlink w:anchor="__RefHeading___Toc26439716">
            <w:r>
              <w:rPr>
                <w:rStyle w:val="IndexLink"/>
              </w:rPr>
              <w:t>10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High-level use cases</w:t>
            <w:tab/>
          </w:r>
          <w:hyperlink w:anchor="__RefHeading___Toc26439717">
            <w:r>
              <w:rPr>
                <w:rStyle w:val="IndexLink"/>
              </w:rPr>
              <w:t>10</w:t>
            </w:r>
          </w:hyperlink>
        </w:p>
        <w:p>
          <w:pPr>
            <w:pStyle w:val="Contents3"/>
            <w:rPr>
              <w:rFonts w:ascii="Calibri" w:hAnsi="Calibri" w:cs="Calibri"/>
              <w:sz w:val="22"/>
              <w:szCs w:val="22"/>
              <w:lang w:val="en-US" w:eastAsia="en-US"/>
            </w:rPr>
          </w:pPr>
          <w:r>
            <w:rPr>
              <w:lang w:val="en-US" w:eastAsia="en-US"/>
            </w:rPr>
            <w:t>6.4.1</w:t>
          </w:r>
          <w:r>
            <w:rPr>
              <w:rFonts w:cs="Calibri" w:ascii="Calibri" w:hAnsi="Calibri"/>
              <w:sz w:val="22"/>
              <w:szCs w:val="22"/>
              <w:lang w:val="en-US" w:eastAsia="en-US"/>
            </w:rPr>
            <w:tab/>
          </w:r>
          <w:r>
            <w:rPr>
              <w:lang w:val="en-US" w:eastAsia="en-US"/>
            </w:rPr>
            <w:t>Deploy the network function</w:t>
          </w:r>
          <w:r>
            <w:rPr/>
            <w:tab/>
          </w:r>
          <w:hyperlink w:anchor="__RefHeading___Toc26439718">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Specification level requirements</w:t>
            <w:tab/>
          </w:r>
          <w:hyperlink w:anchor="__RefHeading___Toc26439719">
            <w:r>
              <w:rPr>
                <w:rStyle w:val="IndexLink"/>
              </w:rPr>
              <w:t>10</w:t>
            </w:r>
          </w:hyperlink>
        </w:p>
        <w:p>
          <w:pPr>
            <w:pStyle w:val="Contents2"/>
            <w:rPr>
              <w:rFonts w:ascii="Calibri" w:hAnsi="Calibri" w:cs="Calibri"/>
              <w:sz w:val="22"/>
              <w:szCs w:val="22"/>
              <w:lang w:val="en-US" w:eastAsia="en-US"/>
            </w:rPr>
          </w:pPr>
          <w:r>
            <w:rPr/>
            <w:t xml:space="preserve">7.1 </w:t>
          </w:r>
          <w:r>
            <w:rPr>
              <w:rFonts w:cs="Calibri" w:ascii="Calibri" w:hAnsi="Calibri"/>
              <w:sz w:val="22"/>
              <w:szCs w:val="22"/>
              <w:lang w:val="en-US" w:eastAsia="en-US"/>
            </w:rPr>
            <w:tab/>
          </w:r>
          <w:r>
            <w:rPr/>
            <w:t>Requirements</w:t>
            <w:tab/>
          </w:r>
          <w:hyperlink w:anchor="__RefHeading___Toc26439720">
            <w:r>
              <w:rPr>
                <w:rStyle w:val="IndexLink"/>
              </w:rPr>
              <w:t>10</w:t>
            </w:r>
          </w:hyperlink>
        </w:p>
        <w:p>
          <w:pPr>
            <w:pStyle w:val="Contents2"/>
            <w:rPr>
              <w:rFonts w:ascii="Calibri" w:hAnsi="Calibri" w:cs="Calibri"/>
              <w:sz w:val="22"/>
              <w:szCs w:val="22"/>
              <w:lang w:val="en-US" w:eastAsia="en-US"/>
            </w:rPr>
          </w:pPr>
          <w:r>
            <w:rPr/>
            <w:t xml:space="preserve">7.2 </w:t>
          </w:r>
          <w:r>
            <w:rPr>
              <w:rFonts w:cs="Calibri" w:ascii="Calibri" w:hAnsi="Calibri"/>
              <w:sz w:val="22"/>
              <w:szCs w:val="22"/>
              <w:lang w:val="en-US" w:eastAsia="en-US"/>
            </w:rPr>
            <w:tab/>
          </w:r>
          <w:r>
            <w:rPr/>
            <w:t>Actor roles</w:t>
            <w:tab/>
          </w:r>
          <w:hyperlink w:anchor="__RefHeading___Toc26439721">
            <w:r>
              <w:rPr>
                <w:rStyle w:val="IndexLink"/>
              </w:rPr>
              <w:t>11</w:t>
            </w:r>
          </w:hyperlink>
        </w:p>
        <w:p>
          <w:pPr>
            <w:pStyle w:val="Contents2"/>
            <w:rPr>
              <w:rFonts w:ascii="Calibri" w:hAnsi="Calibri" w:cs="Calibri"/>
              <w:sz w:val="22"/>
              <w:szCs w:val="22"/>
              <w:lang w:val="en-US" w:eastAsia="en-US"/>
            </w:rPr>
          </w:pPr>
          <w:r>
            <w:rPr/>
            <w:t xml:space="preserve">7.3 </w:t>
          </w:r>
          <w:r>
            <w:rPr>
              <w:rFonts w:cs="Calibri" w:ascii="Calibri" w:hAnsi="Calibri"/>
              <w:sz w:val="22"/>
              <w:szCs w:val="22"/>
              <w:lang w:val="en-US" w:eastAsia="en-US"/>
            </w:rPr>
            <w:tab/>
          </w:r>
          <w:r>
            <w:rPr/>
            <w:t>Telecommunications resources</w:t>
            <w:tab/>
          </w:r>
          <w:hyperlink w:anchor="__RefHeading___Toc26439722">
            <w:r>
              <w:rPr>
                <w:rStyle w:val="IndexLink"/>
              </w:rPr>
              <w:t>11</w:t>
            </w:r>
          </w:hyperlink>
        </w:p>
        <w:p>
          <w:pPr>
            <w:pStyle w:val="Contents2"/>
            <w:rPr>
              <w:rFonts w:ascii="Calibri" w:hAnsi="Calibri" w:cs="Calibri"/>
              <w:sz w:val="22"/>
              <w:szCs w:val="22"/>
              <w:lang w:val="en-US" w:eastAsia="en-US"/>
            </w:rPr>
          </w:pPr>
          <w:r>
            <w:rPr/>
            <w:t xml:space="preserve">7.4 </w:t>
          </w:r>
          <w:r>
            <w:rPr>
              <w:rFonts w:cs="Calibri" w:ascii="Calibri" w:hAnsi="Calibri"/>
              <w:sz w:val="22"/>
              <w:szCs w:val="22"/>
              <w:lang w:val="en-US" w:eastAsia="en-US"/>
            </w:rPr>
            <w:tab/>
          </w:r>
          <w:r>
            <w:rPr/>
            <w:t>Use cases</w:t>
            <w:tab/>
          </w:r>
          <w:hyperlink w:anchor="__RefHeading___Toc26439723">
            <w:r>
              <w:rPr>
                <w:rStyle w:val="IndexLink"/>
              </w:rPr>
              <w:t>11</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Create a policy in the context of NFV</w:t>
            <w:tab/>
          </w:r>
          <w:hyperlink w:anchor="__RefHeading___Toc26439724">
            <w:r>
              <w:rPr>
                <w:rStyle w:val="IndexLink"/>
              </w:rPr>
              <w:t>11</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Delete a policy in the context of NFV</w:t>
            <w:tab/>
          </w:r>
          <w:hyperlink w:anchor="__RefHeading___Toc26439725">
            <w:r>
              <w:rPr>
                <w:rStyle w:val="IndexLink"/>
              </w:rPr>
              <w:t>12</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Update a policy in the context of NFV</w:t>
            <w:tab/>
          </w:r>
          <w:hyperlink w:anchor="__RefHeading___Toc26439726">
            <w:r>
              <w:rPr>
                <w:rStyle w:val="IndexLink"/>
              </w:rPr>
              <w:t>12</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Query a policy in the context of NFV</w:t>
            <w:tab/>
          </w:r>
          <w:hyperlink w:anchor="__RefHeading___Toc26439727">
            <w:r>
              <w:rPr>
                <w:rStyle w:val="IndexLink"/>
              </w:rPr>
              <w:t>13</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t>Activate a policy in the context of NFV</w:t>
            <w:tab/>
          </w:r>
          <w:hyperlink w:anchor="__RefHeading___Toc26439728">
            <w:r>
              <w:rPr>
                <w:rStyle w:val="IndexLink"/>
              </w:rPr>
              <w:t>13</w:t>
            </w:r>
          </w:hyperlink>
        </w:p>
        <w:p>
          <w:pPr>
            <w:pStyle w:val="Contents3"/>
            <w:rPr>
              <w:rFonts w:ascii="Calibri" w:hAnsi="Calibri" w:cs="Calibri"/>
              <w:sz w:val="22"/>
              <w:szCs w:val="22"/>
              <w:lang w:val="en-US" w:eastAsia="en-US"/>
            </w:rPr>
          </w:pPr>
          <w:r>
            <w:rPr/>
            <w:t>7.4.6</w:t>
          </w:r>
          <w:r>
            <w:rPr>
              <w:rFonts w:cs="Calibri" w:ascii="Calibri" w:hAnsi="Calibri"/>
              <w:sz w:val="22"/>
              <w:szCs w:val="22"/>
              <w:lang w:val="en-US" w:eastAsia="en-US"/>
            </w:rPr>
            <w:tab/>
          </w:r>
          <w:r>
            <w:rPr/>
            <w:t>Deactivate a policy in the context of NFV</w:t>
            <w:tab/>
          </w:r>
          <w:hyperlink w:anchor="__RefHeading___Toc26439729">
            <w:r>
              <w:rPr>
                <w:rStyle w:val="IndexLink"/>
              </w:rPr>
              <w:t>14</w:t>
            </w:r>
          </w:hyperlink>
        </w:p>
        <w:p>
          <w:pPr>
            <w:pStyle w:val="Contents3"/>
            <w:rPr>
              <w:rFonts w:ascii="Calibri" w:hAnsi="Calibri" w:cs="Calibri"/>
              <w:sz w:val="22"/>
              <w:szCs w:val="22"/>
              <w:lang w:val="en-US" w:eastAsia="en-US"/>
            </w:rPr>
          </w:pPr>
          <w:r>
            <w:rPr/>
            <w:t>7.4.7</w:t>
          </w:r>
          <w:r>
            <w:rPr>
              <w:rFonts w:cs="Calibri" w:ascii="Calibri" w:hAnsi="Calibri"/>
              <w:sz w:val="22"/>
              <w:szCs w:val="22"/>
              <w:lang w:val="en-US" w:eastAsia="en-US"/>
            </w:rPr>
            <w:tab/>
          </w:r>
          <w:r>
            <w:rPr/>
            <w:t>Reporting policy conflicts in the context of NFV</w:t>
            <w:tab/>
          </w:r>
          <w:hyperlink w:anchor="__RefHeading___Toc26439730">
            <w:r>
              <w:rPr>
                <w:rStyle w:val="IndexLink"/>
              </w:rPr>
              <w:t>14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Policy management procedures</w:t>
            <w:tab/>
          </w:r>
          <w:hyperlink w:anchor="__RefHeading___Toc26439731">
            <w:r>
              <w:rPr>
                <w:rStyle w:val="IndexLink"/>
              </w:rPr>
              <w:t>14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 xml:space="preserve">General </w:t>
          </w:r>
          <w:r>
            <w:rPr>
              <w:lang w:val="en-US" w:eastAsia="en-US"/>
            </w:rPr>
            <w:t>description</w:t>
          </w:r>
          <w:r>
            <w:rPr/>
            <w:t xml:space="preserve"> </w:t>
          </w:r>
          <w:r>
            <w:rPr>
              <w:lang w:val="en-US" w:eastAsia="en-US"/>
            </w:rPr>
            <w:t>for</w:t>
          </w:r>
          <w:r>
            <w:rPr/>
            <w:t xml:space="preserve"> policy </w:t>
          </w:r>
          <w:r>
            <w:rPr>
              <w:lang w:val="en-US" w:eastAsia="en-US"/>
            </w:rPr>
            <w:t>management procedures</w:t>
          </w:r>
          <w:r>
            <w:rPr/>
            <w:tab/>
          </w:r>
          <w:hyperlink w:anchor="__RefHeading___Toc26439732">
            <w:r>
              <w:rPr>
                <w:rStyle w:val="IndexLink"/>
              </w:rPr>
              <w:t>14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 xml:space="preserve">Policy </w:t>
          </w:r>
          <w:r>
            <w:rPr/>
            <w:t>Creat</w:t>
          </w:r>
          <w:r>
            <w:rPr>
              <w:lang w:val="en-US" w:eastAsia="en-US"/>
            </w:rPr>
            <w:t>ion</w:t>
          </w:r>
          <w:r>
            <w:rPr/>
            <w:tab/>
          </w:r>
          <w:hyperlink w:anchor="__RefHeading___Toc26439733">
            <w:r>
              <w:rPr>
                <w:rStyle w:val="IndexLink"/>
              </w:rPr>
              <w:t>15</w:t>
            </w:r>
          </w:hyperlink>
        </w:p>
        <w:p>
          <w:pPr>
            <w:pStyle w:val="Contents2"/>
            <w:rPr>
              <w:rFonts w:ascii="Calibri" w:hAnsi="Calibri" w:cs="Calibri"/>
              <w:sz w:val="22"/>
              <w:szCs w:val="22"/>
              <w:lang w:val="en-US" w:eastAsia="en-US"/>
            </w:rPr>
          </w:pPr>
          <w:r>
            <w:rPr/>
            <w:t>8.</w:t>
          </w:r>
          <w:r>
            <w:rPr>
              <w:lang w:val="en-US" w:eastAsia="en-US"/>
            </w:rPr>
            <w:t>3</w:t>
          </w:r>
          <w:r>
            <w:rPr>
              <w:rFonts w:cs="Calibri" w:ascii="Calibri" w:hAnsi="Calibri"/>
              <w:sz w:val="22"/>
              <w:szCs w:val="22"/>
              <w:lang w:val="en-US" w:eastAsia="en-US"/>
            </w:rPr>
            <w:tab/>
          </w:r>
          <w:r>
            <w:rPr>
              <w:lang w:val="en-US" w:eastAsia="en-US"/>
            </w:rPr>
            <w:t xml:space="preserve">Policy </w:t>
          </w:r>
          <w:r>
            <w:rPr/>
            <w:t>Delet</w:t>
          </w:r>
          <w:r>
            <w:rPr>
              <w:lang w:val="en-US" w:eastAsia="en-US"/>
            </w:rPr>
            <w:t>ion</w:t>
          </w:r>
          <w:r>
            <w:rPr/>
            <w:tab/>
          </w:r>
          <w:hyperlink w:anchor="__RefHeading___Toc26439734">
            <w:r>
              <w:rPr>
                <w:rStyle w:val="IndexLink"/>
              </w:rPr>
              <w:t>15</w:t>
            </w:r>
          </w:hyperlink>
        </w:p>
        <w:p>
          <w:pPr>
            <w:pStyle w:val="Contents2"/>
            <w:rPr>
              <w:rFonts w:ascii="Calibri" w:hAnsi="Calibri" w:cs="Calibri"/>
              <w:sz w:val="22"/>
              <w:szCs w:val="22"/>
              <w:lang w:val="en-US" w:eastAsia="en-US"/>
            </w:rPr>
          </w:pPr>
          <w:r>
            <w:rPr/>
            <w:t>8.</w:t>
          </w:r>
          <w:r>
            <w:rPr>
              <w:lang w:val="en-US" w:eastAsia="en-US"/>
            </w:rPr>
            <w:t>4</w:t>
          </w:r>
          <w:r>
            <w:rPr>
              <w:rFonts w:cs="Calibri" w:ascii="Calibri" w:hAnsi="Calibri"/>
              <w:sz w:val="22"/>
              <w:szCs w:val="22"/>
              <w:lang w:val="en-US" w:eastAsia="en-US"/>
            </w:rPr>
            <w:tab/>
          </w:r>
          <w:r>
            <w:rPr>
              <w:lang w:val="en-US" w:eastAsia="en-US"/>
            </w:rPr>
            <w:t xml:space="preserve">Policy </w:t>
          </w:r>
          <w:r>
            <w:rPr/>
            <w:t>Update</w:t>
            <w:tab/>
          </w:r>
          <w:hyperlink w:anchor="__RefHeading___Toc26439735">
            <w:r>
              <w:rPr>
                <w:rStyle w:val="IndexLink"/>
              </w:rPr>
              <w:t>15</w:t>
            </w:r>
          </w:hyperlink>
        </w:p>
        <w:p>
          <w:pPr>
            <w:pStyle w:val="Contents2"/>
            <w:rPr>
              <w:rFonts w:ascii="Calibri" w:hAnsi="Calibri" w:cs="Calibri"/>
              <w:sz w:val="22"/>
              <w:szCs w:val="22"/>
              <w:lang w:val="en-US" w:eastAsia="en-US"/>
            </w:rPr>
          </w:pPr>
          <w:r>
            <w:rPr/>
            <w:t>8.</w:t>
          </w:r>
          <w:r>
            <w:rPr>
              <w:lang w:val="en-US" w:eastAsia="en-US"/>
            </w:rPr>
            <w:t>5</w:t>
          </w:r>
          <w:r>
            <w:rPr>
              <w:rFonts w:cs="Calibri" w:ascii="Calibri" w:hAnsi="Calibri"/>
              <w:sz w:val="22"/>
              <w:szCs w:val="22"/>
              <w:lang w:val="en-US" w:eastAsia="en-US"/>
            </w:rPr>
            <w:tab/>
          </w:r>
          <w:r>
            <w:rPr>
              <w:lang w:val="en-US" w:eastAsia="en-US"/>
            </w:rPr>
            <w:t xml:space="preserve">Policy </w:t>
          </w:r>
          <w:r>
            <w:rPr/>
            <w:t>Query</w:t>
            <w:tab/>
          </w:r>
          <w:hyperlink w:anchor="__RefHeading___Toc26439736">
            <w:r>
              <w:rPr>
                <w:rStyle w:val="IndexLink"/>
              </w:rPr>
              <w:t>15</w:t>
            </w:r>
          </w:hyperlink>
        </w:p>
        <w:p>
          <w:pPr>
            <w:pStyle w:val="Contents2"/>
            <w:rPr>
              <w:rFonts w:ascii="Calibri" w:hAnsi="Calibri" w:cs="Calibri"/>
              <w:sz w:val="22"/>
              <w:szCs w:val="22"/>
              <w:lang w:val="en-US" w:eastAsia="en-US"/>
            </w:rPr>
          </w:pPr>
          <w:r>
            <w:rPr/>
            <w:t>8.</w:t>
          </w:r>
          <w:r>
            <w:rPr>
              <w:lang w:val="en-US" w:eastAsia="en-US"/>
            </w:rPr>
            <w:t>6</w:t>
          </w:r>
          <w:r>
            <w:rPr>
              <w:rFonts w:cs="Calibri" w:ascii="Calibri" w:hAnsi="Calibri"/>
              <w:sz w:val="22"/>
              <w:szCs w:val="22"/>
              <w:lang w:val="en-US" w:eastAsia="en-US"/>
            </w:rPr>
            <w:tab/>
          </w:r>
          <w:r>
            <w:rPr>
              <w:lang w:val="en-US" w:eastAsia="en-US"/>
            </w:rPr>
            <w:t xml:space="preserve">Policy </w:t>
          </w:r>
          <w:r>
            <w:rPr/>
            <w:t>Activat</w:t>
          </w:r>
          <w:r>
            <w:rPr>
              <w:lang w:val="en-US" w:eastAsia="en-US"/>
            </w:rPr>
            <w:t>ion</w:t>
          </w:r>
          <w:r>
            <w:rPr/>
            <w:tab/>
          </w:r>
          <w:hyperlink w:anchor="__RefHeading___Toc26439737">
            <w:r>
              <w:rPr>
                <w:rStyle w:val="IndexLink"/>
              </w:rPr>
              <w:t>16</w:t>
            </w:r>
          </w:hyperlink>
        </w:p>
        <w:p>
          <w:pPr>
            <w:pStyle w:val="Contents2"/>
            <w:rPr>
              <w:rFonts w:ascii="Calibri" w:hAnsi="Calibri" w:cs="Calibri"/>
              <w:sz w:val="22"/>
              <w:szCs w:val="22"/>
              <w:lang w:val="en-US" w:eastAsia="en-US"/>
            </w:rPr>
          </w:pPr>
          <w:r>
            <w:rPr/>
            <w:t>8.</w:t>
          </w:r>
          <w:r>
            <w:rPr>
              <w:lang w:val="en-US" w:eastAsia="en-US"/>
            </w:rPr>
            <w:t>7</w:t>
          </w:r>
          <w:r>
            <w:rPr>
              <w:rFonts w:cs="Calibri" w:ascii="Calibri" w:hAnsi="Calibri"/>
              <w:sz w:val="22"/>
              <w:szCs w:val="22"/>
              <w:lang w:val="en-US" w:eastAsia="en-US"/>
            </w:rPr>
            <w:tab/>
          </w:r>
          <w:r>
            <w:rPr>
              <w:lang w:val="en-US" w:eastAsia="en-US"/>
            </w:rPr>
            <w:t xml:space="preserve">Policy </w:t>
          </w:r>
          <w:r>
            <w:rPr/>
            <w:t>Deactivat</w:t>
          </w:r>
          <w:r>
            <w:rPr>
              <w:lang w:val="en-US" w:eastAsia="en-US"/>
            </w:rPr>
            <w:t>ion</w:t>
          </w:r>
          <w:r>
            <w:rPr/>
            <w:tab/>
          </w:r>
          <w:hyperlink w:anchor="__RefHeading___Toc26439738">
            <w:r>
              <w:rPr>
                <w:rStyle w:val="IndexLink"/>
              </w:rPr>
              <w:t>16</w:t>
            </w:r>
          </w:hyperlink>
        </w:p>
        <w:p>
          <w:pPr>
            <w:pStyle w:val="Contents2"/>
            <w:rPr>
              <w:rFonts w:ascii="Calibri" w:hAnsi="Calibri" w:cs="Calibri"/>
              <w:sz w:val="22"/>
              <w:szCs w:val="22"/>
              <w:lang w:val="en-US" w:eastAsia="en-US"/>
            </w:rPr>
          </w:pPr>
          <w:r>
            <w:rPr/>
            <w:t>8.</w:t>
          </w:r>
          <w:r>
            <w:rPr>
              <w:lang w:val="en-US" w:eastAsia="en-US"/>
            </w:rPr>
            <w:t>8</w:t>
          </w:r>
          <w:r>
            <w:rPr>
              <w:rFonts w:cs="Calibri" w:ascii="Calibri" w:hAnsi="Calibri"/>
              <w:sz w:val="22"/>
              <w:szCs w:val="22"/>
              <w:lang w:val="en-US" w:eastAsia="en-US"/>
            </w:rPr>
            <w:tab/>
          </w:r>
          <w:r>
            <w:rPr>
              <w:lang w:val="en-US" w:eastAsia="en-US"/>
            </w:rPr>
            <w:t>P</w:t>
          </w:r>
          <w:r>
            <w:rPr/>
            <w:t xml:space="preserve">olicy </w:t>
          </w:r>
          <w:r>
            <w:rPr>
              <w:lang w:val="en-US" w:eastAsia="en-US"/>
            </w:rPr>
            <w:t>C</w:t>
          </w:r>
          <w:r>
            <w:rPr/>
            <w:t>onflicts</w:t>
          </w:r>
          <w:r>
            <w:rPr>
              <w:lang w:val="en-US" w:eastAsia="en-US"/>
            </w:rPr>
            <w:t xml:space="preserve"> Notification</w:t>
          </w:r>
          <w:r>
            <w:rPr/>
            <w:tab/>
          </w:r>
          <w:hyperlink w:anchor="__RefHeading___Toc26439739">
            <w:r>
              <w:rPr>
                <w:rStyle w:val="IndexLink"/>
              </w:rPr>
              <w:t>16</w:t>
            </w:r>
          </w:hyperlink>
        </w:p>
        <w:p>
          <w:pPr>
            <w:pStyle w:val="Contents1"/>
            <w:rPr>
              <w:rFonts w:ascii="Calibri" w:hAnsi="Calibri" w:cs="Calibri"/>
              <w:szCs w:val="22"/>
              <w:lang w:val="en-US" w:eastAsia="en-US"/>
            </w:rPr>
          </w:pPr>
          <w:r>
            <w:rPr>
              <w:lang w:val="en-US" w:eastAsia="en-US"/>
            </w:rPr>
            <w:t>9</w:t>
          </w:r>
          <w:r>
            <w:rPr>
              <w:rFonts w:cs="Calibri" w:ascii="Calibri" w:hAnsi="Calibri"/>
              <w:szCs w:val="22"/>
              <w:lang w:val="en-US" w:eastAsia="en-US"/>
            </w:rPr>
            <w:tab/>
          </w:r>
          <w:r>
            <w:rPr/>
            <w:t>Information Object Classes</w:t>
            <w:tab/>
          </w:r>
          <w:hyperlink w:anchor="__RefHeading___Toc26439740">
            <w:r>
              <w:rPr>
                <w:rStyle w:val="IndexLink"/>
              </w:rPr>
              <w:t>16</w:t>
            </w:r>
          </w:hyperlink>
        </w:p>
        <w:p>
          <w:pPr>
            <w:pStyle w:val="Contents2"/>
            <w:rPr>
              <w:rFonts w:ascii="Calibri" w:hAnsi="Calibri" w:cs="Calibri"/>
              <w:sz w:val="22"/>
              <w:szCs w:val="22"/>
              <w:lang w:val="en-US" w:eastAsia="en-US"/>
            </w:rPr>
          </w:pPr>
          <w:r>
            <w:rPr>
              <w:lang w:val="en-US" w:eastAsia="en-US"/>
            </w:rPr>
            <w:t>9</w:t>
          </w:r>
          <w:r>
            <w:rPr/>
            <w:t>.1</w:t>
          </w:r>
          <w:r>
            <w:rPr>
              <w:rFonts w:cs="Calibri" w:ascii="Calibri" w:hAnsi="Calibri"/>
              <w:sz w:val="22"/>
              <w:szCs w:val="22"/>
              <w:lang w:val="en-US" w:eastAsia="en-US"/>
            </w:rPr>
            <w:tab/>
          </w:r>
          <w:r>
            <w:rPr/>
            <w:t>Information entities imported and local label</w:t>
            <w:tab/>
          </w:r>
          <w:hyperlink w:anchor="__RefHeading___Toc26439741">
            <w:r>
              <w:rPr>
                <w:rStyle w:val="IndexLink"/>
              </w:rPr>
              <w:t>16</w:t>
            </w:r>
          </w:hyperlink>
        </w:p>
        <w:p>
          <w:pPr>
            <w:pStyle w:val="Contents2"/>
            <w:rPr>
              <w:rFonts w:ascii="Calibri" w:hAnsi="Calibri" w:cs="Calibri"/>
              <w:sz w:val="22"/>
              <w:szCs w:val="22"/>
              <w:lang w:val="en-US" w:eastAsia="en-US"/>
            </w:rPr>
          </w:pPr>
          <w:r>
            <w:rPr>
              <w:lang w:val="en-US" w:eastAsia="en-US"/>
            </w:rPr>
            <w:t>9</w:t>
          </w:r>
          <w:r>
            <w:rPr/>
            <w:t>.2</w:t>
          </w:r>
          <w:r>
            <w:rPr>
              <w:rFonts w:cs="Calibri" w:ascii="Calibri" w:hAnsi="Calibri"/>
              <w:sz w:val="22"/>
              <w:szCs w:val="22"/>
              <w:lang w:val="en-US" w:eastAsia="en-US"/>
            </w:rPr>
            <w:tab/>
          </w:r>
          <w:r>
            <w:rPr/>
            <w:t>Class diagram</w:t>
            <w:tab/>
          </w:r>
          <w:hyperlink w:anchor="__RefHeading___Toc26439742">
            <w:r>
              <w:rPr>
                <w:rStyle w:val="IndexLink"/>
              </w:rPr>
              <w:t>17</w:t>
            </w:r>
          </w:hyperlink>
        </w:p>
        <w:p>
          <w:pPr>
            <w:pStyle w:val="Contents3"/>
            <w:rPr>
              <w:rFonts w:ascii="Calibri" w:hAnsi="Calibri" w:cs="Calibri"/>
              <w:sz w:val="22"/>
              <w:szCs w:val="22"/>
              <w:lang w:val="en-US" w:eastAsia="en-US"/>
            </w:rPr>
          </w:pPr>
          <w:r>
            <w:rPr/>
            <w:t xml:space="preserve">9.2.1 </w:t>
          </w:r>
          <w:r>
            <w:rPr>
              <w:rFonts w:cs="Calibri" w:ascii="Calibri" w:hAnsi="Calibri"/>
              <w:sz w:val="22"/>
              <w:szCs w:val="22"/>
              <w:lang w:val="en-US" w:eastAsia="en-US"/>
            </w:rPr>
            <w:tab/>
          </w:r>
          <w:r>
            <w:rPr/>
            <w:t>Attributes and relationships</w:t>
            <w:tab/>
          </w:r>
          <w:hyperlink w:anchor="__RefHeading___Toc26439743">
            <w:r>
              <w:rPr>
                <w:rStyle w:val="IndexLink"/>
              </w:rPr>
              <w:t>17</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 xml:space="preserve"> Inheritance</w:t>
            <w:tab/>
          </w:r>
          <w:hyperlink w:anchor="__RefHeading___Toc26439744">
            <w:r>
              <w:rPr>
                <w:rStyle w:val="IndexLink"/>
              </w:rPr>
              <w:t>17</w:t>
            </w:r>
          </w:hyperlink>
        </w:p>
        <w:p>
          <w:pPr>
            <w:pStyle w:val="Contents2"/>
            <w:rPr>
              <w:rFonts w:ascii="Calibri" w:hAnsi="Calibri" w:cs="Calibri"/>
              <w:sz w:val="22"/>
              <w:szCs w:val="22"/>
              <w:lang w:val="en-US" w:eastAsia="en-US"/>
            </w:rPr>
          </w:pPr>
          <w:r>
            <w:rPr>
              <w:lang w:val="en-US" w:eastAsia="en-US"/>
            </w:rPr>
            <w:t>9.3</w:t>
          </w:r>
          <w:r>
            <w:rPr>
              <w:rFonts w:cs="Calibri" w:ascii="Calibri" w:hAnsi="Calibri"/>
              <w:sz w:val="22"/>
              <w:szCs w:val="22"/>
              <w:lang w:val="en-US" w:eastAsia="en-US"/>
            </w:rPr>
            <w:tab/>
          </w:r>
          <w:r>
            <w:rPr>
              <w:lang w:val="en-US" w:eastAsia="en-US"/>
            </w:rPr>
            <w:t>Information object classes definition</w:t>
          </w:r>
          <w:r>
            <w:rPr/>
            <w:tab/>
          </w:r>
          <w:hyperlink w:anchor="__RefHeading___Toc26439745">
            <w:r>
              <w:rPr>
                <w:rStyle w:val="IndexLink"/>
              </w:rPr>
              <w:t>17</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rFonts w:cs="Courier New" w:ascii="Courier New" w:hAnsi="Courier New"/>
              <w:lang w:val="en-US" w:eastAsia="en-US"/>
            </w:rPr>
            <w:t>Policy</w:t>
          </w:r>
          <w:r>
            <w:rPr/>
            <w:tab/>
          </w:r>
          <w:hyperlink w:anchor="__RefHeading___Toc26439746">
            <w:r>
              <w:rPr>
                <w:rStyle w:val="IndexLink"/>
              </w:rPr>
              <w:t>17</w:t>
            </w:r>
          </w:hyperlink>
        </w:p>
        <w:p>
          <w:pPr>
            <w:pStyle w:val="Contents4"/>
            <w:rPr>
              <w:rFonts w:ascii="Calibri" w:hAnsi="Calibri" w:cs="Calibri"/>
              <w:sz w:val="22"/>
              <w:szCs w:val="22"/>
              <w:lang w:val="en-US" w:eastAsia="en-US"/>
            </w:rPr>
          </w:pPr>
          <w:r>
            <w:rPr>
              <w:lang w:val="en-US" w:eastAsia="en-US"/>
            </w:rPr>
            <w:t>9</w:t>
          </w:r>
          <w:r>
            <w:rPr/>
            <w:t>.3.1.1</w:t>
          </w:r>
          <w:r>
            <w:rPr>
              <w:rFonts w:cs="Calibri" w:ascii="Calibri" w:hAnsi="Calibri"/>
              <w:sz w:val="22"/>
              <w:szCs w:val="22"/>
              <w:lang w:val="en-US" w:eastAsia="en-US"/>
            </w:rPr>
            <w:tab/>
          </w:r>
          <w:r>
            <w:rPr/>
            <w:t>Definition</w:t>
            <w:tab/>
          </w:r>
          <w:hyperlink w:anchor="__RefHeading___Toc26439747">
            <w:r>
              <w:rPr>
                <w:rStyle w:val="IndexLink"/>
              </w:rPr>
              <w:t>17</w:t>
            </w:r>
          </w:hyperlink>
        </w:p>
        <w:p>
          <w:pPr>
            <w:pStyle w:val="Contents4"/>
            <w:rPr>
              <w:rFonts w:ascii="Calibri" w:hAnsi="Calibri" w:cs="Calibri"/>
              <w:sz w:val="22"/>
              <w:szCs w:val="22"/>
              <w:lang w:val="en-US" w:eastAsia="en-US"/>
            </w:rPr>
          </w:pPr>
          <w:r>
            <w:rPr>
              <w:lang w:val="en-US" w:eastAsia="en-US"/>
            </w:rPr>
            <w:t>9</w:t>
          </w:r>
          <w:r>
            <w:rPr/>
            <w:t>.3.1.2</w:t>
          </w:r>
          <w:r>
            <w:rPr>
              <w:rFonts w:cs="Calibri" w:ascii="Calibri" w:hAnsi="Calibri"/>
              <w:sz w:val="22"/>
              <w:szCs w:val="22"/>
              <w:lang w:val="en-US" w:eastAsia="en-US"/>
            </w:rPr>
            <w:tab/>
          </w:r>
          <w:r>
            <w:rPr/>
            <w:t>Attributes</w:t>
            <w:tab/>
          </w:r>
          <w:hyperlink w:anchor="__RefHeading___Toc26439748">
            <w:r>
              <w:rPr>
                <w:rStyle w:val="IndexLink"/>
              </w:rPr>
              <w:t>18</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rFonts w:cs="Courier New" w:ascii="Courier New" w:hAnsi="Courier New"/>
            </w:rPr>
            <w:t>PolicyList</w:t>
          </w:r>
          <w:r>
            <w:rPr/>
            <w:tab/>
          </w:r>
          <w:hyperlink w:anchor="__RefHeading___Toc26439749">
            <w:r>
              <w:rPr>
                <w:rStyle w:val="IndexLink"/>
              </w:rPr>
              <w:t>18</w:t>
            </w:r>
          </w:hyperlink>
        </w:p>
        <w:p>
          <w:pPr>
            <w:pStyle w:val="Contents4"/>
            <w:rPr>
              <w:rFonts w:ascii="Calibri" w:hAnsi="Calibri" w:cs="Calibri"/>
              <w:sz w:val="22"/>
              <w:szCs w:val="22"/>
              <w:lang w:val="en-US" w:eastAsia="en-US"/>
            </w:rPr>
          </w:pPr>
          <w:r>
            <w:rPr>
              <w:lang w:val="en-US" w:eastAsia="en-US"/>
            </w:rPr>
            <w:t>9</w:t>
          </w:r>
          <w:r>
            <w:rPr/>
            <w:t>.3.2.1</w:t>
          </w:r>
          <w:r>
            <w:rPr>
              <w:rFonts w:cs="Calibri" w:ascii="Calibri" w:hAnsi="Calibri"/>
              <w:sz w:val="22"/>
              <w:szCs w:val="22"/>
              <w:lang w:val="en-US" w:eastAsia="en-US"/>
            </w:rPr>
            <w:tab/>
          </w:r>
          <w:r>
            <w:rPr/>
            <w:t>Definition</w:t>
            <w:tab/>
          </w:r>
          <w:hyperlink w:anchor="__RefHeading___Toc26439750">
            <w:r>
              <w:rPr>
                <w:rStyle w:val="IndexLink"/>
              </w:rPr>
              <w:t>18</w:t>
            </w:r>
          </w:hyperlink>
        </w:p>
        <w:p>
          <w:pPr>
            <w:pStyle w:val="Contents4"/>
            <w:rPr>
              <w:rFonts w:ascii="Calibri" w:hAnsi="Calibri" w:cs="Calibri"/>
              <w:sz w:val="22"/>
              <w:szCs w:val="22"/>
              <w:lang w:val="en-US" w:eastAsia="en-US"/>
            </w:rPr>
          </w:pPr>
          <w:r>
            <w:rPr>
              <w:lang w:val="en-US" w:eastAsia="en-US"/>
            </w:rPr>
            <w:t>9</w:t>
          </w:r>
          <w:r>
            <w:rPr/>
            <w:t>.3.2.2</w:t>
          </w:r>
          <w:r>
            <w:rPr>
              <w:rFonts w:cs="Calibri" w:ascii="Calibri" w:hAnsi="Calibri"/>
              <w:sz w:val="22"/>
              <w:szCs w:val="22"/>
              <w:lang w:val="en-US" w:eastAsia="en-US"/>
            </w:rPr>
            <w:tab/>
          </w:r>
          <w:r>
            <w:rPr/>
            <w:t>Attributes</w:t>
            <w:tab/>
          </w:r>
          <w:hyperlink w:anchor="__RefHeading___Toc26439751">
            <w:r>
              <w:rPr>
                <w:rStyle w:val="IndexLink"/>
              </w:rPr>
              <w:t>18</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PolicyManagementIRP</w:t>
            <w:tab/>
          </w:r>
          <w:hyperlink w:anchor="__RefHeading___Toc26439752">
            <w:r>
              <w:rPr>
                <w:rStyle w:val="IndexLink"/>
              </w:rPr>
              <w:t>18</w:t>
            </w:r>
          </w:hyperlink>
        </w:p>
        <w:p>
          <w:pPr>
            <w:pStyle w:val="Contents4"/>
            <w:rPr>
              <w:rFonts w:ascii="Calibri" w:hAnsi="Calibri" w:cs="Calibri"/>
              <w:sz w:val="22"/>
              <w:szCs w:val="22"/>
              <w:lang w:val="en-US" w:eastAsia="en-US"/>
            </w:rPr>
          </w:pPr>
          <w:r>
            <w:rPr>
              <w:lang w:val="en-US" w:eastAsia="en-US"/>
            </w:rPr>
            <w:t>9</w:t>
          </w:r>
          <w:r>
            <w:rPr/>
            <w:t>.3.3.1</w:t>
          </w:r>
          <w:r>
            <w:rPr>
              <w:rFonts w:cs="Calibri" w:ascii="Calibri" w:hAnsi="Calibri"/>
              <w:sz w:val="22"/>
              <w:szCs w:val="22"/>
              <w:lang w:val="en-US" w:eastAsia="en-US"/>
            </w:rPr>
            <w:tab/>
          </w:r>
          <w:r>
            <w:rPr/>
            <w:t>Definition</w:t>
            <w:tab/>
          </w:r>
          <w:hyperlink w:anchor="__RefHeading___Toc26439753">
            <w:r>
              <w:rPr>
                <w:rStyle w:val="IndexLink"/>
              </w:rPr>
              <w:t>18</w:t>
            </w:r>
          </w:hyperlink>
        </w:p>
        <w:p>
          <w:pPr>
            <w:pStyle w:val="Contents4"/>
            <w:rPr>
              <w:rFonts w:ascii="Calibri" w:hAnsi="Calibri" w:cs="Calibri"/>
              <w:sz w:val="22"/>
              <w:szCs w:val="22"/>
              <w:lang w:val="en-US" w:eastAsia="en-US"/>
            </w:rPr>
          </w:pPr>
          <w:r>
            <w:rPr>
              <w:lang w:val="en-US" w:eastAsia="en-US"/>
            </w:rPr>
            <w:t>9</w:t>
          </w:r>
          <w:r>
            <w:rPr/>
            <w:t>.3.3.2</w:t>
          </w:r>
          <w:r>
            <w:rPr>
              <w:rFonts w:cs="Calibri" w:ascii="Calibri" w:hAnsi="Calibri"/>
              <w:sz w:val="22"/>
              <w:szCs w:val="22"/>
              <w:lang w:val="en-US" w:eastAsia="en-US"/>
            </w:rPr>
            <w:tab/>
          </w:r>
          <w:r>
            <w:rPr/>
            <w:t>Attribute</w:t>
            <w:tab/>
          </w:r>
          <w:hyperlink w:anchor="__RefHeading___Toc26439754">
            <w:r>
              <w:rPr>
                <w:rStyle w:val="IndexLink"/>
              </w:rPr>
              <w:t>18</w:t>
            </w:r>
          </w:hyperlink>
        </w:p>
        <w:p>
          <w:pPr>
            <w:pStyle w:val="Contents4"/>
            <w:rPr>
              <w:rFonts w:ascii="Calibri" w:hAnsi="Calibri" w:cs="Calibri"/>
              <w:sz w:val="22"/>
              <w:szCs w:val="22"/>
              <w:lang w:val="en-US" w:eastAsia="en-US"/>
            </w:rPr>
          </w:pPr>
          <w:r>
            <w:rPr>
              <w:lang w:val="en-US" w:eastAsia="en-US"/>
            </w:rPr>
            <w:t>9</w:t>
          </w:r>
          <w:r>
            <w:rPr/>
            <w:t>.3.</w:t>
          </w:r>
          <w:r>
            <w:rPr>
              <w:lang w:val="en-US" w:eastAsia="en-US"/>
            </w:rPr>
            <w:t>3</w:t>
          </w:r>
          <w:r>
            <w:rPr/>
            <w:t>.3</w:t>
          </w:r>
          <w:r>
            <w:rPr>
              <w:rFonts w:cs="Calibri" w:ascii="Calibri" w:hAnsi="Calibri"/>
              <w:sz w:val="22"/>
              <w:szCs w:val="22"/>
              <w:lang w:val="en-US" w:eastAsia="en-US"/>
            </w:rPr>
            <w:tab/>
          </w:r>
          <w:r>
            <w:rPr/>
            <w:t>Notifications</w:t>
            <w:tab/>
          </w:r>
          <w:hyperlink w:anchor="__RefHeading___Toc26439755">
            <w:r>
              <w:rPr>
                <w:rStyle w:val="IndexLink"/>
              </w:rPr>
              <w:t>18</w:t>
            </w:r>
          </w:hyperlink>
        </w:p>
        <w:p>
          <w:pPr>
            <w:pStyle w:val="Contents2"/>
            <w:rPr>
              <w:rFonts w:ascii="Calibri" w:hAnsi="Calibri" w:cs="Calibri"/>
              <w:sz w:val="22"/>
              <w:szCs w:val="22"/>
              <w:lang w:val="en-US" w:eastAsia="en-US"/>
            </w:rPr>
          </w:pPr>
          <w:r>
            <w:rPr>
              <w:lang w:val="en-US" w:eastAsia="en-US"/>
            </w:rPr>
            <w:t>9</w:t>
          </w:r>
          <w:r>
            <w:rPr/>
            <w:t>.4</w:t>
          </w:r>
          <w:r>
            <w:rPr>
              <w:rFonts w:cs="Calibri" w:ascii="Calibri" w:hAnsi="Calibri"/>
              <w:sz w:val="22"/>
              <w:szCs w:val="22"/>
              <w:lang w:val="en-US" w:eastAsia="en-US"/>
            </w:rPr>
            <w:tab/>
          </w:r>
          <w:r>
            <w:rPr/>
            <w:t>Information relationship definition</w:t>
          </w:r>
          <w:r>
            <w:rPr>
              <w:lang w:val="en-US" w:eastAsia="en-US"/>
            </w:rPr>
            <w:t>s</w:t>
          </w:r>
          <w:r>
            <w:rPr/>
            <w:tab/>
          </w:r>
          <w:hyperlink w:anchor="__RefHeading___Toc26439756">
            <w:r>
              <w:rPr>
                <w:rStyle w:val="IndexLink"/>
              </w:rPr>
              <w:t>18</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rFonts w:eastAsia="Arial"/>
              <w:lang w:val="en-US" w:eastAsia="en-US"/>
            </w:rPr>
            <w:t>r</w:t>
          </w:r>
          <w:r>
            <w:rPr/>
            <w:t>elation-</w:t>
          </w:r>
          <w:r>
            <w:rPr>
              <w:rFonts w:eastAsia="Arial"/>
              <w:lang w:val="en-US" w:eastAsia="en-US"/>
            </w:rPr>
            <w:t>PolicyManagement</w:t>
          </w:r>
          <w:r>
            <w:rPr/>
            <w:t>IRP-</w:t>
          </w:r>
          <w:r>
            <w:rPr>
              <w:rFonts w:eastAsia="Arial"/>
              <w:lang w:val="en-US" w:eastAsia="en-US"/>
            </w:rPr>
            <w:t>Policy</w:t>
          </w:r>
          <w:r>
            <w:rPr/>
            <w:t>List (M)</w:t>
            <w:tab/>
          </w:r>
          <w:hyperlink w:anchor="__RefHeading___Toc26439757">
            <w:r>
              <w:rPr>
                <w:rStyle w:val="IndexLink"/>
              </w:rPr>
              <w:t>18</w:t>
            </w:r>
          </w:hyperlink>
        </w:p>
        <w:p>
          <w:pPr>
            <w:pStyle w:val="Contents4"/>
            <w:rPr>
              <w:rFonts w:ascii="Calibri" w:hAnsi="Calibri" w:cs="Calibri"/>
              <w:sz w:val="22"/>
              <w:szCs w:val="22"/>
              <w:lang w:val="en-US" w:eastAsia="en-US"/>
            </w:rPr>
          </w:pPr>
          <w:r>
            <w:rPr/>
            <w:t>9.4.1.1</w:t>
          </w:r>
          <w:r>
            <w:rPr>
              <w:rFonts w:cs="Calibri" w:ascii="Calibri" w:hAnsi="Calibri"/>
              <w:sz w:val="22"/>
              <w:szCs w:val="22"/>
              <w:lang w:val="en-US" w:eastAsia="en-US"/>
            </w:rPr>
            <w:tab/>
          </w:r>
          <w:r>
            <w:rPr/>
            <w:t>Definition</w:t>
            <w:tab/>
          </w:r>
          <w:hyperlink w:anchor="__RefHeading___Toc26439758">
            <w:r>
              <w:rPr>
                <w:rStyle w:val="IndexLink"/>
              </w:rPr>
              <w:t>18</w:t>
            </w:r>
          </w:hyperlink>
        </w:p>
        <w:p>
          <w:pPr>
            <w:pStyle w:val="Contents4"/>
            <w:rPr>
              <w:rFonts w:ascii="Calibri" w:hAnsi="Calibri" w:cs="Calibri"/>
              <w:sz w:val="22"/>
              <w:szCs w:val="22"/>
              <w:lang w:val="en-US" w:eastAsia="en-US"/>
            </w:rPr>
          </w:pPr>
          <w:r>
            <w:rPr/>
            <w:t>9.4.1.2</w:t>
          </w:r>
          <w:r>
            <w:rPr>
              <w:rFonts w:cs="Calibri" w:ascii="Calibri" w:hAnsi="Calibri"/>
              <w:sz w:val="22"/>
              <w:szCs w:val="22"/>
              <w:lang w:val="en-US" w:eastAsia="en-US"/>
            </w:rPr>
            <w:tab/>
          </w:r>
          <w:r>
            <w:rPr/>
            <w:t>Role</w:t>
            <w:tab/>
          </w:r>
          <w:hyperlink w:anchor="__RefHeading___Toc26439759">
            <w:r>
              <w:rPr>
                <w:rStyle w:val="IndexLink"/>
              </w:rPr>
              <w:t>18</w:t>
            </w:r>
          </w:hyperlink>
        </w:p>
        <w:p>
          <w:pPr>
            <w:pStyle w:val="Contents4"/>
            <w:rPr>
              <w:rFonts w:ascii="Calibri" w:hAnsi="Calibri" w:cs="Calibri"/>
              <w:sz w:val="22"/>
              <w:szCs w:val="22"/>
              <w:lang w:val="en-US" w:eastAsia="en-US"/>
            </w:rPr>
          </w:pPr>
          <w:r>
            <w:rPr/>
            <w:t>9.4.1.3</w:t>
          </w:r>
          <w:r>
            <w:rPr>
              <w:rFonts w:cs="Calibri" w:ascii="Calibri" w:hAnsi="Calibri"/>
              <w:sz w:val="22"/>
              <w:szCs w:val="22"/>
              <w:lang w:val="en-US" w:eastAsia="en-US"/>
            </w:rPr>
            <w:tab/>
          </w:r>
          <w:r>
            <w:rPr/>
            <w:t>Constraint</w:t>
            <w:tab/>
          </w:r>
          <w:hyperlink w:anchor="__RefHeading___Toc26439760">
            <w:r>
              <w:rPr>
                <w:rStyle w:val="IndexLink"/>
              </w:rPr>
              <w:t>19</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rFonts w:eastAsia="Arial"/>
              <w:lang w:val="en-US" w:eastAsia="en-US"/>
            </w:rPr>
            <w:t>r</w:t>
          </w:r>
          <w:r>
            <w:rPr/>
            <w:t>elation-</w:t>
          </w:r>
          <w:r>
            <w:rPr>
              <w:rFonts w:eastAsia="Arial"/>
              <w:lang w:val="en-US" w:eastAsia="en-US"/>
            </w:rPr>
            <w:t>Policy</w:t>
          </w:r>
          <w:r>
            <w:rPr/>
            <w:t>List-P</w:t>
          </w:r>
          <w:r>
            <w:rPr>
              <w:rFonts w:eastAsia="Arial"/>
              <w:lang w:val="en-US" w:eastAsia="en-US"/>
            </w:rPr>
            <w:t>olicy</w:t>
          </w:r>
          <w:r>
            <w:rPr/>
            <w:t xml:space="preserve"> (M)</w:t>
            <w:tab/>
          </w:r>
          <w:hyperlink w:anchor="__RefHeading___Toc26439761">
            <w:r>
              <w:rPr>
                <w:rStyle w:val="IndexLink"/>
              </w:rPr>
              <w:t>19</w:t>
            </w:r>
          </w:hyperlink>
        </w:p>
        <w:p>
          <w:pPr>
            <w:pStyle w:val="Contents4"/>
            <w:rPr>
              <w:rFonts w:ascii="Calibri" w:hAnsi="Calibri" w:cs="Calibri"/>
              <w:sz w:val="22"/>
              <w:szCs w:val="22"/>
              <w:lang w:val="en-US" w:eastAsia="en-US"/>
            </w:rPr>
          </w:pPr>
          <w:r>
            <w:rPr/>
            <w:t>9.4.2.1</w:t>
          </w:r>
          <w:r>
            <w:rPr>
              <w:rFonts w:cs="Calibri" w:ascii="Calibri" w:hAnsi="Calibri"/>
              <w:sz w:val="22"/>
              <w:szCs w:val="22"/>
              <w:lang w:val="en-US" w:eastAsia="en-US"/>
            </w:rPr>
            <w:tab/>
          </w:r>
          <w:r>
            <w:rPr/>
            <w:t>Definition</w:t>
            <w:tab/>
          </w:r>
          <w:hyperlink w:anchor="__RefHeading___Toc26439762">
            <w:r>
              <w:rPr>
                <w:rStyle w:val="IndexLink"/>
              </w:rPr>
              <w:t>19</w:t>
            </w:r>
          </w:hyperlink>
        </w:p>
        <w:p>
          <w:pPr>
            <w:pStyle w:val="Contents4"/>
            <w:rPr>
              <w:rFonts w:ascii="Calibri" w:hAnsi="Calibri" w:cs="Calibri"/>
              <w:sz w:val="22"/>
              <w:szCs w:val="22"/>
              <w:lang w:val="en-US" w:eastAsia="en-US"/>
            </w:rPr>
          </w:pPr>
          <w:r>
            <w:rPr/>
            <w:t>9.4.2.2</w:t>
          </w:r>
          <w:r>
            <w:rPr>
              <w:rFonts w:cs="Calibri" w:ascii="Calibri" w:hAnsi="Calibri"/>
              <w:sz w:val="22"/>
              <w:szCs w:val="22"/>
              <w:lang w:val="en-US" w:eastAsia="en-US"/>
            </w:rPr>
            <w:tab/>
          </w:r>
          <w:r>
            <w:rPr/>
            <w:t>Role</w:t>
            <w:tab/>
          </w:r>
          <w:hyperlink w:anchor="__RefHeading___Toc26439763">
            <w:r>
              <w:rPr>
                <w:rStyle w:val="IndexLink"/>
              </w:rPr>
              <w:t>19</w:t>
            </w:r>
          </w:hyperlink>
        </w:p>
        <w:p>
          <w:pPr>
            <w:pStyle w:val="Contents4"/>
            <w:rPr>
              <w:rFonts w:ascii="Calibri" w:hAnsi="Calibri" w:cs="Calibri"/>
              <w:sz w:val="22"/>
              <w:szCs w:val="22"/>
              <w:lang w:val="en-US" w:eastAsia="en-US"/>
            </w:rPr>
          </w:pPr>
          <w:r>
            <w:rPr/>
            <w:t>9.4.2.3</w:t>
          </w:r>
          <w:r>
            <w:rPr>
              <w:rFonts w:cs="Calibri" w:ascii="Calibri" w:hAnsi="Calibri"/>
              <w:sz w:val="22"/>
              <w:szCs w:val="22"/>
              <w:lang w:val="en-US" w:eastAsia="en-US"/>
            </w:rPr>
            <w:tab/>
          </w:r>
          <w:r>
            <w:rPr/>
            <w:t>Constraint</w:t>
            <w:tab/>
          </w:r>
          <w:hyperlink w:anchor="__RefHeading___Toc26439764">
            <w:r>
              <w:rPr>
                <w:rStyle w:val="IndexLink"/>
              </w:rPr>
              <w:t>19</w:t>
            </w:r>
          </w:hyperlink>
        </w:p>
        <w:p>
          <w:pPr>
            <w:pStyle w:val="Contents2"/>
            <w:rPr>
              <w:rFonts w:ascii="Calibri" w:hAnsi="Calibri" w:cs="Calibri"/>
              <w:sz w:val="22"/>
              <w:szCs w:val="22"/>
              <w:lang w:val="en-US" w:eastAsia="en-US"/>
            </w:rPr>
          </w:pPr>
          <w:r>
            <w:rPr>
              <w:lang w:val="en-US" w:eastAsia="en-US"/>
            </w:rPr>
            <w:t>9</w:t>
          </w:r>
          <w:r>
            <w:rPr/>
            <w:t>.5</w:t>
          </w:r>
          <w:r>
            <w:rPr>
              <w:rFonts w:cs="Calibri" w:ascii="Calibri" w:hAnsi="Calibri"/>
              <w:sz w:val="22"/>
              <w:szCs w:val="22"/>
              <w:lang w:val="en-US" w:eastAsia="en-US"/>
            </w:rPr>
            <w:tab/>
          </w:r>
          <w:r>
            <w:rPr/>
            <w:t>Information attribute definition</w:t>
          </w:r>
          <w:r>
            <w:rPr>
              <w:lang w:val="en-US" w:eastAsia="en-US"/>
            </w:rPr>
            <w:t>s</w:t>
          </w:r>
          <w:r>
            <w:rPr/>
            <w:tab/>
          </w:r>
          <w:hyperlink w:anchor="__RefHeading___Toc26439765">
            <w:r>
              <w:rPr>
                <w:rStyle w:val="IndexLink"/>
              </w:rPr>
              <w:t>19</w:t>
            </w:r>
          </w:hyperlink>
        </w:p>
        <w:p>
          <w:pPr>
            <w:pStyle w:val="Contents3"/>
            <w:rPr>
              <w:rFonts w:ascii="Calibri" w:hAnsi="Calibri" w:cs="Calibri"/>
              <w:sz w:val="22"/>
              <w:szCs w:val="22"/>
              <w:lang w:val="en-US" w:eastAsia="en-US"/>
            </w:rPr>
          </w:pPr>
          <w:r>
            <w:rPr>
              <w:lang w:val="en-US" w:eastAsia="en-US"/>
            </w:rPr>
            <w:t>9.5.0</w:t>
          </w:r>
          <w:r>
            <w:rPr>
              <w:rFonts w:cs="Calibri" w:ascii="Calibri" w:hAnsi="Calibri"/>
              <w:sz w:val="22"/>
              <w:szCs w:val="22"/>
              <w:lang w:val="en-US" w:eastAsia="en-US"/>
            </w:rPr>
            <w:tab/>
          </w:r>
          <w:r>
            <w:rPr>
              <w:lang w:val="en-US" w:eastAsia="en-US"/>
            </w:rPr>
            <w:t>Introduction</w:t>
          </w:r>
          <w:r>
            <w:rPr/>
            <w:tab/>
          </w:r>
          <w:hyperlink w:anchor="__RefHeading___Toc26439766">
            <w:r>
              <w:rPr>
                <w:rStyle w:val="IndexLink"/>
              </w:rPr>
              <w:t>19</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Definitions and legal values</w:t>
            <w:tab/>
          </w:r>
          <w:hyperlink w:anchor="__RefHeading___Toc26439767">
            <w:r>
              <w:rPr>
                <w:rStyle w:val="IndexLink"/>
              </w:rPr>
              <w:t>20</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Interface definition</w:t>
            <w:tab/>
          </w:r>
          <w:hyperlink w:anchor="__RefHeading___Toc26439768">
            <w:r>
              <w:rPr>
                <w:rStyle w:val="IndexLink"/>
              </w:rPr>
              <w:t>20</w:t>
            </w:r>
          </w:hyperlink>
        </w:p>
        <w:p>
          <w:pPr>
            <w:pStyle w:val="Contents2"/>
            <w:rPr>
              <w:rFonts w:ascii="Calibri" w:hAnsi="Calibri" w:cs="Calibri"/>
              <w:sz w:val="22"/>
              <w:szCs w:val="22"/>
              <w:lang w:val="en-US" w:eastAsia="en-US"/>
            </w:rPr>
          </w:pPr>
          <w:r>
            <w:rPr>
              <w:lang w:val="en-US" w:eastAsia="en-US"/>
            </w:rPr>
            <w:t>10.1</w:t>
          </w:r>
          <w:r>
            <w:rPr>
              <w:rFonts w:cs="Calibri" w:ascii="Calibri" w:hAnsi="Calibri"/>
              <w:sz w:val="22"/>
              <w:szCs w:val="22"/>
              <w:lang w:val="en-US" w:eastAsia="en-US"/>
            </w:rPr>
            <w:tab/>
          </w:r>
          <w:r>
            <w:rPr>
              <w:lang w:val="en-US" w:eastAsia="en-US"/>
            </w:rPr>
            <w:t xml:space="preserve"> Class diagram</w:t>
          </w:r>
          <w:r>
            <w:rPr/>
            <w:tab/>
          </w:r>
          <w:hyperlink w:anchor="__RefHeading___Toc26439769">
            <w:r>
              <w:rPr>
                <w:rStyle w:val="IndexLink"/>
              </w:rPr>
              <w:t>20</w:t>
            </w:r>
          </w:hyperlink>
        </w:p>
        <w:p>
          <w:pPr>
            <w:pStyle w:val="Contents2"/>
            <w:rPr>
              <w:rFonts w:ascii="Calibri" w:hAnsi="Calibri" w:cs="Calibri"/>
              <w:sz w:val="22"/>
              <w:szCs w:val="22"/>
              <w:lang w:val="en-US" w:eastAsia="en-US"/>
            </w:rPr>
          </w:pPr>
          <w:r>
            <w:rPr>
              <w:lang w:val="en-US" w:eastAsia="en-US"/>
            </w:rPr>
            <w:t>10.2</w:t>
          </w:r>
          <w:r>
            <w:rPr>
              <w:rFonts w:cs="Calibri" w:ascii="Calibri" w:hAnsi="Calibri"/>
              <w:sz w:val="22"/>
              <w:szCs w:val="22"/>
              <w:lang w:val="en-US" w:eastAsia="en-US"/>
            </w:rPr>
            <w:tab/>
          </w:r>
          <w:r>
            <w:rPr>
              <w:lang w:val="en-US" w:eastAsia="en-US"/>
            </w:rPr>
            <w:t xml:space="preserve"> PolicyManagementIRPOperations_Interface (M)</w:t>
          </w:r>
          <w:r>
            <w:rPr/>
            <w:tab/>
          </w:r>
          <w:hyperlink w:anchor="__RefHeading___Toc26439770">
            <w:r>
              <w:rPr>
                <w:rStyle w:val="IndexLink"/>
              </w:rPr>
              <w:t>21</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Operation createPolicy (M)</w:t>
            <w:tab/>
          </w:r>
          <w:hyperlink w:anchor="__RefHeading___Toc26439771">
            <w:r>
              <w:rPr>
                <w:rStyle w:val="IndexLink"/>
              </w:rPr>
              <w:t>21</w:t>
            </w:r>
          </w:hyperlink>
        </w:p>
        <w:p>
          <w:pPr>
            <w:pStyle w:val="Contents4"/>
            <w:rPr>
              <w:rFonts w:ascii="Calibri" w:hAnsi="Calibri" w:cs="Calibri"/>
              <w:sz w:val="22"/>
              <w:szCs w:val="22"/>
              <w:lang w:val="en-US" w:eastAsia="en-US"/>
            </w:rPr>
          </w:pPr>
          <w:r>
            <w:rPr/>
            <w:t>10.2.1.1</w:t>
          </w:r>
          <w:r>
            <w:rPr>
              <w:rFonts w:cs="Calibri" w:ascii="Calibri" w:hAnsi="Calibri"/>
              <w:sz w:val="22"/>
              <w:szCs w:val="22"/>
              <w:lang w:val="en-US" w:eastAsia="en-US"/>
            </w:rPr>
            <w:tab/>
          </w:r>
          <w:r>
            <w:rPr/>
            <w:t>Input parameters</w:t>
            <w:tab/>
          </w:r>
          <w:hyperlink w:anchor="__RefHeading___Toc26439772">
            <w:r>
              <w:rPr>
                <w:rStyle w:val="IndexLink"/>
              </w:rPr>
              <w:t>21</w:t>
            </w:r>
          </w:hyperlink>
        </w:p>
        <w:p>
          <w:pPr>
            <w:pStyle w:val="Contents4"/>
            <w:rPr>
              <w:rFonts w:ascii="Calibri" w:hAnsi="Calibri" w:cs="Calibri"/>
              <w:sz w:val="22"/>
              <w:szCs w:val="22"/>
              <w:lang w:val="en-US" w:eastAsia="en-US"/>
            </w:rPr>
          </w:pPr>
          <w:r>
            <w:rPr/>
            <w:t>10.2.1.2</w:t>
          </w:r>
          <w:r>
            <w:rPr>
              <w:rFonts w:cs="Calibri" w:ascii="Calibri" w:hAnsi="Calibri"/>
              <w:sz w:val="22"/>
              <w:szCs w:val="22"/>
              <w:lang w:val="en-US" w:eastAsia="en-US"/>
            </w:rPr>
            <w:tab/>
          </w:r>
          <w:r>
            <w:rPr/>
            <w:t>Output parameters</w:t>
            <w:tab/>
          </w:r>
          <w:hyperlink w:anchor="__RefHeading___Toc26439773">
            <w:r>
              <w:rPr>
                <w:rStyle w:val="IndexLink"/>
              </w:rPr>
              <w:t>21</w:t>
            </w:r>
          </w:hyperlink>
        </w:p>
        <w:p>
          <w:pPr>
            <w:pStyle w:val="Contents4"/>
            <w:rPr>
              <w:rFonts w:ascii="Calibri" w:hAnsi="Calibri" w:cs="Calibri"/>
              <w:sz w:val="22"/>
              <w:szCs w:val="22"/>
              <w:lang w:val="en-US" w:eastAsia="en-US"/>
            </w:rPr>
          </w:pPr>
          <w:r>
            <w:rPr/>
            <w:t>10.2.1.3</w:t>
          </w:r>
          <w:r>
            <w:rPr>
              <w:rFonts w:cs="Calibri" w:ascii="Calibri" w:hAnsi="Calibri"/>
              <w:sz w:val="22"/>
              <w:szCs w:val="22"/>
              <w:lang w:val="en-US" w:eastAsia="en-US"/>
            </w:rPr>
            <w:tab/>
          </w:r>
          <w:r>
            <w:rPr/>
            <w:t>Results</w:t>
            <w:tab/>
          </w:r>
          <w:hyperlink w:anchor="__RefHeading___Toc26439774">
            <w:r>
              <w:rPr>
                <w:rStyle w:val="IndexLink"/>
              </w:rPr>
              <w:t>21</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Operation deletePolicy (M)</w:t>
            <w:tab/>
          </w:r>
          <w:hyperlink w:anchor="__RefHeading___Toc26439775">
            <w:r>
              <w:rPr>
                <w:rStyle w:val="IndexLink"/>
              </w:rPr>
              <w:t>21</w:t>
            </w:r>
          </w:hyperlink>
        </w:p>
        <w:p>
          <w:pPr>
            <w:pStyle w:val="Contents4"/>
            <w:rPr>
              <w:rFonts w:ascii="Calibri" w:hAnsi="Calibri" w:cs="Calibri"/>
              <w:sz w:val="22"/>
              <w:szCs w:val="22"/>
              <w:lang w:val="en-US" w:eastAsia="en-US"/>
            </w:rPr>
          </w:pPr>
          <w:r>
            <w:rPr/>
            <w:t>10.2.2.1</w:t>
          </w:r>
          <w:r>
            <w:rPr>
              <w:rFonts w:cs="Calibri" w:ascii="Calibri" w:hAnsi="Calibri"/>
              <w:sz w:val="22"/>
              <w:szCs w:val="22"/>
              <w:lang w:val="en-US" w:eastAsia="en-US"/>
            </w:rPr>
            <w:tab/>
          </w:r>
          <w:r>
            <w:rPr/>
            <w:t>Input parameters</w:t>
            <w:tab/>
          </w:r>
          <w:hyperlink w:anchor="__RefHeading___Toc26439776">
            <w:r>
              <w:rPr>
                <w:rStyle w:val="IndexLink"/>
              </w:rPr>
              <w:t>21</w:t>
            </w:r>
          </w:hyperlink>
        </w:p>
        <w:p>
          <w:pPr>
            <w:pStyle w:val="Contents4"/>
            <w:rPr>
              <w:rFonts w:ascii="Calibri" w:hAnsi="Calibri" w:cs="Calibri"/>
              <w:sz w:val="22"/>
              <w:szCs w:val="22"/>
              <w:lang w:val="en-US" w:eastAsia="en-US"/>
            </w:rPr>
          </w:pPr>
          <w:r>
            <w:rPr/>
            <w:t>10.2.2.2</w:t>
          </w:r>
          <w:r>
            <w:rPr>
              <w:rFonts w:cs="Calibri" w:ascii="Calibri" w:hAnsi="Calibri"/>
              <w:sz w:val="22"/>
              <w:szCs w:val="22"/>
              <w:lang w:val="en-US" w:eastAsia="en-US"/>
            </w:rPr>
            <w:tab/>
          </w:r>
          <w:r>
            <w:rPr/>
            <w:t>Output parameters</w:t>
            <w:tab/>
          </w:r>
          <w:hyperlink w:anchor="__RefHeading___Toc26439777">
            <w:r>
              <w:rPr>
                <w:rStyle w:val="IndexLink"/>
              </w:rPr>
              <w:t>21</w:t>
            </w:r>
          </w:hyperlink>
        </w:p>
        <w:p>
          <w:pPr>
            <w:pStyle w:val="Contents4"/>
            <w:rPr>
              <w:rFonts w:ascii="Calibri" w:hAnsi="Calibri" w:cs="Calibri"/>
              <w:sz w:val="22"/>
              <w:szCs w:val="22"/>
              <w:lang w:val="en-US" w:eastAsia="en-US"/>
            </w:rPr>
          </w:pPr>
          <w:r>
            <w:rPr/>
            <w:t>10.2.2.3</w:t>
          </w:r>
          <w:r>
            <w:rPr>
              <w:rFonts w:cs="Calibri" w:ascii="Calibri" w:hAnsi="Calibri"/>
              <w:sz w:val="22"/>
              <w:szCs w:val="22"/>
              <w:lang w:val="en-US" w:eastAsia="en-US"/>
            </w:rPr>
            <w:tab/>
          </w:r>
          <w:r>
            <w:rPr/>
            <w:t>Results</w:t>
            <w:tab/>
          </w:r>
          <w:hyperlink w:anchor="__RefHeading___Toc26439778">
            <w:r>
              <w:rPr>
                <w:rStyle w:val="IndexLink"/>
              </w:rPr>
              <w:t>21</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Operation updatePolicy (M)</w:t>
            <w:tab/>
          </w:r>
          <w:hyperlink w:anchor="__RefHeading___Toc26439779">
            <w:r>
              <w:rPr>
                <w:rStyle w:val="IndexLink"/>
              </w:rPr>
              <w:t>22</w:t>
            </w:r>
          </w:hyperlink>
        </w:p>
        <w:p>
          <w:pPr>
            <w:pStyle w:val="Contents4"/>
            <w:rPr>
              <w:rFonts w:ascii="Calibri" w:hAnsi="Calibri" w:cs="Calibri"/>
              <w:sz w:val="22"/>
              <w:szCs w:val="22"/>
              <w:lang w:val="en-US" w:eastAsia="en-US"/>
            </w:rPr>
          </w:pPr>
          <w:r>
            <w:rPr/>
            <w:t>10.2.3.1</w:t>
          </w:r>
          <w:r>
            <w:rPr>
              <w:rFonts w:cs="Calibri" w:ascii="Calibri" w:hAnsi="Calibri"/>
              <w:sz w:val="22"/>
              <w:szCs w:val="22"/>
              <w:lang w:val="en-US" w:eastAsia="en-US"/>
            </w:rPr>
            <w:tab/>
          </w:r>
          <w:r>
            <w:rPr/>
            <w:t>Input parameters</w:t>
            <w:tab/>
          </w:r>
          <w:hyperlink w:anchor="__RefHeading___Toc26439780">
            <w:r>
              <w:rPr>
                <w:rStyle w:val="IndexLink"/>
              </w:rPr>
              <w:t>22</w:t>
            </w:r>
          </w:hyperlink>
        </w:p>
        <w:p>
          <w:pPr>
            <w:pStyle w:val="Contents4"/>
            <w:rPr>
              <w:rFonts w:ascii="Calibri" w:hAnsi="Calibri" w:cs="Calibri"/>
              <w:sz w:val="22"/>
              <w:szCs w:val="22"/>
              <w:lang w:val="en-US" w:eastAsia="en-US"/>
            </w:rPr>
          </w:pPr>
          <w:r>
            <w:rPr/>
            <w:t>10.2.2.2</w:t>
          </w:r>
          <w:r>
            <w:rPr>
              <w:rFonts w:cs="Calibri" w:ascii="Calibri" w:hAnsi="Calibri"/>
              <w:sz w:val="22"/>
              <w:szCs w:val="22"/>
              <w:lang w:val="en-US" w:eastAsia="en-US"/>
            </w:rPr>
            <w:tab/>
          </w:r>
          <w:r>
            <w:rPr/>
            <w:t>Output parameters</w:t>
            <w:tab/>
          </w:r>
          <w:hyperlink w:anchor="__RefHeading___Toc26439781">
            <w:r>
              <w:rPr>
                <w:rStyle w:val="IndexLink"/>
              </w:rPr>
              <w:t>22</w:t>
            </w:r>
          </w:hyperlink>
        </w:p>
        <w:p>
          <w:pPr>
            <w:pStyle w:val="Contents4"/>
            <w:rPr>
              <w:rFonts w:ascii="Calibri" w:hAnsi="Calibri" w:cs="Calibri"/>
              <w:sz w:val="22"/>
              <w:szCs w:val="22"/>
              <w:lang w:val="en-US" w:eastAsia="en-US"/>
            </w:rPr>
          </w:pPr>
          <w:r>
            <w:rPr/>
            <w:t>10.2.2.3</w:t>
          </w:r>
          <w:r>
            <w:rPr>
              <w:rFonts w:cs="Calibri" w:ascii="Calibri" w:hAnsi="Calibri"/>
              <w:sz w:val="22"/>
              <w:szCs w:val="22"/>
              <w:lang w:val="en-US" w:eastAsia="en-US"/>
            </w:rPr>
            <w:tab/>
          </w:r>
          <w:r>
            <w:rPr/>
            <w:t>Results</w:t>
            <w:tab/>
          </w:r>
          <w:hyperlink w:anchor="__RefHeading___Toc26439782">
            <w:r>
              <w:rPr>
                <w:rStyle w:val="IndexLink"/>
              </w:rPr>
              <w:t>22</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Operation queryPolicy (M)</w:t>
            <w:tab/>
          </w:r>
          <w:hyperlink w:anchor="__RefHeading___Toc26439783">
            <w:r>
              <w:rPr>
                <w:rStyle w:val="IndexLink"/>
              </w:rPr>
              <w:t>22</w:t>
            </w:r>
          </w:hyperlink>
        </w:p>
        <w:p>
          <w:pPr>
            <w:pStyle w:val="Contents4"/>
            <w:rPr>
              <w:rFonts w:ascii="Calibri" w:hAnsi="Calibri" w:cs="Calibri"/>
              <w:sz w:val="22"/>
              <w:szCs w:val="22"/>
              <w:lang w:val="en-US" w:eastAsia="en-US"/>
            </w:rPr>
          </w:pPr>
          <w:r>
            <w:rPr/>
            <w:t>10.2.4.1</w:t>
          </w:r>
          <w:r>
            <w:rPr>
              <w:rFonts w:cs="Calibri" w:ascii="Calibri" w:hAnsi="Calibri"/>
              <w:sz w:val="22"/>
              <w:szCs w:val="22"/>
              <w:lang w:val="en-US" w:eastAsia="en-US"/>
            </w:rPr>
            <w:tab/>
          </w:r>
          <w:r>
            <w:rPr/>
            <w:t>Input parameters</w:t>
            <w:tab/>
          </w:r>
          <w:hyperlink w:anchor="__RefHeading___Toc26439784">
            <w:r>
              <w:rPr>
                <w:rStyle w:val="IndexLink"/>
              </w:rPr>
              <w:t>22</w:t>
            </w:r>
          </w:hyperlink>
        </w:p>
        <w:p>
          <w:pPr>
            <w:pStyle w:val="Contents4"/>
            <w:rPr>
              <w:rFonts w:ascii="Calibri" w:hAnsi="Calibri" w:cs="Calibri"/>
              <w:sz w:val="22"/>
              <w:szCs w:val="22"/>
              <w:lang w:val="en-US" w:eastAsia="en-US"/>
            </w:rPr>
          </w:pPr>
          <w:r>
            <w:rPr/>
            <w:t>10.2.4.2</w:t>
          </w:r>
          <w:r>
            <w:rPr>
              <w:rFonts w:cs="Calibri" w:ascii="Calibri" w:hAnsi="Calibri"/>
              <w:sz w:val="22"/>
              <w:szCs w:val="22"/>
              <w:lang w:val="en-US" w:eastAsia="en-US"/>
            </w:rPr>
            <w:tab/>
          </w:r>
          <w:r>
            <w:rPr/>
            <w:t>Output parameters</w:t>
            <w:tab/>
          </w:r>
          <w:hyperlink w:anchor="__RefHeading___Toc26439785">
            <w:r>
              <w:rPr>
                <w:rStyle w:val="IndexLink"/>
              </w:rPr>
              <w:t>22</w:t>
            </w:r>
          </w:hyperlink>
        </w:p>
        <w:p>
          <w:pPr>
            <w:pStyle w:val="Contents4"/>
            <w:rPr>
              <w:rFonts w:ascii="Calibri" w:hAnsi="Calibri" w:cs="Calibri"/>
              <w:sz w:val="22"/>
              <w:szCs w:val="22"/>
              <w:lang w:val="en-US" w:eastAsia="en-US"/>
            </w:rPr>
          </w:pPr>
          <w:r>
            <w:rPr/>
            <w:t>10.2.4.3</w:t>
          </w:r>
          <w:r>
            <w:rPr>
              <w:rFonts w:cs="Calibri" w:ascii="Calibri" w:hAnsi="Calibri"/>
              <w:sz w:val="22"/>
              <w:szCs w:val="22"/>
              <w:lang w:val="en-US" w:eastAsia="en-US"/>
            </w:rPr>
            <w:tab/>
          </w:r>
          <w:r>
            <w:rPr/>
            <w:t>Results</w:t>
            <w:tab/>
          </w:r>
          <w:hyperlink w:anchor="__RefHeading___Toc26439786">
            <w:r>
              <w:rPr>
                <w:rStyle w:val="IndexLink"/>
              </w:rPr>
              <w:t>23</w:t>
            </w:r>
          </w:hyperlink>
        </w:p>
        <w:p>
          <w:pPr>
            <w:pStyle w:val="Contents3"/>
            <w:rPr>
              <w:rFonts w:ascii="Calibri" w:hAnsi="Calibri" w:cs="Calibri"/>
              <w:sz w:val="22"/>
              <w:szCs w:val="22"/>
              <w:lang w:val="en-US" w:eastAsia="en-US"/>
            </w:rPr>
          </w:pPr>
          <w:r>
            <w:rPr/>
            <w:t>10.2.5</w:t>
          </w:r>
          <w:r>
            <w:rPr>
              <w:rFonts w:cs="Calibri" w:ascii="Calibri" w:hAnsi="Calibri"/>
              <w:sz w:val="22"/>
              <w:szCs w:val="22"/>
              <w:lang w:val="en-US" w:eastAsia="en-US"/>
            </w:rPr>
            <w:tab/>
          </w:r>
          <w:r>
            <w:rPr/>
            <w:t>Operation activatePolicy (M)</w:t>
            <w:tab/>
          </w:r>
          <w:hyperlink w:anchor="__RefHeading___Toc26439787">
            <w:r>
              <w:rPr>
                <w:rStyle w:val="IndexLink"/>
              </w:rPr>
              <w:t>23</w:t>
            </w:r>
          </w:hyperlink>
        </w:p>
        <w:p>
          <w:pPr>
            <w:pStyle w:val="Contents4"/>
            <w:rPr>
              <w:rFonts w:ascii="Calibri" w:hAnsi="Calibri" w:cs="Calibri"/>
              <w:sz w:val="22"/>
              <w:szCs w:val="22"/>
              <w:lang w:val="en-US" w:eastAsia="en-US"/>
            </w:rPr>
          </w:pPr>
          <w:r>
            <w:rPr/>
            <w:t>10.2.5.1</w:t>
          </w:r>
          <w:r>
            <w:rPr>
              <w:rFonts w:cs="Calibri" w:ascii="Calibri" w:hAnsi="Calibri"/>
              <w:sz w:val="22"/>
              <w:szCs w:val="22"/>
              <w:lang w:val="en-US" w:eastAsia="en-US"/>
            </w:rPr>
            <w:tab/>
          </w:r>
          <w:r>
            <w:rPr/>
            <w:t>Input parameters</w:t>
            <w:tab/>
          </w:r>
          <w:hyperlink w:anchor="__RefHeading___Toc26439788">
            <w:r>
              <w:rPr>
                <w:rStyle w:val="IndexLink"/>
              </w:rPr>
              <w:t>23</w:t>
            </w:r>
          </w:hyperlink>
        </w:p>
        <w:p>
          <w:pPr>
            <w:pStyle w:val="Contents4"/>
            <w:rPr>
              <w:rFonts w:ascii="Calibri" w:hAnsi="Calibri" w:cs="Calibri"/>
              <w:sz w:val="22"/>
              <w:szCs w:val="22"/>
              <w:lang w:val="en-US" w:eastAsia="en-US"/>
            </w:rPr>
          </w:pPr>
          <w:r>
            <w:rPr/>
            <w:t>10.3.5.2</w:t>
          </w:r>
          <w:r>
            <w:rPr>
              <w:rFonts w:cs="Calibri" w:ascii="Calibri" w:hAnsi="Calibri"/>
              <w:sz w:val="22"/>
              <w:szCs w:val="22"/>
              <w:lang w:val="en-US" w:eastAsia="en-US"/>
            </w:rPr>
            <w:tab/>
          </w:r>
          <w:r>
            <w:rPr/>
            <w:t>Output parameters</w:t>
            <w:tab/>
          </w:r>
          <w:hyperlink w:anchor="__RefHeading___Toc26439789">
            <w:r>
              <w:rPr>
                <w:rStyle w:val="IndexLink"/>
              </w:rPr>
              <w:t>23</w:t>
            </w:r>
          </w:hyperlink>
        </w:p>
        <w:p>
          <w:pPr>
            <w:pStyle w:val="Contents4"/>
            <w:rPr>
              <w:rFonts w:ascii="Calibri" w:hAnsi="Calibri" w:cs="Calibri"/>
              <w:sz w:val="22"/>
              <w:szCs w:val="22"/>
              <w:lang w:val="en-US" w:eastAsia="en-US"/>
            </w:rPr>
          </w:pPr>
          <w:r>
            <w:rPr/>
            <w:t>10.3.5.3</w:t>
          </w:r>
          <w:r>
            <w:rPr>
              <w:rFonts w:cs="Calibri" w:ascii="Calibri" w:hAnsi="Calibri"/>
              <w:sz w:val="22"/>
              <w:szCs w:val="22"/>
              <w:lang w:val="en-US" w:eastAsia="en-US"/>
            </w:rPr>
            <w:tab/>
          </w:r>
          <w:r>
            <w:rPr/>
            <w:t>Results</w:t>
            <w:tab/>
          </w:r>
          <w:hyperlink w:anchor="__RefHeading___Toc26439790">
            <w:r>
              <w:rPr>
                <w:rStyle w:val="IndexLink"/>
              </w:rPr>
              <w:t>23</w:t>
            </w:r>
          </w:hyperlink>
        </w:p>
        <w:p>
          <w:pPr>
            <w:pStyle w:val="Contents3"/>
            <w:rPr>
              <w:rFonts w:ascii="Calibri" w:hAnsi="Calibri" w:cs="Calibri"/>
              <w:sz w:val="22"/>
              <w:szCs w:val="22"/>
              <w:lang w:val="en-US" w:eastAsia="en-US"/>
            </w:rPr>
          </w:pPr>
          <w:r>
            <w:rPr/>
            <w:t>10.2.6</w:t>
          </w:r>
          <w:r>
            <w:rPr>
              <w:rFonts w:cs="Calibri" w:ascii="Calibri" w:hAnsi="Calibri"/>
              <w:sz w:val="22"/>
              <w:szCs w:val="22"/>
              <w:lang w:val="en-US" w:eastAsia="en-US"/>
            </w:rPr>
            <w:tab/>
          </w:r>
          <w:r>
            <w:rPr/>
            <w:t>Operation deactivatePolicy (M)</w:t>
            <w:tab/>
          </w:r>
          <w:hyperlink w:anchor="__RefHeading___Toc26439791">
            <w:r>
              <w:rPr>
                <w:rStyle w:val="IndexLink"/>
              </w:rPr>
              <w:t>23</w:t>
            </w:r>
          </w:hyperlink>
        </w:p>
        <w:p>
          <w:pPr>
            <w:pStyle w:val="Contents4"/>
            <w:rPr>
              <w:rFonts w:ascii="Calibri" w:hAnsi="Calibri" w:cs="Calibri"/>
              <w:sz w:val="22"/>
              <w:szCs w:val="22"/>
              <w:lang w:val="en-US" w:eastAsia="en-US"/>
            </w:rPr>
          </w:pPr>
          <w:r>
            <w:rPr/>
            <w:t>10.2.6.1</w:t>
          </w:r>
          <w:r>
            <w:rPr>
              <w:rFonts w:cs="Calibri" w:ascii="Calibri" w:hAnsi="Calibri"/>
              <w:sz w:val="22"/>
              <w:szCs w:val="22"/>
              <w:lang w:val="en-US" w:eastAsia="en-US"/>
            </w:rPr>
            <w:tab/>
          </w:r>
          <w:r>
            <w:rPr/>
            <w:t>Input parameters</w:t>
            <w:tab/>
          </w:r>
          <w:hyperlink w:anchor="__RefHeading___Toc26439792">
            <w:r>
              <w:rPr>
                <w:rStyle w:val="IndexLink"/>
              </w:rPr>
              <w:t>23</w:t>
            </w:r>
          </w:hyperlink>
        </w:p>
        <w:p>
          <w:pPr>
            <w:pStyle w:val="Contents4"/>
            <w:rPr>
              <w:rFonts w:ascii="Calibri" w:hAnsi="Calibri" w:cs="Calibri"/>
              <w:sz w:val="22"/>
              <w:szCs w:val="22"/>
              <w:lang w:val="en-US" w:eastAsia="en-US"/>
            </w:rPr>
          </w:pPr>
          <w:r>
            <w:rPr/>
            <w:t>10.2.6.2</w:t>
          </w:r>
          <w:r>
            <w:rPr>
              <w:rFonts w:cs="Calibri" w:ascii="Calibri" w:hAnsi="Calibri"/>
              <w:sz w:val="22"/>
              <w:szCs w:val="22"/>
              <w:lang w:val="en-US" w:eastAsia="en-US"/>
            </w:rPr>
            <w:tab/>
          </w:r>
          <w:r>
            <w:rPr/>
            <w:t>Output parameters</w:t>
            <w:tab/>
          </w:r>
          <w:hyperlink w:anchor="__RefHeading___Toc26439793">
            <w:r>
              <w:rPr>
                <w:rStyle w:val="IndexLink"/>
              </w:rPr>
              <w:t>23</w:t>
            </w:r>
          </w:hyperlink>
        </w:p>
        <w:p>
          <w:pPr>
            <w:pStyle w:val="Contents4"/>
            <w:rPr>
              <w:rFonts w:ascii="Calibri" w:hAnsi="Calibri" w:cs="Calibri"/>
              <w:sz w:val="22"/>
              <w:szCs w:val="22"/>
              <w:lang w:val="en-US" w:eastAsia="en-US"/>
            </w:rPr>
          </w:pPr>
          <w:r>
            <w:rPr/>
            <w:t>10.2.6.3</w:t>
          </w:r>
          <w:r>
            <w:rPr>
              <w:rFonts w:cs="Calibri" w:ascii="Calibri" w:hAnsi="Calibri"/>
              <w:sz w:val="22"/>
              <w:szCs w:val="22"/>
              <w:lang w:val="en-US" w:eastAsia="en-US"/>
            </w:rPr>
            <w:tab/>
          </w:r>
          <w:r>
            <w:rPr/>
            <w:t>Results</w:t>
            <w:tab/>
          </w:r>
          <w:hyperlink w:anchor="__RefHeading___Toc26439794">
            <w:r>
              <w:rPr>
                <w:rStyle w:val="IndexLink"/>
              </w:rPr>
              <w:t>23</w:t>
            </w:r>
          </w:hyperlink>
        </w:p>
        <w:p>
          <w:pPr>
            <w:pStyle w:val="Contents3"/>
            <w:rPr>
              <w:rFonts w:ascii="Calibri" w:hAnsi="Calibri" w:cs="Calibri"/>
              <w:sz w:val="22"/>
              <w:szCs w:val="22"/>
              <w:lang w:val="en-US" w:eastAsia="en-US"/>
            </w:rPr>
          </w:pPr>
          <w:r>
            <w:rPr/>
            <w:t>10.2.7</w:t>
          </w:r>
          <w:r>
            <w:rPr>
              <w:rFonts w:cs="Calibri" w:ascii="Calibri" w:hAnsi="Calibri"/>
              <w:sz w:val="22"/>
              <w:szCs w:val="22"/>
              <w:lang w:val="en-US" w:eastAsia="en-US"/>
            </w:rPr>
            <w:tab/>
          </w:r>
          <w:r>
            <w:rPr/>
            <w:t>Operation queryPolicyList (M)</w:t>
            <w:tab/>
          </w:r>
          <w:hyperlink w:anchor="__RefHeading___Toc26439795">
            <w:r>
              <w:rPr>
                <w:rStyle w:val="IndexLink"/>
              </w:rPr>
              <w:t>24</w:t>
            </w:r>
          </w:hyperlink>
        </w:p>
        <w:p>
          <w:pPr>
            <w:pStyle w:val="Contents4"/>
            <w:rPr>
              <w:rFonts w:ascii="Calibri" w:hAnsi="Calibri" w:cs="Calibri"/>
              <w:sz w:val="22"/>
              <w:szCs w:val="22"/>
              <w:lang w:val="en-US" w:eastAsia="en-US"/>
            </w:rPr>
          </w:pPr>
          <w:r>
            <w:rPr/>
            <w:t>10.2.7.1</w:t>
          </w:r>
          <w:r>
            <w:rPr>
              <w:rFonts w:cs="Calibri" w:ascii="Calibri" w:hAnsi="Calibri"/>
              <w:sz w:val="22"/>
              <w:szCs w:val="22"/>
              <w:lang w:val="en-US" w:eastAsia="en-US"/>
            </w:rPr>
            <w:tab/>
          </w:r>
          <w:r>
            <w:rPr/>
            <w:t>Input parameters</w:t>
            <w:tab/>
          </w:r>
          <w:hyperlink w:anchor="__RefHeading___Toc26439796">
            <w:r>
              <w:rPr>
                <w:rStyle w:val="IndexLink"/>
              </w:rPr>
              <w:t>24</w:t>
            </w:r>
          </w:hyperlink>
        </w:p>
        <w:p>
          <w:pPr>
            <w:pStyle w:val="Contents4"/>
            <w:rPr>
              <w:rFonts w:ascii="Calibri" w:hAnsi="Calibri" w:cs="Calibri"/>
              <w:sz w:val="22"/>
              <w:szCs w:val="22"/>
              <w:lang w:val="en-US" w:eastAsia="en-US"/>
            </w:rPr>
          </w:pPr>
          <w:r>
            <w:rPr/>
            <w:t>10.2.7.2</w:t>
          </w:r>
          <w:r>
            <w:rPr>
              <w:rFonts w:cs="Calibri" w:ascii="Calibri" w:hAnsi="Calibri"/>
              <w:sz w:val="22"/>
              <w:szCs w:val="22"/>
              <w:lang w:val="en-US" w:eastAsia="en-US"/>
            </w:rPr>
            <w:tab/>
          </w:r>
          <w:r>
            <w:rPr/>
            <w:t>Output parameters</w:t>
            <w:tab/>
          </w:r>
          <w:hyperlink w:anchor="__RefHeading___Toc26439797">
            <w:r>
              <w:rPr>
                <w:rStyle w:val="IndexLink"/>
              </w:rPr>
              <w:t>24</w:t>
            </w:r>
          </w:hyperlink>
        </w:p>
        <w:p>
          <w:pPr>
            <w:pStyle w:val="Contents4"/>
            <w:rPr>
              <w:rFonts w:ascii="Calibri" w:hAnsi="Calibri" w:cs="Calibri"/>
              <w:sz w:val="22"/>
              <w:szCs w:val="22"/>
              <w:lang w:val="en-US" w:eastAsia="en-US"/>
            </w:rPr>
          </w:pPr>
          <w:r>
            <w:rPr/>
            <w:t>10.2.7.3</w:t>
          </w:r>
          <w:r>
            <w:rPr>
              <w:rFonts w:cs="Calibri" w:ascii="Calibri" w:hAnsi="Calibri"/>
              <w:sz w:val="22"/>
              <w:szCs w:val="22"/>
              <w:lang w:val="en-US" w:eastAsia="en-US"/>
            </w:rPr>
            <w:tab/>
          </w:r>
          <w:r>
            <w:rPr/>
            <w:t>Results</w:t>
            <w:tab/>
          </w:r>
          <w:hyperlink w:anchor="__RefHeading___Toc26439798">
            <w:r>
              <w:rPr>
                <w:rStyle w:val="IndexLink"/>
              </w:rPr>
              <w:t>24</w:t>
            </w:r>
          </w:hyperlink>
        </w:p>
        <w:p>
          <w:pPr>
            <w:pStyle w:val="Contents2"/>
            <w:rPr>
              <w:rFonts w:ascii="Calibri" w:hAnsi="Calibri" w:cs="Calibri"/>
              <w:sz w:val="22"/>
              <w:szCs w:val="22"/>
              <w:lang w:val="en-US" w:eastAsia="en-US"/>
            </w:rPr>
          </w:pPr>
          <w:r>
            <w:rPr>
              <w:lang w:val="en-US" w:eastAsia="en-US"/>
            </w:rPr>
            <w:t>10.3</w:t>
          </w:r>
          <w:r>
            <w:rPr>
              <w:rFonts w:cs="Calibri" w:ascii="Calibri" w:hAnsi="Calibri"/>
              <w:sz w:val="22"/>
              <w:szCs w:val="22"/>
              <w:lang w:val="en-US" w:eastAsia="en-US"/>
            </w:rPr>
            <w:tab/>
          </w:r>
          <w:r>
            <w:rPr>
              <w:lang w:val="en-US" w:eastAsia="en-US"/>
            </w:rPr>
            <w:t>PolicyManagementIRPNotification_Interface (M)</w:t>
          </w:r>
          <w:r>
            <w:rPr/>
            <w:tab/>
          </w:r>
          <w:hyperlink w:anchor="__RefHeading___Toc26439799">
            <w:r>
              <w:rPr>
                <w:rStyle w:val="IndexLink"/>
              </w:rPr>
              <w:t>24</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policyConflictNotification</w:t>
            <w:tab/>
          </w:r>
          <w:hyperlink w:anchor="__RefHeading___Toc26439800">
            <w:r>
              <w:rPr>
                <w:rStyle w:val="IndexLink"/>
              </w:rPr>
              <w:t>24</w:t>
            </w:r>
          </w:hyperlink>
        </w:p>
        <w:p>
          <w:pPr>
            <w:pStyle w:val="Contents4"/>
            <w:rPr>
              <w:rFonts w:ascii="Calibri" w:hAnsi="Calibri" w:cs="Calibri"/>
              <w:sz w:val="22"/>
              <w:szCs w:val="22"/>
              <w:lang w:val="en-US" w:eastAsia="en-US"/>
            </w:rPr>
          </w:pPr>
          <w:r>
            <w:rPr>
              <w:rFonts w:eastAsia="Arial"/>
            </w:rPr>
            <w:t>10.3.1.1</w:t>
          </w:r>
          <w:r>
            <w:rPr>
              <w:rFonts w:cs="Calibri" w:ascii="Calibri" w:hAnsi="Calibri"/>
              <w:sz w:val="22"/>
              <w:szCs w:val="22"/>
              <w:lang w:val="en-US" w:eastAsia="en-US"/>
            </w:rPr>
            <w:tab/>
          </w:r>
          <w:r>
            <w:rPr/>
            <w:t>Input parameters</w:t>
            <w:tab/>
          </w:r>
          <w:hyperlink w:anchor="__RefHeading___Toc26439801">
            <w:r>
              <w:rPr>
                <w:rStyle w:val="IndexLink"/>
              </w:rPr>
              <w:t>24</w:t>
            </w:r>
          </w:hyperlink>
        </w:p>
        <w:p>
          <w:pPr>
            <w:pStyle w:val="Contents4"/>
            <w:rPr>
              <w:rFonts w:ascii="Calibri" w:hAnsi="Calibri" w:cs="Calibri"/>
              <w:sz w:val="22"/>
              <w:szCs w:val="22"/>
              <w:lang w:val="en-US" w:eastAsia="en-US"/>
            </w:rPr>
          </w:pPr>
          <w:r>
            <w:rPr/>
            <w:t>10.</w:t>
          </w:r>
          <w:r>
            <w:rPr>
              <w:rFonts w:eastAsia="Arial"/>
              <w:lang w:val="en-US" w:eastAsia="en-US"/>
            </w:rPr>
            <w:t>3</w:t>
          </w:r>
          <w:r>
            <w:rPr/>
            <w:t>.</w:t>
          </w:r>
          <w:r>
            <w:rPr>
              <w:rFonts w:eastAsia="Arial"/>
              <w:lang w:val="en-US" w:eastAsia="en-US"/>
            </w:rPr>
            <w:t>1</w:t>
          </w:r>
          <w:r>
            <w:rPr/>
            <w:t>.2</w:t>
          </w:r>
          <w:r>
            <w:rPr>
              <w:rFonts w:cs="Calibri" w:ascii="Calibri" w:hAnsi="Calibri"/>
              <w:sz w:val="22"/>
              <w:szCs w:val="22"/>
              <w:lang w:val="en-US" w:eastAsia="en-US"/>
            </w:rPr>
            <w:tab/>
          </w:r>
          <w:r>
            <w:rPr/>
            <w:t>Triggering Event</w:t>
            <w:tab/>
          </w:r>
          <w:hyperlink w:anchor="__RefHeading___Toc26439802">
            <w:r>
              <w:rPr>
                <w:rStyle w:val="IndexLink"/>
              </w:rPr>
              <w:t>24</w:t>
            </w:r>
          </w:hyperlink>
        </w:p>
        <w:p>
          <w:pPr>
            <w:pStyle w:val="Contents5"/>
            <w:rPr>
              <w:rFonts w:ascii="Calibri" w:hAnsi="Calibri" w:cs="Calibri"/>
              <w:sz w:val="22"/>
              <w:szCs w:val="22"/>
              <w:lang w:val="en-US" w:eastAsia="en-US"/>
            </w:rPr>
          </w:pPr>
          <w:r>
            <w:rPr/>
            <w:t>10.</w:t>
          </w:r>
          <w:r>
            <w:rPr>
              <w:rFonts w:eastAsia="Arial"/>
              <w:lang w:val="en-US" w:eastAsia="en-US"/>
            </w:rPr>
            <w:t>3</w:t>
          </w:r>
          <w:r>
            <w:rPr/>
            <w:t>.</w:t>
          </w:r>
          <w:r>
            <w:rPr>
              <w:rFonts w:eastAsia="Arial"/>
              <w:lang w:val="en-US" w:eastAsia="en-US"/>
            </w:rPr>
            <w:t>1</w:t>
          </w:r>
          <w:r>
            <w:rPr/>
            <w:t>.2.1</w:t>
          </w:r>
          <w:r>
            <w:rPr>
              <w:rFonts w:cs="Calibri" w:ascii="Calibri" w:hAnsi="Calibri"/>
              <w:sz w:val="22"/>
              <w:szCs w:val="22"/>
              <w:lang w:val="en-US" w:eastAsia="en-US"/>
            </w:rPr>
            <w:tab/>
          </w:r>
          <w:r>
            <w:rPr/>
            <w:t>From-state</w:t>
            <w:tab/>
          </w:r>
          <w:hyperlink w:anchor="__RefHeading___Toc26439803">
            <w:r>
              <w:rPr>
                <w:rStyle w:val="IndexLink"/>
              </w:rPr>
              <w:t>24</w:t>
            </w:r>
          </w:hyperlink>
        </w:p>
        <w:p>
          <w:pPr>
            <w:pStyle w:val="Contents5"/>
            <w:rPr>
              <w:rFonts w:ascii="Calibri" w:hAnsi="Calibri" w:cs="Calibri"/>
              <w:sz w:val="22"/>
              <w:szCs w:val="22"/>
              <w:lang w:val="en-US" w:eastAsia="en-US"/>
            </w:rPr>
          </w:pPr>
          <w:r>
            <w:rPr/>
            <w:t>10.</w:t>
          </w:r>
          <w:r>
            <w:rPr>
              <w:rFonts w:eastAsia="Arial"/>
              <w:lang w:val="en-US" w:eastAsia="en-US"/>
            </w:rPr>
            <w:t>3</w:t>
          </w:r>
          <w:r>
            <w:rPr/>
            <w:t>.</w:t>
          </w:r>
          <w:r>
            <w:rPr>
              <w:rFonts w:eastAsia="Arial"/>
              <w:lang w:val="en-US" w:eastAsia="en-US"/>
            </w:rPr>
            <w:t>1</w:t>
          </w:r>
          <w:r>
            <w:rPr/>
            <w:t>.2.2</w:t>
          </w:r>
          <w:r>
            <w:rPr>
              <w:rFonts w:cs="Calibri" w:ascii="Calibri" w:hAnsi="Calibri"/>
              <w:sz w:val="22"/>
              <w:szCs w:val="22"/>
              <w:lang w:val="en-US" w:eastAsia="en-US"/>
            </w:rPr>
            <w:tab/>
          </w:r>
          <w:r>
            <w:rPr/>
            <w:t>To-state</w:t>
            <w:tab/>
          </w:r>
          <w:hyperlink w:anchor="__RefHeading___Toc26439804">
            <w:r>
              <w:rPr>
                <w:rStyle w:val="IndexLink"/>
              </w:rPr>
              <w:t>24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Solution Set (SS) definitions</w:t>
            <w:tab/>
          </w:r>
          <w:hyperlink w:anchor="__RefHeading___Toc26439805">
            <w:r>
              <w:rPr>
                <w:rStyle w:val="IndexLink"/>
              </w:rPr>
              <w:t>24</w:t>
            </w:r>
          </w:hyperlink>
        </w:p>
        <w:p>
          <w:pPr>
            <w:pStyle w:val="Contents8"/>
            <w:rPr>
              <w:rFonts w:ascii="Calibri" w:hAnsi="Calibri" w:cs="Calibri"/>
              <w:b w:val="false"/>
              <w:b w:val="false"/>
              <w:szCs w:val="22"/>
              <w:lang w:val="en-US" w:eastAsia="en-US"/>
            </w:rPr>
          </w:pPr>
          <w:r>
            <w:rPr/>
            <w:t>Annex A (normative): XML definitions</w:t>
            <w:tab/>
          </w:r>
          <w:hyperlink w:anchor="__RefHeading___Toc26439806">
            <w:r>
              <w:rPr>
                <w:rStyle w:val="IndexLink"/>
              </w:rPr>
              <w:t>26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26439807">
            <w:r>
              <w:rPr>
                <w:rStyle w:val="IndexLink"/>
              </w:rPr>
              <w:t>26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Architectural features</w:t>
            <w:tab/>
          </w:r>
          <w:hyperlink w:anchor="__RefHeading___Toc26439808">
            <w:r>
              <w:rPr>
                <w:rStyle w:val="IndexLink"/>
              </w:rPr>
              <w:t>26</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Mapping</w:t>
            <w:tab/>
          </w:r>
          <w:hyperlink w:anchor="__RefHeading___Toc26439809">
            <w:r>
              <w:rPr>
                <w:rStyle w:val="IndexLink"/>
              </w:rPr>
              <w:t>26</w:t>
            </w:r>
          </w:hyperlink>
        </w:p>
        <w:p>
          <w:pPr>
            <w:pStyle w:val="Contents2"/>
            <w:rPr>
              <w:rFonts w:ascii="Calibri" w:hAnsi="Calibri" w:cs="Calibri"/>
              <w:sz w:val="22"/>
              <w:szCs w:val="22"/>
              <w:lang w:val="en-US" w:eastAsia="en-US"/>
            </w:rPr>
          </w:pPr>
          <w:r>
            <w:rPr/>
            <w:t>A.</w:t>
          </w:r>
          <w:r>
            <w:rPr>
              <w:lang w:val="en-US" w:eastAsia="en-US"/>
            </w:rPr>
            <w:t>3</w:t>
          </w:r>
          <w:r>
            <w:rPr/>
            <w:t>.1</w:t>
          </w:r>
          <w:r>
            <w:rPr>
              <w:rFonts w:cs="Calibri" w:ascii="Calibri" w:hAnsi="Calibri"/>
              <w:sz w:val="22"/>
              <w:szCs w:val="22"/>
              <w:lang w:val="en-US" w:eastAsia="en-US"/>
            </w:rPr>
            <w:tab/>
          </w:r>
          <w:r>
            <w:rPr/>
            <w:t xml:space="preserve">General </w:t>
          </w:r>
          <w:r>
            <w:rPr>
              <w:lang w:val="en-US" w:eastAsia="en-US"/>
            </w:rPr>
            <w:t>mapping</w:t>
          </w:r>
          <w:r>
            <w:rPr/>
            <w:tab/>
          </w:r>
          <w:hyperlink w:anchor="__RefHeading___Toc26439810">
            <w:r>
              <w:rPr>
                <w:rStyle w:val="IndexLink"/>
              </w:rPr>
              <w:t>26</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Information Object Class (IOC) mapping</w:t>
            <w:tab/>
          </w:r>
          <w:hyperlink w:anchor="__RefHeading___Toc26439811">
            <w:r>
              <w:rPr>
                <w:rStyle w:val="IndexLink"/>
              </w:rPr>
              <w:t>26</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Solution Set definitions</w:t>
            <w:tab/>
          </w:r>
          <w:hyperlink w:anchor="__RefHeading___Toc26439812">
            <w:r>
              <w:rPr>
                <w:rStyle w:val="IndexLink"/>
              </w:rPr>
              <w:t>26</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XML definition structure</w:t>
            <w:tab/>
          </w:r>
          <w:hyperlink w:anchor="__RefHeading___Toc26439813">
            <w:r>
              <w:rPr>
                <w:rStyle w:val="IndexLink"/>
              </w:rPr>
              <w:t>26</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Graphical Representation</w:t>
            <w:tab/>
          </w:r>
          <w:hyperlink w:anchor="__RefHeading___Toc26439814">
            <w:r>
              <w:rPr>
                <w:rStyle w:val="IndexLink"/>
              </w:rPr>
              <w:t>26</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XML Schema “PolicyManagement.xsd”</w:t>
            <w:tab/>
          </w:r>
          <w:hyperlink w:anchor="__RefHeading___Toc26439815">
            <w:r>
              <w:rPr>
                <w:rStyle w:val="IndexLink"/>
              </w:rPr>
              <w:t>26</w:t>
            </w:r>
          </w:hyperlink>
        </w:p>
        <w:p>
          <w:pPr>
            <w:pStyle w:val="Contents8"/>
            <w:rPr>
              <w:rFonts w:ascii="Calibri" w:hAnsi="Calibri" w:cs="Calibri"/>
              <w:b w:val="false"/>
              <w:b w:val="false"/>
              <w:szCs w:val="22"/>
              <w:lang w:val="en-US" w:eastAsia="en-US"/>
            </w:rPr>
          </w:pPr>
          <w:r>
            <w:rPr/>
            <w:t>Annex B (normative):  SOAP Solution Set</w:t>
            <w:tab/>
          </w:r>
          <w:hyperlink w:anchor="__RefHeading___Toc26439816">
            <w:r>
              <w:rPr>
                <w:rStyle w:val="IndexLink"/>
              </w:rPr>
              <w:t>30</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General</w:t>
            <w:tab/>
          </w:r>
          <w:hyperlink w:anchor="__RefHeading___Toc26439817">
            <w:r>
              <w:rPr>
                <w:rStyle w:val="IndexLink"/>
              </w:rPr>
              <w:t>30</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Architectural features</w:t>
            <w:tab/>
          </w:r>
          <w:hyperlink w:anchor="__RefHeading___Toc26439818">
            <w:r>
              <w:rPr>
                <w:rStyle w:val="IndexLink"/>
              </w:rPr>
              <w:t>30</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en-US" w:eastAsia="en-US"/>
            </w:rPr>
            <w:t>Mapping</w:t>
          </w:r>
          <w:r>
            <w:rPr/>
            <w:tab/>
          </w:r>
          <w:hyperlink w:anchor="__RefHeading___Toc26439819">
            <w:r>
              <w:rPr>
                <w:rStyle w:val="IndexLink"/>
              </w:rPr>
              <w:t>30</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Operation and notification mapping</w:t>
            <w:tab/>
          </w:r>
          <w:hyperlink w:anchor="__RefHeading___Toc26439820">
            <w:r>
              <w:rPr>
                <w:rStyle w:val="IndexLink"/>
              </w:rPr>
              <w:t>30</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t>Operation parameter mapping</w:t>
            <w:tab/>
          </w:r>
          <w:hyperlink w:anchor="__RefHeading___Toc26439821">
            <w:r>
              <w:rPr>
                <w:rStyle w:val="IndexLink"/>
              </w:rPr>
              <w:t>30</w:t>
            </w:r>
          </w:hyperlink>
        </w:p>
        <w:p>
          <w:pPr>
            <w:pStyle w:val="Contents3"/>
            <w:rPr>
              <w:rFonts w:ascii="Calibri" w:hAnsi="Calibri" w:cs="Calibri"/>
              <w:sz w:val="22"/>
              <w:szCs w:val="22"/>
              <w:lang w:val="en-US" w:eastAsia="en-US"/>
            </w:rPr>
          </w:pPr>
          <w:r>
            <w:rPr/>
            <w:t>B.3.2.0</w:t>
          </w:r>
          <w:r>
            <w:rPr>
              <w:rFonts w:cs="Calibri" w:ascii="Calibri" w:hAnsi="Calibri"/>
              <w:sz w:val="22"/>
              <w:szCs w:val="22"/>
              <w:lang w:val="en-US" w:eastAsia="en-US"/>
            </w:rPr>
            <w:tab/>
          </w:r>
          <w:r>
            <w:rPr/>
            <w:t>General</w:t>
            <w:tab/>
          </w:r>
          <w:hyperlink w:anchor="__RefHeading___Toc26439822">
            <w:r>
              <w:rPr>
                <w:rStyle w:val="IndexLink"/>
              </w:rPr>
              <w:t>30</w:t>
            </w:r>
          </w:hyperlink>
        </w:p>
        <w:p>
          <w:pPr>
            <w:pStyle w:val="Contents3"/>
            <w:rPr>
              <w:rFonts w:ascii="Calibri" w:hAnsi="Calibri" w:cs="Calibri"/>
              <w:sz w:val="22"/>
              <w:szCs w:val="22"/>
              <w:lang w:val="en-US" w:eastAsia="en-US"/>
            </w:rPr>
          </w:pPr>
          <w:r>
            <w:rPr/>
            <w:t>B.3</w:t>
          </w:r>
          <w:r>
            <w:rPr>
              <w:lang w:val="en-US" w:eastAsia="en-US"/>
            </w:rPr>
            <w:t>.2.1</w:t>
          </w:r>
          <w:r>
            <w:rPr>
              <w:rFonts w:cs="Calibri" w:ascii="Calibri" w:hAnsi="Calibri"/>
              <w:sz w:val="22"/>
              <w:szCs w:val="22"/>
              <w:lang w:val="en-US" w:eastAsia="en-US"/>
            </w:rPr>
            <w:tab/>
          </w:r>
          <w:r>
            <w:rPr/>
            <w:t xml:space="preserve">Operation </w:t>
          </w:r>
          <w:r>
            <w:rPr>
              <w:rFonts w:cs="Courier New" w:ascii="Courier New" w:hAnsi="Courier New"/>
            </w:rPr>
            <w:t>createPolicy</w:t>
          </w:r>
          <w:r>
            <w:rPr/>
            <w:tab/>
          </w:r>
          <w:hyperlink w:anchor="__RefHeading___Toc26439823">
            <w:r>
              <w:rPr>
                <w:rStyle w:val="IndexLink"/>
              </w:rPr>
              <w:t>31</w:t>
            </w:r>
          </w:hyperlink>
        </w:p>
        <w:p>
          <w:pPr>
            <w:pStyle w:val="Contents4"/>
            <w:rPr>
              <w:rFonts w:ascii="Calibri" w:hAnsi="Calibri" w:cs="Calibri"/>
              <w:sz w:val="22"/>
              <w:szCs w:val="22"/>
              <w:lang w:val="en-US" w:eastAsia="en-US"/>
            </w:rPr>
          </w:pPr>
          <w:r>
            <w:rPr/>
            <w:t>B.3</w:t>
          </w:r>
          <w:r>
            <w:rPr>
              <w:lang w:val="en-US" w:eastAsia="en-US"/>
            </w:rPr>
            <w:t>.2.1.1</w:t>
          </w:r>
          <w:r>
            <w:rPr>
              <w:rFonts w:cs="Calibri" w:ascii="Calibri" w:hAnsi="Calibri"/>
              <w:sz w:val="22"/>
              <w:szCs w:val="22"/>
              <w:lang w:val="en-US" w:eastAsia="en-US"/>
            </w:rPr>
            <w:tab/>
          </w:r>
          <w:r>
            <w:rPr/>
            <w:t>Input parameters</w:t>
            <w:tab/>
          </w:r>
          <w:hyperlink w:anchor="__RefHeading___Toc26439824">
            <w:r>
              <w:rPr>
                <w:rStyle w:val="IndexLink"/>
              </w:rPr>
              <w:t>31</w:t>
            </w:r>
          </w:hyperlink>
        </w:p>
        <w:p>
          <w:pPr>
            <w:pStyle w:val="Contents4"/>
            <w:rPr>
              <w:rFonts w:ascii="Calibri" w:hAnsi="Calibri" w:cs="Calibri"/>
              <w:sz w:val="22"/>
              <w:szCs w:val="22"/>
              <w:lang w:val="en-US" w:eastAsia="en-US"/>
            </w:rPr>
          </w:pPr>
          <w:r>
            <w:rPr/>
            <w:t>B.3</w:t>
          </w:r>
          <w:r>
            <w:rPr>
              <w:lang w:val="en-US" w:eastAsia="en-US"/>
            </w:rPr>
            <w:t>.2.1.2</w:t>
          </w:r>
          <w:r>
            <w:rPr>
              <w:rFonts w:cs="Calibri" w:ascii="Calibri" w:hAnsi="Calibri"/>
              <w:sz w:val="22"/>
              <w:szCs w:val="22"/>
              <w:lang w:val="en-US" w:eastAsia="en-US"/>
            </w:rPr>
            <w:tab/>
          </w:r>
          <w:r>
            <w:rPr/>
            <w:t>Output parameters</w:t>
            <w:tab/>
          </w:r>
          <w:hyperlink w:anchor="__RefHeading___Toc26439825">
            <w:r>
              <w:rPr>
                <w:rStyle w:val="IndexLink"/>
              </w:rPr>
              <w:t>31</w:t>
            </w:r>
          </w:hyperlink>
        </w:p>
        <w:p>
          <w:pPr>
            <w:pStyle w:val="Contents3"/>
            <w:rPr>
              <w:rFonts w:ascii="Calibri" w:hAnsi="Calibri" w:cs="Calibri"/>
              <w:sz w:val="22"/>
              <w:szCs w:val="22"/>
              <w:lang w:val="en-US" w:eastAsia="en-US"/>
            </w:rPr>
          </w:pPr>
          <w:r>
            <w:rPr/>
            <w:t>B.3</w:t>
          </w:r>
          <w:r>
            <w:rPr>
              <w:lang w:val="en-US" w:eastAsia="en-US"/>
            </w:rPr>
            <w:t>.2.2</w:t>
          </w:r>
          <w:r>
            <w:rPr>
              <w:rFonts w:cs="Calibri" w:ascii="Calibri" w:hAnsi="Calibri"/>
              <w:sz w:val="22"/>
              <w:szCs w:val="22"/>
              <w:lang w:val="en-US" w:eastAsia="en-US"/>
            </w:rPr>
            <w:tab/>
          </w:r>
          <w:r>
            <w:rPr/>
            <w:t xml:space="preserve">Operation </w:t>
          </w:r>
          <w:r>
            <w:rPr>
              <w:rFonts w:cs="Courier New" w:ascii="Courier New" w:hAnsi="Courier New"/>
            </w:rPr>
            <w:t>deletePolicy</w:t>
          </w:r>
          <w:r>
            <w:rPr/>
            <w:tab/>
          </w:r>
          <w:hyperlink w:anchor="__RefHeading___Toc26439826">
            <w:r>
              <w:rPr>
                <w:rStyle w:val="IndexLink"/>
              </w:rPr>
              <w:t>31</w:t>
            </w:r>
          </w:hyperlink>
        </w:p>
        <w:p>
          <w:pPr>
            <w:pStyle w:val="Contents4"/>
            <w:rPr>
              <w:rFonts w:ascii="Calibri" w:hAnsi="Calibri" w:cs="Calibri"/>
              <w:sz w:val="22"/>
              <w:szCs w:val="22"/>
              <w:lang w:val="en-US" w:eastAsia="en-US"/>
            </w:rPr>
          </w:pPr>
          <w:r>
            <w:rPr/>
            <w:t>B.3</w:t>
          </w:r>
          <w:r>
            <w:rPr>
              <w:lang w:val="en-US" w:eastAsia="en-US"/>
            </w:rPr>
            <w:t>.2.2.1</w:t>
          </w:r>
          <w:r>
            <w:rPr>
              <w:rFonts w:cs="Calibri" w:ascii="Calibri" w:hAnsi="Calibri"/>
              <w:sz w:val="22"/>
              <w:szCs w:val="22"/>
              <w:lang w:val="en-US" w:eastAsia="en-US"/>
            </w:rPr>
            <w:tab/>
          </w:r>
          <w:r>
            <w:rPr/>
            <w:t>Input parameters</w:t>
            <w:tab/>
          </w:r>
          <w:hyperlink w:anchor="__RefHeading___Toc26439827">
            <w:r>
              <w:rPr>
                <w:rStyle w:val="IndexLink"/>
              </w:rPr>
              <w:t>31</w:t>
            </w:r>
          </w:hyperlink>
        </w:p>
        <w:p>
          <w:pPr>
            <w:pStyle w:val="Contents4"/>
            <w:rPr>
              <w:lang w:val="en-US" w:eastAsia="en-US"/>
            </w:rPr>
          </w:pPr>
          <w:r>
            <w:rPr/>
            <w:t>B.3</w:t>
          </w:r>
          <w:r>
            <w:rPr>
              <w:lang w:val="en-US" w:eastAsia="en-US"/>
            </w:rPr>
            <w:t>.2.2.2</w:t>
            <w:tab/>
          </w:r>
          <w:r>
            <w:rPr/>
            <w:t>Output parameters</w:t>
            <w:tab/>
          </w:r>
          <w:hyperlink w:anchor="__RefHeading___Toc26439828">
            <w:r>
              <w:rPr>
                <w:rStyle w:val="IndexLink"/>
              </w:rPr>
              <w:t>31</w:t>
            </w:r>
          </w:hyperlink>
        </w:p>
        <w:p>
          <w:pPr>
            <w:pStyle w:val="Contents4"/>
            <w:rPr>
              <w:lang w:val="en-US" w:eastAsia="en-US"/>
            </w:rPr>
          </w:pPr>
          <w:r>
            <w:rPr/>
            <w:t>B.3</w:t>
          </w:r>
          <w:r>
            <w:rPr>
              <w:lang w:val="en-US" w:eastAsia="en-US"/>
            </w:rPr>
            <w:t>.2.3</w:t>
            <w:tab/>
          </w:r>
          <w:r>
            <w:rPr/>
            <w:t xml:space="preserve">Operation </w:t>
          </w:r>
          <w:r>
            <w:rPr>
              <w:rFonts w:cs="Courier New" w:ascii="Courier New" w:hAnsi="Courier New"/>
            </w:rPr>
            <w:t>updatePolicy</w:t>
          </w:r>
          <w:r>
            <w:rPr/>
            <w:tab/>
          </w:r>
          <w:hyperlink w:anchor="__RefHeading___Toc26439829">
            <w:r>
              <w:rPr>
                <w:rStyle w:val="IndexLink"/>
              </w:rPr>
              <w:t>32</w:t>
            </w:r>
          </w:hyperlink>
        </w:p>
        <w:p>
          <w:pPr>
            <w:pStyle w:val="Contents4"/>
            <w:rPr>
              <w:rFonts w:ascii="Calibri" w:hAnsi="Calibri" w:cs="Calibri"/>
              <w:sz w:val="22"/>
              <w:szCs w:val="22"/>
              <w:lang w:val="en-US" w:eastAsia="en-US"/>
            </w:rPr>
          </w:pPr>
          <w:r>
            <w:rPr/>
            <w:t>B.3</w:t>
          </w:r>
          <w:r>
            <w:rPr>
              <w:lang w:val="en-US" w:eastAsia="en-US"/>
            </w:rPr>
            <w:t>.2.3.1</w:t>
          </w:r>
          <w:r>
            <w:rPr>
              <w:rFonts w:cs="Calibri" w:ascii="Calibri" w:hAnsi="Calibri"/>
              <w:sz w:val="22"/>
              <w:szCs w:val="22"/>
              <w:lang w:val="en-US" w:eastAsia="en-US"/>
            </w:rPr>
            <w:tab/>
          </w:r>
          <w:r>
            <w:rPr/>
            <w:t>Input parameters</w:t>
            <w:tab/>
          </w:r>
          <w:hyperlink w:anchor="__RefHeading___Toc26439830">
            <w:r>
              <w:rPr>
                <w:rStyle w:val="IndexLink"/>
              </w:rPr>
              <w:t>32</w:t>
            </w:r>
          </w:hyperlink>
        </w:p>
        <w:p>
          <w:pPr>
            <w:pStyle w:val="Contents4"/>
            <w:rPr>
              <w:rFonts w:ascii="Calibri" w:hAnsi="Calibri" w:cs="Calibri"/>
              <w:sz w:val="22"/>
              <w:szCs w:val="22"/>
              <w:lang w:val="en-US" w:eastAsia="en-US"/>
            </w:rPr>
          </w:pPr>
          <w:r>
            <w:rPr/>
            <w:t>B.3</w:t>
          </w:r>
          <w:r>
            <w:rPr>
              <w:lang w:val="en-US" w:eastAsia="en-US"/>
            </w:rPr>
            <w:t>.2.3.2</w:t>
          </w:r>
          <w:r>
            <w:rPr>
              <w:rFonts w:cs="Calibri" w:ascii="Calibri" w:hAnsi="Calibri"/>
              <w:sz w:val="22"/>
              <w:szCs w:val="22"/>
              <w:lang w:val="en-US" w:eastAsia="en-US"/>
            </w:rPr>
            <w:tab/>
          </w:r>
          <w:r>
            <w:rPr/>
            <w:t>Output parameters</w:t>
            <w:tab/>
          </w:r>
          <w:hyperlink w:anchor="__RefHeading___Toc26439831">
            <w:r>
              <w:rPr>
                <w:rStyle w:val="IndexLink"/>
              </w:rPr>
              <w:t>32</w:t>
            </w:r>
          </w:hyperlink>
        </w:p>
        <w:p>
          <w:pPr>
            <w:pStyle w:val="Contents3"/>
            <w:rPr>
              <w:rFonts w:ascii="Calibri" w:hAnsi="Calibri" w:cs="Calibri"/>
              <w:sz w:val="22"/>
              <w:szCs w:val="22"/>
              <w:lang w:val="en-US" w:eastAsia="en-US"/>
            </w:rPr>
          </w:pPr>
          <w:r>
            <w:rPr/>
            <w:t>B.3</w:t>
          </w:r>
          <w:r>
            <w:rPr>
              <w:lang w:val="en-US" w:eastAsia="en-US"/>
            </w:rPr>
            <w:t>.2.4</w:t>
          </w:r>
          <w:r>
            <w:rPr>
              <w:rFonts w:cs="Calibri" w:ascii="Calibri" w:hAnsi="Calibri"/>
              <w:sz w:val="22"/>
              <w:szCs w:val="22"/>
              <w:lang w:val="en-US" w:eastAsia="en-US"/>
            </w:rPr>
            <w:tab/>
          </w:r>
          <w:r>
            <w:rPr/>
            <w:t xml:space="preserve">Operation </w:t>
          </w:r>
          <w:r>
            <w:rPr>
              <w:rFonts w:cs="Courier New" w:ascii="Courier New" w:hAnsi="Courier New"/>
            </w:rPr>
            <w:t>queryPolicy</w:t>
          </w:r>
          <w:r>
            <w:rPr/>
            <w:tab/>
          </w:r>
          <w:hyperlink w:anchor="__RefHeading___Toc26439832">
            <w:r>
              <w:rPr>
                <w:rStyle w:val="IndexLink"/>
              </w:rPr>
              <w:t>32</w:t>
            </w:r>
          </w:hyperlink>
        </w:p>
        <w:p>
          <w:pPr>
            <w:pStyle w:val="Contents4"/>
            <w:rPr>
              <w:rFonts w:ascii="Calibri" w:hAnsi="Calibri" w:cs="Calibri"/>
              <w:sz w:val="22"/>
              <w:szCs w:val="22"/>
              <w:lang w:val="en-US" w:eastAsia="en-US"/>
            </w:rPr>
          </w:pPr>
          <w:r>
            <w:rPr/>
            <w:t>B.3</w:t>
          </w:r>
          <w:r>
            <w:rPr>
              <w:lang w:val="en-US" w:eastAsia="en-US"/>
            </w:rPr>
            <w:t>.2.4.1</w:t>
          </w:r>
          <w:r>
            <w:rPr>
              <w:rFonts w:cs="Calibri" w:ascii="Calibri" w:hAnsi="Calibri"/>
              <w:sz w:val="22"/>
              <w:szCs w:val="22"/>
              <w:lang w:val="en-US" w:eastAsia="en-US"/>
            </w:rPr>
            <w:tab/>
          </w:r>
          <w:r>
            <w:rPr/>
            <w:t>Input parameters</w:t>
            <w:tab/>
          </w:r>
          <w:hyperlink w:anchor="__RefHeading___Toc26439833">
            <w:r>
              <w:rPr>
                <w:rStyle w:val="IndexLink"/>
              </w:rPr>
              <w:t>32</w:t>
            </w:r>
          </w:hyperlink>
        </w:p>
        <w:p>
          <w:pPr>
            <w:pStyle w:val="Contents4"/>
            <w:rPr>
              <w:rFonts w:ascii="Calibri" w:hAnsi="Calibri" w:cs="Calibri"/>
              <w:sz w:val="22"/>
              <w:szCs w:val="22"/>
              <w:lang w:val="en-US" w:eastAsia="en-US"/>
            </w:rPr>
          </w:pPr>
          <w:r>
            <w:rPr/>
            <w:t>B.3</w:t>
          </w:r>
          <w:r>
            <w:rPr>
              <w:lang w:val="en-US" w:eastAsia="en-US"/>
            </w:rPr>
            <w:t>.2.4.2</w:t>
          </w:r>
          <w:r>
            <w:rPr>
              <w:rFonts w:cs="Calibri" w:ascii="Calibri" w:hAnsi="Calibri"/>
              <w:sz w:val="22"/>
              <w:szCs w:val="22"/>
              <w:lang w:val="en-US" w:eastAsia="en-US"/>
            </w:rPr>
            <w:tab/>
          </w:r>
          <w:r>
            <w:rPr/>
            <w:t>Output parameters</w:t>
            <w:tab/>
          </w:r>
          <w:hyperlink w:anchor="__RefHeading___Toc26439834">
            <w:r>
              <w:rPr>
                <w:rStyle w:val="IndexLink"/>
              </w:rPr>
              <w:t>33</w:t>
            </w:r>
          </w:hyperlink>
        </w:p>
        <w:p>
          <w:pPr>
            <w:pStyle w:val="Contents3"/>
            <w:rPr>
              <w:rFonts w:ascii="Calibri" w:hAnsi="Calibri" w:cs="Calibri"/>
              <w:sz w:val="22"/>
              <w:szCs w:val="22"/>
              <w:lang w:val="en-US" w:eastAsia="en-US"/>
            </w:rPr>
          </w:pPr>
          <w:r>
            <w:rPr/>
            <w:t>B.3</w:t>
          </w:r>
          <w:r>
            <w:rPr>
              <w:lang w:val="en-US" w:eastAsia="en-US"/>
            </w:rPr>
            <w:t>.2.5</w:t>
          </w:r>
          <w:r>
            <w:rPr>
              <w:rFonts w:cs="Calibri" w:ascii="Calibri" w:hAnsi="Calibri"/>
              <w:sz w:val="22"/>
              <w:szCs w:val="22"/>
              <w:lang w:val="en-US" w:eastAsia="en-US"/>
            </w:rPr>
            <w:tab/>
          </w:r>
          <w:r>
            <w:rPr/>
            <w:t xml:space="preserve">Operation </w:t>
          </w:r>
          <w:r>
            <w:rPr>
              <w:rFonts w:cs="Courier New" w:ascii="Courier New" w:hAnsi="Courier New"/>
            </w:rPr>
            <w:t>activatePolicy</w:t>
          </w:r>
          <w:r>
            <w:rPr/>
            <w:tab/>
          </w:r>
          <w:hyperlink w:anchor="__RefHeading___Toc26439835">
            <w:r>
              <w:rPr>
                <w:rStyle w:val="IndexLink"/>
              </w:rPr>
              <w:t>33</w:t>
            </w:r>
          </w:hyperlink>
        </w:p>
        <w:p>
          <w:pPr>
            <w:pStyle w:val="Contents4"/>
            <w:rPr>
              <w:rFonts w:ascii="Calibri" w:hAnsi="Calibri" w:cs="Calibri"/>
              <w:sz w:val="22"/>
              <w:szCs w:val="22"/>
              <w:lang w:val="en-US" w:eastAsia="en-US"/>
            </w:rPr>
          </w:pPr>
          <w:r>
            <w:rPr/>
            <w:t>B.3</w:t>
          </w:r>
          <w:r>
            <w:rPr>
              <w:lang w:val="en-US" w:eastAsia="en-US"/>
            </w:rPr>
            <w:t>.2.5.1</w:t>
          </w:r>
          <w:r>
            <w:rPr>
              <w:rFonts w:cs="Calibri" w:ascii="Calibri" w:hAnsi="Calibri"/>
              <w:sz w:val="22"/>
              <w:szCs w:val="22"/>
              <w:lang w:val="en-US" w:eastAsia="en-US"/>
            </w:rPr>
            <w:tab/>
          </w:r>
          <w:r>
            <w:rPr/>
            <w:t>Input parameters</w:t>
            <w:tab/>
          </w:r>
          <w:hyperlink w:anchor="__RefHeading___Toc26439836">
            <w:r>
              <w:rPr>
                <w:rStyle w:val="IndexLink"/>
              </w:rPr>
              <w:t>33</w:t>
            </w:r>
          </w:hyperlink>
        </w:p>
        <w:p>
          <w:pPr>
            <w:pStyle w:val="Contents4"/>
            <w:rPr>
              <w:rFonts w:ascii="Calibri" w:hAnsi="Calibri" w:cs="Calibri"/>
              <w:sz w:val="22"/>
              <w:szCs w:val="22"/>
              <w:lang w:val="en-US" w:eastAsia="en-US"/>
            </w:rPr>
          </w:pPr>
          <w:r>
            <w:rPr/>
            <w:t>B.3</w:t>
          </w:r>
          <w:r>
            <w:rPr>
              <w:lang w:val="en-US" w:eastAsia="en-US"/>
            </w:rPr>
            <w:t>.2.5.2</w:t>
          </w:r>
          <w:r>
            <w:rPr>
              <w:rFonts w:cs="Calibri" w:ascii="Calibri" w:hAnsi="Calibri"/>
              <w:sz w:val="22"/>
              <w:szCs w:val="22"/>
              <w:lang w:val="en-US" w:eastAsia="en-US"/>
            </w:rPr>
            <w:tab/>
          </w:r>
          <w:r>
            <w:rPr/>
            <w:t>Output parameters</w:t>
            <w:tab/>
          </w:r>
          <w:hyperlink w:anchor="__RefHeading___Toc26439837">
            <w:r>
              <w:rPr>
                <w:rStyle w:val="IndexLink"/>
              </w:rPr>
              <w:t>33</w:t>
            </w:r>
          </w:hyperlink>
        </w:p>
        <w:p>
          <w:pPr>
            <w:pStyle w:val="Contents3"/>
            <w:rPr>
              <w:rFonts w:ascii="Calibri" w:hAnsi="Calibri" w:cs="Calibri"/>
              <w:sz w:val="22"/>
              <w:szCs w:val="22"/>
              <w:lang w:val="en-US" w:eastAsia="en-US"/>
            </w:rPr>
          </w:pPr>
          <w:r>
            <w:rPr/>
            <w:t>B.3.2.6</w:t>
          </w:r>
          <w:r>
            <w:rPr>
              <w:rFonts w:cs="Calibri" w:ascii="Calibri" w:hAnsi="Calibri"/>
              <w:sz w:val="22"/>
              <w:szCs w:val="22"/>
              <w:lang w:val="en-US" w:eastAsia="en-US"/>
            </w:rPr>
            <w:tab/>
          </w:r>
          <w:r>
            <w:rPr/>
            <w:t xml:space="preserve">Operation </w:t>
          </w:r>
          <w:r>
            <w:rPr>
              <w:rFonts w:cs="Courier New" w:ascii="Courier New" w:hAnsi="Courier New"/>
            </w:rPr>
            <w:t>deactivatePolicy</w:t>
          </w:r>
          <w:r>
            <w:rPr/>
            <w:tab/>
          </w:r>
          <w:hyperlink w:anchor="__RefHeading___Toc26439838">
            <w:r>
              <w:rPr>
                <w:rStyle w:val="IndexLink"/>
              </w:rPr>
              <w:t>33</w:t>
            </w:r>
          </w:hyperlink>
        </w:p>
        <w:p>
          <w:pPr>
            <w:pStyle w:val="Contents4"/>
            <w:rPr>
              <w:rFonts w:ascii="Calibri" w:hAnsi="Calibri" w:cs="Calibri"/>
              <w:sz w:val="22"/>
              <w:szCs w:val="22"/>
              <w:lang w:val="en-US" w:eastAsia="en-US"/>
            </w:rPr>
          </w:pPr>
          <w:r>
            <w:rPr/>
            <w:t>B.3</w:t>
          </w:r>
          <w:r>
            <w:rPr>
              <w:lang w:val="en-US" w:eastAsia="en-US"/>
            </w:rPr>
            <w:t>.2.6.1</w:t>
          </w:r>
          <w:r>
            <w:rPr>
              <w:rFonts w:cs="Calibri" w:ascii="Calibri" w:hAnsi="Calibri"/>
              <w:sz w:val="22"/>
              <w:szCs w:val="22"/>
              <w:lang w:val="en-US" w:eastAsia="en-US"/>
            </w:rPr>
            <w:tab/>
          </w:r>
          <w:r>
            <w:rPr/>
            <w:t>Input parameters</w:t>
            <w:tab/>
          </w:r>
          <w:hyperlink w:anchor="__RefHeading___Toc26439839">
            <w:r>
              <w:rPr>
                <w:rStyle w:val="IndexLink"/>
              </w:rPr>
              <w:t>33</w:t>
            </w:r>
          </w:hyperlink>
        </w:p>
        <w:p>
          <w:pPr>
            <w:pStyle w:val="Contents4"/>
            <w:rPr>
              <w:rFonts w:ascii="Calibri" w:hAnsi="Calibri" w:cs="Calibri"/>
              <w:sz w:val="22"/>
              <w:szCs w:val="22"/>
              <w:lang w:val="en-US" w:eastAsia="en-US"/>
            </w:rPr>
          </w:pPr>
          <w:r>
            <w:rPr/>
            <w:t>B.3</w:t>
          </w:r>
          <w:r>
            <w:rPr>
              <w:lang w:val="en-US" w:eastAsia="en-US"/>
            </w:rPr>
            <w:t>.2.6.2</w:t>
          </w:r>
          <w:r>
            <w:rPr>
              <w:rFonts w:cs="Calibri" w:ascii="Calibri" w:hAnsi="Calibri"/>
              <w:sz w:val="22"/>
              <w:szCs w:val="22"/>
              <w:lang w:val="en-US" w:eastAsia="en-US"/>
            </w:rPr>
            <w:tab/>
          </w:r>
          <w:r>
            <w:rPr/>
            <w:t>Output parameters</w:t>
            <w:tab/>
          </w:r>
          <w:hyperlink w:anchor="__RefHeading___Toc26439840">
            <w:r>
              <w:rPr>
                <w:rStyle w:val="IndexLink"/>
              </w:rPr>
              <w:t>33</w:t>
            </w:r>
          </w:hyperlink>
        </w:p>
        <w:p>
          <w:pPr>
            <w:pStyle w:val="Contents3"/>
            <w:rPr>
              <w:rFonts w:ascii="Calibri" w:hAnsi="Calibri" w:cs="Calibri"/>
              <w:sz w:val="22"/>
              <w:szCs w:val="22"/>
              <w:lang w:val="en-US" w:eastAsia="en-US"/>
            </w:rPr>
          </w:pPr>
          <w:r>
            <w:rPr/>
            <w:t>B.3</w:t>
          </w:r>
          <w:r>
            <w:rPr>
              <w:lang w:val="en-US" w:eastAsia="en-US"/>
            </w:rPr>
            <w:t>.2.7</w:t>
          </w:r>
          <w:r>
            <w:rPr>
              <w:rFonts w:cs="Calibri" w:ascii="Calibri" w:hAnsi="Calibri"/>
              <w:sz w:val="22"/>
              <w:szCs w:val="22"/>
              <w:lang w:val="en-US" w:eastAsia="en-US"/>
            </w:rPr>
            <w:tab/>
          </w:r>
          <w:r>
            <w:rPr/>
            <w:t xml:space="preserve">Operation </w:t>
          </w:r>
          <w:r>
            <w:rPr>
              <w:rFonts w:cs="Courier New" w:ascii="Courier New" w:hAnsi="Courier New"/>
            </w:rPr>
            <w:t>queryPolicyList</w:t>
          </w:r>
          <w:r>
            <w:rPr/>
            <w:tab/>
          </w:r>
          <w:hyperlink w:anchor="__RefHeading___Toc26439841">
            <w:r>
              <w:rPr>
                <w:rStyle w:val="IndexLink"/>
              </w:rPr>
              <w:t>34</w:t>
            </w:r>
          </w:hyperlink>
        </w:p>
        <w:p>
          <w:pPr>
            <w:pStyle w:val="Contents4"/>
            <w:rPr>
              <w:rFonts w:ascii="Calibri" w:hAnsi="Calibri" w:cs="Calibri"/>
              <w:sz w:val="22"/>
              <w:szCs w:val="22"/>
              <w:lang w:val="en-US" w:eastAsia="en-US"/>
            </w:rPr>
          </w:pPr>
          <w:r>
            <w:rPr/>
            <w:t>B.3</w:t>
          </w:r>
          <w:r>
            <w:rPr>
              <w:lang w:val="en-US" w:eastAsia="en-US"/>
            </w:rPr>
            <w:t>.2.7.1</w:t>
          </w:r>
          <w:r>
            <w:rPr>
              <w:rFonts w:cs="Calibri" w:ascii="Calibri" w:hAnsi="Calibri"/>
              <w:sz w:val="22"/>
              <w:szCs w:val="22"/>
              <w:lang w:val="en-US" w:eastAsia="en-US"/>
            </w:rPr>
            <w:tab/>
          </w:r>
          <w:r>
            <w:rPr/>
            <w:t>Input parameters</w:t>
            <w:tab/>
          </w:r>
          <w:hyperlink w:anchor="__RefHeading___Toc26439842">
            <w:r>
              <w:rPr>
                <w:rStyle w:val="IndexLink"/>
              </w:rPr>
              <w:t>34</w:t>
            </w:r>
          </w:hyperlink>
        </w:p>
        <w:p>
          <w:pPr>
            <w:pStyle w:val="Contents4"/>
            <w:rPr>
              <w:rFonts w:ascii="Calibri" w:hAnsi="Calibri" w:cs="Calibri"/>
              <w:sz w:val="22"/>
              <w:szCs w:val="22"/>
              <w:lang w:val="en-US" w:eastAsia="en-US"/>
            </w:rPr>
          </w:pPr>
          <w:r>
            <w:rPr/>
            <w:t>B.3</w:t>
          </w:r>
          <w:r>
            <w:rPr>
              <w:lang w:val="en-US" w:eastAsia="en-US"/>
            </w:rPr>
            <w:t>.2.7.2</w:t>
          </w:r>
          <w:r>
            <w:rPr>
              <w:rFonts w:cs="Calibri" w:ascii="Calibri" w:hAnsi="Calibri"/>
              <w:sz w:val="22"/>
              <w:szCs w:val="22"/>
              <w:lang w:val="en-US" w:eastAsia="en-US"/>
            </w:rPr>
            <w:tab/>
          </w:r>
          <w:r>
            <w:rPr/>
            <w:t>Output parameters</w:t>
            <w:tab/>
          </w:r>
          <w:hyperlink w:anchor="__RefHeading___Toc26439843">
            <w:r>
              <w:rPr>
                <w:rStyle w:val="IndexLink"/>
              </w:rPr>
              <w:t>34</w:t>
            </w:r>
          </w:hyperlink>
        </w:p>
        <w:p>
          <w:pPr>
            <w:pStyle w:val="Contents3"/>
            <w:rPr>
              <w:rFonts w:ascii="Calibri" w:hAnsi="Calibri" w:cs="Calibri"/>
              <w:sz w:val="22"/>
              <w:szCs w:val="22"/>
              <w:lang w:val="en-US" w:eastAsia="en-US"/>
            </w:rPr>
          </w:pPr>
          <w:r>
            <w:rPr/>
            <w:t>B.3</w:t>
          </w:r>
          <w:r>
            <w:rPr>
              <w:lang w:val="en-US" w:eastAsia="en-US"/>
            </w:rPr>
            <w:t>.2.8</w:t>
          </w:r>
          <w:r>
            <w:rPr>
              <w:rFonts w:cs="Calibri" w:ascii="Calibri" w:hAnsi="Calibri"/>
              <w:sz w:val="22"/>
              <w:szCs w:val="22"/>
              <w:lang w:val="en-US" w:eastAsia="en-US"/>
            </w:rPr>
            <w:tab/>
          </w:r>
          <w:r>
            <w:rPr/>
            <w:t>Operation policyConflictNotification</w:t>
            <w:tab/>
          </w:r>
          <w:hyperlink w:anchor="__RefHeading___Toc26439844">
            <w:r>
              <w:rPr>
                <w:rStyle w:val="IndexLink"/>
              </w:rPr>
              <w:t>34</w:t>
            </w:r>
          </w:hyperlink>
        </w:p>
        <w:p>
          <w:pPr>
            <w:pStyle w:val="Contents4"/>
            <w:rPr>
              <w:rFonts w:ascii="Calibri" w:hAnsi="Calibri" w:cs="Calibri"/>
              <w:sz w:val="22"/>
              <w:szCs w:val="22"/>
              <w:lang w:val="en-US" w:eastAsia="en-US"/>
            </w:rPr>
          </w:pPr>
          <w:r>
            <w:rPr/>
            <w:t>B.3.2.8.1</w:t>
          </w:r>
          <w:r>
            <w:rPr>
              <w:rFonts w:cs="Calibri" w:ascii="Calibri" w:hAnsi="Calibri"/>
              <w:sz w:val="22"/>
              <w:szCs w:val="22"/>
              <w:lang w:val="en-US" w:eastAsia="en-US"/>
            </w:rPr>
            <w:tab/>
          </w:r>
          <w:r>
            <w:rPr/>
            <w:t>Input parameters</w:t>
            <w:tab/>
          </w:r>
          <w:hyperlink w:anchor="__RefHeading___Toc26439845">
            <w:r>
              <w:rPr>
                <w:rStyle w:val="IndexLink"/>
              </w:rPr>
              <w:t>34</w:t>
            </w:r>
          </w:hyperlink>
        </w:p>
        <w:p>
          <w:pPr>
            <w:pStyle w:val="Contents4"/>
            <w:rPr>
              <w:rFonts w:ascii="Calibri" w:hAnsi="Calibri" w:cs="Calibri"/>
              <w:sz w:val="22"/>
              <w:szCs w:val="22"/>
              <w:lang w:val="en-US" w:eastAsia="en-US"/>
            </w:rPr>
          </w:pPr>
          <w:r>
            <w:rPr/>
            <w:t>B.3.2.8.2</w:t>
          </w:r>
          <w:r>
            <w:rPr>
              <w:rFonts w:cs="Calibri" w:ascii="Calibri" w:hAnsi="Calibri"/>
              <w:sz w:val="22"/>
              <w:szCs w:val="22"/>
              <w:lang w:val="en-US" w:eastAsia="en-US"/>
            </w:rPr>
            <w:tab/>
          </w:r>
          <w:r>
            <w:rPr/>
            <w:t>Output parameters</w:t>
            <w:tab/>
          </w:r>
          <w:hyperlink w:anchor="__RefHeading___Toc26439846">
            <w:r>
              <w:rPr>
                <w:rStyle w:val="IndexLink"/>
              </w:rPr>
              <w:t>34</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Solution Set definitions</w:t>
            <w:tab/>
          </w:r>
          <w:hyperlink w:anchor="__RefHeading___Toc26439847">
            <w:r>
              <w:rPr>
                <w:rStyle w:val="IndexLink"/>
              </w:rPr>
              <w:t>34</w:t>
            </w:r>
          </w:hyperlink>
        </w:p>
        <w:p>
          <w:pPr>
            <w:pStyle w:val="Contents2"/>
            <w:rPr>
              <w:rFonts w:ascii="Calibri" w:hAnsi="Calibri" w:cs="Calibri"/>
              <w:sz w:val="22"/>
              <w:szCs w:val="22"/>
              <w:lang w:val="en-US" w:eastAsia="en-US"/>
            </w:rPr>
          </w:pPr>
          <w:r>
            <w:rPr/>
            <w:t>B.4.1</w:t>
          </w:r>
          <w:r>
            <w:rPr>
              <w:rFonts w:cs="Calibri" w:ascii="Calibri" w:hAnsi="Calibri"/>
              <w:sz w:val="22"/>
              <w:szCs w:val="22"/>
              <w:lang w:val="en-US" w:eastAsia="en-US"/>
            </w:rPr>
            <w:tab/>
          </w:r>
          <w:r>
            <w:rPr/>
            <w:t>WSDL definition structure</w:t>
            <w:tab/>
          </w:r>
          <w:hyperlink w:anchor="__RefHeading___Toc26439848">
            <w:r>
              <w:rPr>
                <w:rStyle w:val="IndexLink"/>
              </w:rPr>
              <w:t>34</w:t>
            </w:r>
          </w:hyperlink>
        </w:p>
        <w:p>
          <w:pPr>
            <w:pStyle w:val="Contents2"/>
            <w:rPr>
              <w:rFonts w:ascii="Calibri" w:hAnsi="Calibri" w:cs="Calibri"/>
              <w:sz w:val="22"/>
              <w:szCs w:val="22"/>
              <w:lang w:val="en-US" w:eastAsia="en-US"/>
            </w:rPr>
          </w:pPr>
          <w:r>
            <w:rPr/>
            <w:t>B.4.2</w:t>
          </w:r>
          <w:r>
            <w:rPr>
              <w:rFonts w:cs="Calibri" w:ascii="Calibri" w:hAnsi="Calibri"/>
              <w:sz w:val="22"/>
              <w:szCs w:val="22"/>
              <w:lang w:val="en-US" w:eastAsia="en-US"/>
            </w:rPr>
            <w:tab/>
          </w:r>
          <w:r>
            <w:rPr/>
            <w:t>Graphical Representation</w:t>
            <w:tab/>
          </w:r>
          <w:hyperlink w:anchor="__RefHeading___Toc26439849">
            <w:r>
              <w:rPr>
                <w:rStyle w:val="IndexLink"/>
              </w:rPr>
              <w:t>34</w:t>
            </w:r>
          </w:hyperlink>
        </w:p>
        <w:p>
          <w:pPr>
            <w:pStyle w:val="Contents2"/>
            <w:rPr>
              <w:rFonts w:ascii="Calibri" w:hAnsi="Calibri" w:cs="Calibri"/>
              <w:sz w:val="22"/>
              <w:szCs w:val="22"/>
              <w:lang w:val="en-US" w:eastAsia="en-US"/>
            </w:rPr>
          </w:pPr>
          <w:r>
            <w:rPr/>
            <w:t>B.4.3</w:t>
          </w:r>
          <w:r>
            <w:rPr>
              <w:rFonts w:cs="Calibri" w:ascii="Calibri" w:hAnsi="Calibri"/>
              <w:sz w:val="22"/>
              <w:szCs w:val="22"/>
              <w:lang w:val="en-US" w:eastAsia="en-US"/>
            </w:rPr>
            <w:tab/>
          </w:r>
          <w:r>
            <w:rPr/>
            <w:t>WSDL specification “PolicyManagementIRPSystem.wsdl”</w:t>
            <w:tab/>
          </w:r>
          <w:hyperlink w:anchor="__RefHeading___Toc26439850">
            <w:r>
              <w:rPr>
                <w:rStyle w:val="IndexLink"/>
              </w:rPr>
              <w:t>34</w:t>
            </w:r>
          </w:hyperlink>
        </w:p>
        <w:p>
          <w:pPr>
            <w:pStyle w:val="Contents8"/>
            <w:rPr>
              <w:rFonts w:ascii="Calibri" w:hAnsi="Calibri" w:cs="Calibri"/>
              <w:szCs w:val="22"/>
              <w:lang w:val="en-US" w:eastAsia="en-US"/>
            </w:rPr>
          </w:pPr>
          <w:r>
            <w:rPr>
              <w:b w:val="false"/>
            </w:rPr>
            <w:t>Annex C (informative):</w:t>
            <w:tab/>
            <w:t>Change history</w:t>
            <w:tab/>
          </w:r>
          <w:hyperlink w:anchor="__RefHeading___Toc26439851">
            <w:r>
              <w:rPr>
                <w:rStyle w:val="IndexLink"/>
                <w:b w:val="false"/>
              </w:rPr>
              <w:t>40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2643970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9" w:name="__RefHeading___Toc26439705"/>
      <w:bookmarkEnd w:id="9"/>
      <w:r>
        <w:rPr/>
        <w:t>1</w:t>
        <w:tab/>
        <w:t>Scope</w:t>
      </w:r>
    </w:p>
    <w:p>
      <w:pPr>
        <w:pStyle w:val="Normal"/>
        <w:rPr>
          <w:lang w:eastAsia="zh-CN"/>
        </w:rPr>
      </w:pPr>
      <w:r>
        <w:rPr>
          <w:lang w:eastAsia="zh-CN"/>
        </w:rPr>
        <w:t>The present document contains the architecture, requirements, use cases, procedures and definitions of interfaces for policy management</w:t>
      </w:r>
      <w:r>
        <w:rPr>
          <w:lang w:eastAsia="zh-CN"/>
        </w:rPr>
        <w:t xml:space="preserve"> for 4G networks</w:t>
      </w:r>
      <w:r>
        <w:rPr>
          <w:lang w:eastAsia="zh-CN"/>
        </w:rPr>
        <w:t>.</w:t>
      </w:r>
    </w:p>
    <w:p>
      <w:pPr>
        <w:pStyle w:val="Heading1"/>
        <w:ind w:left="1134" w:hanging="1134"/>
        <w:rPr/>
      </w:pPr>
      <w:bookmarkStart w:id="10" w:name="__RefHeading___Toc26439706"/>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r>
      <w:r>
        <w:rPr/>
        <w:t xml:space="preserve">ETSI </w:t>
      </w:r>
      <w:r>
        <w:rPr/>
        <w:t>GR NFV-</w:t>
      </w:r>
      <w:r>
        <w:rPr/>
        <w:t xml:space="preserve">IFA 023 </w:t>
      </w:r>
      <w:r>
        <w:rPr/>
        <w:t>(V</w:t>
      </w:r>
      <w:r>
        <w:rPr>
          <w:lang w:eastAsia="zh-CN"/>
        </w:rPr>
        <w:t>3</w:t>
      </w:r>
      <w:r>
        <w:rPr/>
        <w:t>.</w:t>
      </w:r>
      <w:r>
        <w:rPr>
          <w:lang w:eastAsia="zh-CN"/>
        </w:rPr>
        <w:t>1</w:t>
      </w:r>
      <w:r>
        <w:rPr/>
        <w:t>.</w:t>
      </w:r>
      <w:r>
        <w:rPr>
          <w:lang w:eastAsia="zh-CN"/>
        </w:rPr>
        <w:t>1</w:t>
      </w:r>
      <w:r>
        <w:rPr>
          <w:lang w:eastAsia="zh-CN"/>
        </w:rPr>
        <w:t>)</w:t>
      </w:r>
      <w:r>
        <w:rPr/>
        <w:t xml:space="preserve">: </w:t>
      </w:r>
      <w:r>
        <w:rPr/>
        <w:t>"Network Function Virtualisation (NFV);</w:t>
      </w:r>
      <w:r>
        <w:rPr/>
        <w:t xml:space="preserve"> </w:t>
      </w:r>
      <w:r>
        <w:rPr/>
        <w:t>Management and Orchestration;</w:t>
      </w:r>
      <w:r>
        <w:rPr/>
        <w:t xml:space="preserve"> </w:t>
      </w:r>
      <w:r>
        <w:rPr/>
        <w:t>Report on Policy Management in MANO; Release 3".</w:t>
      </w:r>
    </w:p>
    <w:p>
      <w:pPr>
        <w:pStyle w:val="EX"/>
        <w:rPr/>
      </w:pPr>
      <w:r>
        <w:rPr/>
        <w:t xml:space="preserve">[3] </w:t>
        <w:tab/>
        <w:t>3GPP TS 32.312: "Telecommunication management; Generic Integration Reference Point (IRP) management: Information Service (IS)".</w:t>
      </w:r>
    </w:p>
    <w:p>
      <w:pPr>
        <w:pStyle w:val="Heading1"/>
        <w:ind w:left="1134" w:hanging="1134"/>
        <w:rPr/>
      </w:pPr>
      <w:bookmarkStart w:id="15" w:name="OLE_LINK4"/>
      <w:bookmarkStart w:id="16" w:name="OLE_LINK3"/>
      <w:bookmarkStart w:id="17" w:name="OLE_LINK2"/>
      <w:bookmarkStart w:id="18" w:name="OLE_LINK1"/>
      <w:bookmarkStart w:id="19" w:name="__RefHeading___Toc26439707"/>
      <w:bookmarkEnd w:id="15"/>
      <w:bookmarkEnd w:id="16"/>
      <w:bookmarkEnd w:id="17"/>
      <w:bookmarkEnd w:id="18"/>
      <w:bookmarkEnd w:id="19"/>
      <w:r>
        <w:rPr/>
        <w:t>3</w:t>
        <w:tab/>
        <w:t>Definitions of terms, symbols and abbreviations</w:t>
      </w:r>
    </w:p>
    <w:p>
      <w:pPr>
        <w:pStyle w:val="Heading2"/>
        <w:rPr/>
      </w:pPr>
      <w:bookmarkStart w:id="20" w:name="__RefHeading___Toc26439708"/>
      <w:bookmarkEnd w:id="20"/>
      <w:r>
        <w:rPr/>
        <w:t>3.1</w:t>
        <w:tab/>
        <w:t>Terms</w:t>
      </w:r>
    </w:p>
    <w:p>
      <w:pPr>
        <w:pStyle w:val="Normal"/>
        <w:rPr/>
      </w:pPr>
      <w:r>
        <w:rPr/>
        <w:t>Void.</w:t>
      </w:r>
    </w:p>
    <w:p>
      <w:pPr>
        <w:pStyle w:val="Heading2"/>
        <w:rPr/>
      </w:pPr>
      <w:bookmarkStart w:id="21" w:name="__RefHeading___Toc26439709"/>
      <w:bookmarkEnd w:id="21"/>
      <w:r>
        <w:rPr/>
        <w:t>3.2</w:t>
        <w:tab/>
        <w:t>Symbols</w:t>
      </w:r>
    </w:p>
    <w:p>
      <w:pPr>
        <w:pStyle w:val="Normal"/>
        <w:rPr/>
      </w:pPr>
      <w:r>
        <w:rPr/>
        <w:t>Void.</w:t>
      </w:r>
    </w:p>
    <w:p>
      <w:pPr>
        <w:pStyle w:val="Heading2"/>
        <w:rPr/>
      </w:pPr>
      <w:bookmarkStart w:id="22" w:name="__RefHeading___Toc26439710"/>
      <w:bookmarkEnd w:id="22"/>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EM</w:t>
        <w:tab/>
        <w:t>Element Management</w:t>
      </w:r>
    </w:p>
    <w:p>
      <w:pPr>
        <w:pStyle w:val="EW"/>
        <w:rPr/>
      </w:pPr>
      <w:r>
        <w:rPr/>
        <w:t>IRP</w:t>
        <w:tab/>
        <w:t>Integration Reference Point</w:t>
      </w:r>
    </w:p>
    <w:p>
      <w:pPr>
        <w:pStyle w:val="EW"/>
        <w:rPr/>
      </w:pPr>
      <w:r>
        <w:rPr/>
        <w:t>NE</w:t>
        <w:tab/>
        <w:t>Network Element</w:t>
      </w:r>
    </w:p>
    <w:p>
      <w:pPr>
        <w:pStyle w:val="EW"/>
        <w:rPr>
          <w:lang w:eastAsia="zh-CN"/>
        </w:rPr>
      </w:pPr>
      <w:r>
        <w:rPr>
          <w:lang w:eastAsia="zh-CN"/>
        </w:rPr>
        <w:t xml:space="preserve">NFVI </w:t>
        <w:tab/>
        <w:t>Network Functions Virtualization Infrastructure</w:t>
      </w:r>
    </w:p>
    <w:p>
      <w:pPr>
        <w:pStyle w:val="EW"/>
        <w:rPr/>
      </w:pPr>
      <w:r>
        <w:rPr>
          <w:lang w:eastAsia="zh-CN"/>
        </w:rPr>
        <w:t>NFVO</w:t>
        <w:tab/>
        <w:t>Network Functions Virtualization Orchestrator</w:t>
      </w:r>
    </w:p>
    <w:p>
      <w:pPr>
        <w:pStyle w:val="EW"/>
        <w:rPr/>
      </w:pPr>
      <w:r>
        <w:rPr/>
        <w:t>NM</w:t>
        <w:tab/>
        <w:t>Network Management</w:t>
      </w:r>
    </w:p>
    <w:p>
      <w:pPr>
        <w:pStyle w:val="EW"/>
        <w:rPr/>
      </w:pPr>
      <w:r>
        <w:rPr/>
        <w:t>PAF</w:t>
        <w:tab/>
      </w:r>
      <w:r>
        <w:rPr>
          <w:lang w:eastAsia="zh-CN"/>
        </w:rPr>
        <w:t xml:space="preserve">Policy </w:t>
      </w:r>
      <w:r>
        <w:rPr>
          <w:lang w:eastAsia="zh-CN"/>
        </w:rPr>
        <w:t>Administration</w:t>
      </w:r>
      <w:r>
        <w:rPr>
          <w:lang w:eastAsia="zh-CN"/>
        </w:rPr>
        <w:t xml:space="preserve"> </w:t>
      </w:r>
      <w:r>
        <w:rPr>
          <w:lang w:eastAsia="zh-CN"/>
        </w:rPr>
        <w:t>Function</w:t>
      </w:r>
    </w:p>
    <w:p>
      <w:pPr>
        <w:pStyle w:val="EW"/>
        <w:rPr/>
      </w:pPr>
      <w:r>
        <w:rPr/>
        <w:t>PF</w:t>
        <w:tab/>
      </w:r>
      <w:r>
        <w:rPr>
          <w:lang w:eastAsia="zh-CN"/>
        </w:rPr>
        <w:t xml:space="preserve">Policy </w:t>
      </w:r>
      <w:r>
        <w:rPr>
          <w:lang w:eastAsia="zh-CN"/>
        </w:rPr>
        <w:t>Function</w:t>
      </w:r>
      <w:r>
        <w:rPr/>
        <w:t xml:space="preserve">      </w:t>
      </w:r>
    </w:p>
    <w:p>
      <w:pPr>
        <w:pStyle w:val="EW"/>
        <w:rPr/>
      </w:pPr>
      <w:r>
        <w:rPr>
          <w:lang w:eastAsia="zh-CN"/>
        </w:rPr>
        <w:t>VIM</w:t>
        <w:tab/>
        <w:t>Virtualized Infrastructure Manager</w:t>
      </w:r>
    </w:p>
    <w:p>
      <w:pPr>
        <w:pStyle w:val="EW"/>
        <w:rPr/>
      </w:pPr>
      <w:r>
        <w:rPr>
          <w:lang w:eastAsia="zh-CN"/>
        </w:rPr>
        <w:t>VNF</w:t>
        <w:tab/>
        <w:t>Virtualized Network Function</w:t>
      </w:r>
    </w:p>
    <w:p>
      <w:pPr>
        <w:pStyle w:val="EX"/>
        <w:rPr/>
      </w:pPr>
      <w:r>
        <w:rPr>
          <w:lang w:eastAsia="zh-CN"/>
        </w:rPr>
        <w:t>VNFM</w:t>
        <w:tab/>
        <w:t>VNF Manager</w:t>
      </w:r>
      <w:bookmarkStart w:id="23" w:name="EDM_endabb_"/>
      <w:bookmarkEnd w:id="23"/>
    </w:p>
    <w:p>
      <w:pPr>
        <w:pStyle w:val="Heading1"/>
        <w:ind w:left="1134" w:hanging="1134"/>
        <w:rPr/>
      </w:pPr>
      <w:bookmarkStart w:id="24" w:name="__RefHeading___Toc26439711"/>
      <w:bookmarkEnd w:id="24"/>
      <w:r>
        <w:rPr/>
        <w:t>4</w:t>
        <w:tab/>
        <w:t>Overview</w:t>
      </w:r>
    </w:p>
    <w:p>
      <w:pPr>
        <w:pStyle w:val="Normal"/>
        <w:rPr>
          <w:lang w:eastAsia="zh-CN"/>
        </w:rPr>
      </w:pPr>
      <w:r>
        <w:rPr>
          <w:lang w:eastAsia="zh-CN"/>
        </w:rPr>
        <w:t>N</w:t>
      </w:r>
      <w:r>
        <w:rPr>
          <w:lang w:eastAsia="zh-CN"/>
        </w:rPr>
        <w:t xml:space="preserve">FV policy management system may have policy </w:t>
      </w:r>
      <w:r>
        <w:rPr>
          <w:lang w:eastAsia="zh-CN"/>
        </w:rPr>
        <w:t>conflict</w:t>
      </w:r>
      <w:r>
        <w:rPr>
          <w:lang w:eastAsia="zh-CN"/>
        </w:rPr>
        <w:t xml:space="preserve"> problem, which is a newly created policy may be conflict with an existing policy. </w:t>
      </w:r>
    </w:p>
    <w:p>
      <w:pPr>
        <w:pStyle w:val="Normal"/>
        <w:rPr>
          <w:lang w:eastAsia="zh-CN"/>
        </w:rPr>
      </w:pPr>
      <w:r>
        <w:rPr>
          <w:lang w:eastAsia="zh-CN"/>
        </w:rPr>
        <w:t>There are two potential policy conflict detection approaches, one is p</w:t>
      </w:r>
      <w:r>
        <w:rPr>
          <w:lang w:eastAsia="zh-CN"/>
        </w:rPr>
        <w:t xml:space="preserve">olicy conflict detection in the Policy </w:t>
      </w:r>
      <w:r>
        <w:rPr>
          <w:lang w:eastAsia="zh-CN"/>
        </w:rPr>
        <w:t>Function</w:t>
      </w:r>
      <w:r>
        <w:rPr>
          <w:lang w:eastAsia="zh-CN"/>
        </w:rPr>
        <w:t xml:space="preserve"> (P</w:t>
      </w:r>
      <w:r>
        <w:rPr>
          <w:lang w:eastAsia="zh-CN"/>
        </w:rPr>
        <w:t>F</w:t>
      </w:r>
      <w:r>
        <w:rPr>
          <w:lang w:eastAsia="zh-CN"/>
        </w:rPr>
        <w:t>)</w:t>
      </w:r>
      <w:r>
        <w:rPr>
          <w:lang w:eastAsia="zh-CN"/>
        </w:rPr>
        <w:t xml:space="preserve">, </w:t>
      </w:r>
      <w:r>
        <w:rPr>
          <w:lang w:eastAsia="zh-CN"/>
        </w:rPr>
        <w:t xml:space="preserve">which </w:t>
      </w:r>
      <w:r>
        <w:rPr>
          <w:lang w:eastAsia="zh-CN"/>
        </w:rPr>
        <w:t xml:space="preserve">makes the policy execution decisions, </w:t>
      </w:r>
      <w:r>
        <w:rPr>
          <w:lang w:eastAsia="zh-CN"/>
        </w:rPr>
        <w:t>and the</w:t>
      </w:r>
      <w:r>
        <w:rPr>
          <w:lang w:eastAsia="zh-CN"/>
        </w:rPr>
        <w:t xml:space="preserve"> </w:t>
      </w:r>
      <w:r>
        <w:rPr>
          <w:lang w:eastAsia="zh-CN"/>
        </w:rPr>
        <w:t>other</w:t>
      </w:r>
      <w:r>
        <w:rPr>
          <w:lang w:eastAsia="zh-CN"/>
        </w:rPr>
        <w:t xml:space="preserve"> one is policy conflict detection in the </w:t>
      </w:r>
      <w:r>
        <w:rPr>
          <w:lang w:eastAsia="zh-CN"/>
        </w:rPr>
        <w:t xml:space="preserve">Policy </w:t>
      </w:r>
      <w:r>
        <w:rPr>
          <w:lang w:eastAsia="zh-CN"/>
        </w:rPr>
        <w:t>Administration</w:t>
      </w:r>
      <w:r>
        <w:rPr>
          <w:lang w:eastAsia="zh-CN"/>
        </w:rPr>
        <w:t xml:space="preserve"> </w:t>
      </w:r>
      <w:r>
        <w:rPr>
          <w:lang w:eastAsia="zh-CN"/>
        </w:rPr>
        <w:t>Function</w:t>
      </w:r>
      <w:r>
        <w:rPr>
          <w:lang w:eastAsia="zh-CN"/>
        </w:rPr>
        <w:t xml:space="preserve"> (PAF),</w:t>
      </w:r>
      <w:r>
        <w:rPr>
          <w:lang w:eastAsia="zh-CN"/>
        </w:rPr>
        <w:t xml:space="preserve"> </w:t>
      </w:r>
      <w:r>
        <w:rPr>
          <w:lang w:eastAsia="zh-CN"/>
        </w:rPr>
        <w:t xml:space="preserve">which </w:t>
      </w:r>
      <w:r>
        <w:rPr>
          <w:lang w:eastAsia="zh-CN"/>
        </w:rPr>
        <w:t>defines the network policy. There are multiple scenarios for policy conflict.</w:t>
      </w:r>
      <w:r>
        <w:rPr>
          <w:lang w:eastAsia="zh-CN"/>
        </w:rPr>
        <w:t xml:space="preserve"> </w:t>
      </w:r>
      <w:r>
        <w:rPr>
          <w:lang w:eastAsia="zh-CN"/>
        </w:rPr>
        <w:t>For example,</w:t>
      </w:r>
      <w:r>
        <w:rPr>
          <w:lang w:eastAsia="zh-CN"/>
        </w:rPr>
        <w:t xml:space="preserve"> </w:t>
      </w:r>
      <w:r>
        <w:rPr>
          <w:lang w:eastAsia="zh-CN"/>
        </w:rPr>
        <w:t>if the events are the same and the same condition are triggered (e.g. scaling policy on a VNF), but two policies have different actions</w:t>
      </w:r>
      <w:r>
        <w:rPr>
          <w:lang w:eastAsia="zh-CN"/>
        </w:rPr>
        <w:t>, the</w:t>
      </w:r>
      <w:r>
        <w:rPr>
          <w:lang w:eastAsia="zh-CN"/>
        </w:rPr>
        <w:t xml:space="preserve"> conflict should be detected and resolved. </w:t>
      </w:r>
      <w:r>
        <w:rPr>
          <w:lang w:eastAsia="zh-CN"/>
        </w:rPr>
        <w:t>I</w:t>
      </w:r>
      <w:r>
        <w:rPr>
          <w:lang w:eastAsia="zh-CN"/>
        </w:rPr>
        <w:t>t is not eas</w:t>
      </w:r>
      <w:r>
        <w:rPr>
          <w:lang w:eastAsia="zh-CN"/>
        </w:rPr>
        <w:t>y</w:t>
      </w:r>
      <w:r>
        <w:rPr>
          <w:lang w:eastAsia="zh-CN"/>
        </w:rPr>
        <w:t xml:space="preserve"> for one PF to resolve all of </w:t>
      </w:r>
      <w:r>
        <w:rPr>
          <w:lang w:eastAsia="zh-CN"/>
        </w:rPr>
        <w:t>scenarios</w:t>
      </w:r>
      <w:r>
        <w:rPr>
          <w:lang w:eastAsia="zh-CN"/>
        </w:rPr>
        <w:t xml:space="preserve"> of the policy conflict. Hence, it is reasonable to enable PAF to resolve policy conflict, while the conflict detected by PAF or PF based on different specific scenarios, and </w:t>
      </w:r>
      <w:r>
        <w:rPr>
          <w:color w:val="000000"/>
          <w:lang w:eastAsia="zh-CN"/>
        </w:rPr>
        <w:t>the present document</w:t>
      </w:r>
      <w:r>
        <w:rPr>
          <w:lang w:eastAsia="zh-CN"/>
        </w:rPr>
        <w:t xml:space="preserve"> try to resolve the problem.</w:t>
      </w:r>
    </w:p>
    <w:p>
      <w:pPr>
        <w:pStyle w:val="Heading1"/>
        <w:ind w:left="1134" w:hanging="1134"/>
        <w:rPr/>
      </w:pPr>
      <w:bookmarkStart w:id="25" w:name="__RefHeading___Toc26439712"/>
      <w:bookmarkEnd w:id="25"/>
      <w:r>
        <w:rPr/>
        <w:t>5</w:t>
        <w:tab/>
        <w:t>Policy management architecture</w:t>
      </w:r>
    </w:p>
    <w:p>
      <w:pPr>
        <w:pStyle w:val="Normal"/>
        <w:rPr>
          <w:lang w:eastAsia="zh-CN"/>
        </w:rPr>
      </w:pPr>
      <w:r>
        <w:rPr>
          <w:lang w:eastAsia="zh-CN"/>
        </w:rPr>
        <w:t>In order to delegate the support of policy control for virtualized NFs such as automatic scale in/out under certain condition , 3GPP management system would use the ETSI NFV defined related policy features/services. Consequently, two important logical functions are needed for the definition of the 3GPP policy management architecture.</w:t>
      </w:r>
    </w:p>
    <w:p>
      <w:pPr>
        <w:pStyle w:val="B1"/>
        <w:rPr>
          <w:lang w:eastAsia="zh-CN"/>
        </w:rPr>
      </w:pPr>
      <w:r>
        <w:rPr>
          <w:lang w:eastAsia="zh-CN"/>
        </w:rPr>
        <w:t xml:space="preserve">1) </w:t>
      </w:r>
      <w:r>
        <w:rPr>
          <w:lang w:eastAsia="zh-CN"/>
        </w:rPr>
        <w:tab/>
        <w:t xml:space="preserve">Policy </w:t>
      </w:r>
      <w:r>
        <w:rPr>
          <w:lang w:eastAsia="zh-CN"/>
        </w:rPr>
        <w:t>Administration</w:t>
      </w:r>
      <w:r>
        <w:rPr>
          <w:lang w:eastAsia="zh-CN"/>
        </w:rPr>
        <w:t xml:space="preserve"> </w:t>
      </w:r>
      <w:r>
        <w:rPr>
          <w:lang w:eastAsia="zh-CN"/>
        </w:rPr>
        <w:t>Function</w:t>
      </w:r>
      <w:r>
        <w:rPr>
          <w:lang w:eastAsia="zh-CN"/>
        </w:rPr>
        <w:t xml:space="preserve"> (P</w:t>
      </w:r>
      <w:r>
        <w:rPr>
          <w:lang w:eastAsia="zh-CN"/>
        </w:rPr>
        <w:t>AF</w:t>
      </w:r>
      <w:r>
        <w:rPr>
          <w:lang w:eastAsia="zh-CN"/>
        </w:rPr>
        <w:t xml:space="preserve">) </w:t>
      </w:r>
      <w:r>
        <w:rPr>
          <w:lang w:eastAsia="zh-CN"/>
        </w:rPr>
        <w:t xml:space="preserve">provides the services as </w:t>
      </w:r>
      <w:r>
        <w:rPr>
          <w:lang w:eastAsia="zh-CN"/>
        </w:rPr>
        <w:t>follows:</w:t>
      </w:r>
    </w:p>
    <w:p>
      <w:pPr>
        <w:pStyle w:val="B2"/>
        <w:rPr>
          <w:lang w:eastAsia="zh-CN"/>
        </w:rPr>
      </w:pPr>
      <w:r>
        <w:rPr>
          <w:lang w:eastAsia="zh-CN"/>
        </w:rPr>
        <w:t xml:space="preserve">- </w:t>
      </w:r>
      <w:r>
        <w:rPr>
          <w:lang w:eastAsia="zh-CN"/>
        </w:rPr>
        <w:tab/>
      </w:r>
      <w:r>
        <w:rPr>
          <w:lang w:eastAsia="zh-CN"/>
        </w:rPr>
        <w:t>Allows the operator to define and administrate the network policy</w:t>
      </w:r>
    </w:p>
    <w:p>
      <w:pPr>
        <w:pStyle w:val="B1"/>
        <w:rPr>
          <w:lang w:eastAsia="zh-CN"/>
        </w:rPr>
      </w:pPr>
      <w:r>
        <w:rPr>
          <w:lang w:eastAsia="zh-CN"/>
        </w:rPr>
        <w:t xml:space="preserve">2) </w:t>
      </w:r>
      <w:r>
        <w:rPr>
          <w:lang w:eastAsia="zh-CN"/>
        </w:rPr>
        <w:tab/>
        <w:t xml:space="preserve">Policy </w:t>
      </w:r>
      <w:r>
        <w:rPr>
          <w:lang w:eastAsia="zh-CN"/>
        </w:rPr>
        <w:t>Function</w:t>
      </w:r>
      <w:r>
        <w:rPr>
          <w:lang w:eastAsia="zh-CN"/>
        </w:rPr>
        <w:t xml:space="preserve"> (P</w:t>
      </w:r>
      <w:r>
        <w:rPr>
          <w:lang w:eastAsia="zh-CN"/>
        </w:rPr>
        <w:t>F</w:t>
      </w:r>
      <w:r>
        <w:rPr>
          <w:lang w:eastAsia="zh-CN"/>
        </w:rPr>
        <w:t>)</w:t>
      </w:r>
      <w:r>
        <w:rPr>
          <w:lang w:eastAsia="zh-CN"/>
        </w:rPr>
        <w:t xml:space="preserve"> makes the decision for policy execution and provides the services as follows: </w:t>
      </w:r>
    </w:p>
    <w:p>
      <w:pPr>
        <w:pStyle w:val="B2"/>
        <w:rPr>
          <w:lang w:eastAsia="zh-CN"/>
        </w:rPr>
      </w:pPr>
      <w:r>
        <w:rPr>
          <w:lang w:eastAsia="zh-CN"/>
        </w:rPr>
        <w:t>-</w:t>
      </w:r>
      <w:r>
        <w:rPr>
          <w:lang w:eastAsia="zh-CN"/>
        </w:rPr>
        <w:tab/>
      </w:r>
      <w:r>
        <w:rPr>
          <w:lang w:eastAsia="zh-CN"/>
        </w:rPr>
        <w:t xml:space="preserve"> Activating/deactivating the network policy </w:t>
      </w:r>
    </w:p>
    <w:p>
      <w:pPr>
        <w:pStyle w:val="B2"/>
        <w:rPr/>
      </w:pPr>
      <w:r>
        <w:rPr>
          <w:lang w:eastAsia="zh-CN"/>
        </w:rPr>
        <w:t xml:space="preserve">- </w:t>
      </w:r>
      <w:r>
        <w:rPr>
          <w:lang w:eastAsia="zh-CN"/>
        </w:rPr>
        <w:tab/>
      </w:r>
      <w:r>
        <w:rPr>
          <w:lang w:eastAsia="zh-CN"/>
        </w:rPr>
        <w:t xml:space="preserve">Event </w:t>
      </w:r>
      <w:r>
        <w:rPr>
          <w:lang w:eastAsia="zh-CN"/>
        </w:rPr>
        <w:t>subscription</w:t>
      </w:r>
      <w:r>
        <w:rPr>
          <w:lang w:eastAsia="zh-CN"/>
        </w:rPr>
        <w:t xml:space="preserve">/notification of the </w:t>
      </w:r>
      <w:r>
        <w:rPr>
          <w:lang w:eastAsia="zh-CN"/>
        </w:rPr>
        <w:t>network</w:t>
      </w:r>
      <w:r>
        <w:rPr>
          <w:lang w:eastAsia="zh-CN"/>
        </w:rPr>
        <w:t xml:space="preserve"> policy execution</w:t>
      </w:r>
    </w:p>
    <w:p>
      <w:pPr>
        <w:pStyle w:val="B2"/>
        <w:rPr/>
      </w:pPr>
      <w:r>
        <w:rPr>
          <w:lang w:eastAsia="zh-CN"/>
        </w:rPr>
        <w:t xml:space="preserve">- </w:t>
      </w:r>
      <w:r>
        <w:rPr>
          <w:lang w:eastAsia="zh-CN"/>
        </w:rPr>
        <w:tab/>
        <w:t xml:space="preserve">Providing </w:t>
      </w:r>
      <w:r>
        <w:rPr>
          <w:lang w:eastAsia="zh-CN"/>
        </w:rPr>
        <w:t xml:space="preserve">relevant data and parameters during the process of policy execution (e.g. execution time consuming) </w:t>
      </w:r>
    </w:p>
    <w:p>
      <w:pPr>
        <w:pStyle w:val="Normal"/>
        <w:rPr>
          <w:lang w:eastAsia="zh-CN"/>
        </w:rPr>
      </w:pPr>
      <w:r>
        <w:rPr>
          <w:lang w:eastAsia="zh-CN"/>
        </w:rPr>
        <w:t>The 3GPP global policy management system would affect the behavior of all 3GPP</w:t>
      </w:r>
      <w:r>
        <w:rPr>
          <w:lang w:eastAsia="zh-CN"/>
        </w:rPr>
        <w:t xml:space="preserve"> </w:t>
      </w:r>
      <w:r>
        <w:rPr>
          <w:lang w:eastAsia="zh-CN"/>
        </w:rPr>
        <w:t>defined nodes and would delegate the support of</w:t>
      </w:r>
      <w:r>
        <w:rPr>
          <w:lang w:eastAsia="zh-CN"/>
        </w:rPr>
        <w:t xml:space="preserve"> policy</w:t>
      </w:r>
      <w:r>
        <w:rPr>
          <w:lang w:eastAsia="zh-CN"/>
        </w:rPr>
        <w:t xml:space="preserve"> for virtualized NFs </w:t>
      </w:r>
      <w:r>
        <w:rPr>
          <w:lang w:eastAsia="zh-CN"/>
        </w:rPr>
        <w:t xml:space="preserve">in </w:t>
      </w:r>
      <w:r>
        <w:rPr>
          <w:lang w:eastAsia="zh-CN"/>
        </w:rPr>
        <w:t>ETSI MANO systems [2].</w:t>
      </w:r>
      <w:r>
        <w:rPr>
          <w:lang w:eastAsia="zh-CN"/>
        </w:rPr>
        <w:t xml:space="preserve"> For NFV related policy management, </w:t>
      </w:r>
      <w:r>
        <w:rPr>
          <w:lang w:eastAsia="zh-CN"/>
        </w:rPr>
        <w:t xml:space="preserve">3GPP mainly focus on </w:t>
      </w:r>
      <w:r>
        <w:rPr>
          <w:lang w:eastAsia="zh-CN"/>
        </w:rPr>
        <w:t xml:space="preserve">NM acting as </w:t>
      </w:r>
      <w:r>
        <w:rPr>
          <w:lang w:eastAsia="zh-CN"/>
        </w:rPr>
        <w:t>PAF an</w:t>
      </w:r>
      <w:r>
        <w:rPr>
          <w:lang w:eastAsia="zh-CN"/>
        </w:rPr>
        <w:t>d</w:t>
      </w:r>
      <w:r>
        <w:rPr>
          <w:lang w:eastAsia="zh-CN"/>
        </w:rPr>
        <w:t xml:space="preserve"> EM</w:t>
      </w:r>
      <w:r>
        <w:rPr>
          <w:lang w:eastAsia="zh-CN"/>
        </w:rPr>
        <w:t xml:space="preserve"> acted as </w:t>
      </w:r>
      <w:r>
        <w:rPr>
          <w:lang w:eastAsia="zh-CN"/>
        </w:rPr>
        <w:t>PF</w:t>
      </w:r>
      <w:r>
        <w:rPr>
          <w:lang w:eastAsia="zh-CN"/>
        </w:rPr>
        <w:t xml:space="preserve">, and the interface between the NM and EM can be updated to support policy related </w:t>
      </w:r>
      <w:r>
        <w:rPr>
          <w:lang w:eastAsia="zh-CN"/>
        </w:rPr>
        <w:t>operations</w:t>
      </w:r>
      <w:r>
        <w:rPr>
          <w:lang w:eastAsia="zh-CN"/>
        </w:rPr>
        <w:t xml:space="preserve">. Hence, 3GPP policy management architecture under NFV scenario is as follows. </w:t>
      </w:r>
    </w:p>
    <w:p>
      <w:pPr>
        <w:pStyle w:val="TH"/>
        <w:rPr>
          <w:lang w:eastAsia="zh-CN"/>
        </w:rPr>
      </w:pPr>
      <w:r>
        <w:rPr/>
        <w:object w:dxaOrig="7917" w:dyaOrig="484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5.85pt;height:242.2pt" filled="f" o:ole="">
            <v:imagedata r:id="rId7" o:title=""/>
          </v:shape>
          <o:OLEObject Type="Embed" ProgID="" ShapeID="ole_rId6" DrawAspect="Content" ObjectID="_506740777" r:id="rId6"/>
        </w:object>
      </w:r>
    </w:p>
    <w:p>
      <w:pPr>
        <w:pStyle w:val="TF"/>
        <w:rPr>
          <w:lang w:eastAsia="zh-CN"/>
        </w:rPr>
      </w:pPr>
      <w:r>
        <w:rPr>
          <w:lang w:eastAsia="zh-CN"/>
        </w:rPr>
        <w:t xml:space="preserve">Figure </w:t>
      </w:r>
      <w:r>
        <w:rPr>
          <w:lang w:eastAsia="zh-CN"/>
        </w:rPr>
        <w:t>5</w:t>
      </w:r>
      <w:r>
        <w:rPr>
          <w:lang w:eastAsia="zh-CN"/>
        </w:rPr>
        <w:t>-</w:t>
      </w:r>
      <w:r>
        <w:rPr>
          <w:lang w:eastAsia="zh-CN"/>
        </w:rPr>
        <w:t>1:</w:t>
      </w:r>
      <w:r>
        <w:rPr>
          <w:lang w:eastAsia="zh-CN"/>
        </w:rPr>
        <w:t xml:space="preserve"> NFV policy management architecture in reference point presentation</w:t>
      </w:r>
    </w:p>
    <w:p>
      <w:pPr>
        <w:pStyle w:val="Normal"/>
        <w:rPr>
          <w:i/>
          <w:i/>
          <w:color w:val="0000FF"/>
        </w:rPr>
      </w:pPr>
      <w:r>
        <w:rPr>
          <w:lang w:eastAsia="zh-CN"/>
        </w:rPr>
        <w:t>NFV related policy interfaces between 3GPP management system and MANO such as Os-Ma-nfvo and Ve-Vnfm-em have been defined by ETSI.</w:t>
      </w:r>
    </w:p>
    <w:p>
      <w:pPr>
        <w:pStyle w:val="Heading1"/>
        <w:ind w:left="1134" w:hanging="1134"/>
        <w:rPr/>
      </w:pPr>
      <w:bookmarkStart w:id="26" w:name="__RefHeading___Toc26439713"/>
      <w:r>
        <w:rPr/>
        <w:t>6</w:t>
        <w:tab/>
        <w:t>Business level requirements</w:t>
      </w:r>
      <w:bookmarkEnd w:id="26"/>
      <w:r>
        <w:rPr/>
        <w:tab/>
      </w:r>
    </w:p>
    <w:p>
      <w:pPr>
        <w:pStyle w:val="Heading2"/>
        <w:rPr/>
      </w:pPr>
      <w:bookmarkStart w:id="27" w:name="__RefHeading___Toc26439714"/>
      <w:bookmarkEnd w:id="27"/>
      <w:r>
        <w:rPr/>
        <w:t xml:space="preserve">6.1 </w:t>
        <w:tab/>
        <w:t>Requirements</w:t>
      </w:r>
    </w:p>
    <w:p>
      <w:pPr>
        <w:pStyle w:val="Normal"/>
        <w:rPr>
          <w:lang w:eastAsia="zh-CN"/>
        </w:rPr>
      </w:pPr>
      <w:r>
        <w:rPr>
          <w:b/>
        </w:rPr>
        <w:t>REQ-</w:t>
      </w:r>
      <w:r>
        <w:rPr>
          <w:b/>
          <w:lang w:eastAsia="zh-CN"/>
        </w:rPr>
        <w:t>POM_PO</w:t>
      </w:r>
      <w:r>
        <w:rPr>
          <w:b/>
        </w:rPr>
        <w:t>-</w:t>
      </w:r>
      <w:r>
        <w:rPr>
          <w:b/>
        </w:rPr>
        <w:t>CON-1</w:t>
      </w:r>
      <w:r>
        <w:rPr>
          <w:b/>
          <w:lang w:eastAsia="zh-CN"/>
        </w:rPr>
        <w:t xml:space="preserve"> </w:t>
      </w:r>
      <w:r>
        <w:rPr/>
        <w:t xml:space="preserve">3GPP management system </w:t>
      </w:r>
      <w:r>
        <w:rPr>
          <w:lang w:eastAsia="zh-CN"/>
        </w:rPr>
        <w:t xml:space="preserve">should be able to support the capability </w:t>
      </w:r>
      <w:r>
        <w:rPr>
          <w:lang w:eastAsia="zh-CN"/>
        </w:rPr>
        <w:t>about</w:t>
      </w:r>
      <w:r>
        <w:rPr>
          <w:lang w:eastAsia="zh-CN"/>
        </w:rPr>
        <w:t xml:space="preserve"> the network policy. </w:t>
      </w:r>
    </w:p>
    <w:p>
      <w:pPr>
        <w:pStyle w:val="Heading2"/>
        <w:rPr/>
      </w:pPr>
      <w:bookmarkStart w:id="28" w:name="__RefHeading___Toc26439715"/>
      <w:bookmarkEnd w:id="28"/>
      <w:r>
        <w:rPr/>
        <w:t xml:space="preserve">6.2 </w:t>
        <w:tab/>
        <w:t>Actor roles</w:t>
      </w:r>
    </w:p>
    <w:p>
      <w:pPr>
        <w:pStyle w:val="Normal"/>
        <w:rPr>
          <w:lang w:eastAsia="zh-CN"/>
        </w:rPr>
      </w:pPr>
      <w:r>
        <w:rPr/>
        <w:t>See detailed actors and roles for each use case in clause 6.4.</w:t>
      </w:r>
    </w:p>
    <w:p>
      <w:pPr>
        <w:pStyle w:val="Heading2"/>
        <w:rPr/>
      </w:pPr>
      <w:bookmarkStart w:id="29" w:name="__RefHeading___Toc26439716"/>
      <w:bookmarkEnd w:id="29"/>
      <w:r>
        <w:rPr/>
        <w:t xml:space="preserve">6.3 </w:t>
        <w:tab/>
        <w:t>Telecommunication resources</w:t>
      </w:r>
    </w:p>
    <w:p>
      <w:pPr>
        <w:pStyle w:val="Normal"/>
        <w:rPr>
          <w:lang w:eastAsia="zh-CN"/>
        </w:rPr>
      </w:pPr>
      <w:r>
        <w:rPr/>
        <w:t>See detailed telecommunication resources for each use case in clause 6.4.</w:t>
      </w:r>
    </w:p>
    <w:p>
      <w:pPr>
        <w:pStyle w:val="Heading2"/>
        <w:rPr/>
      </w:pPr>
      <w:bookmarkStart w:id="30" w:name="__RefHeading___Toc26439717"/>
      <w:bookmarkEnd w:id="30"/>
      <w:r>
        <w:rPr/>
        <w:t>6.4</w:t>
        <w:tab/>
        <w:t>High-level use cases</w:t>
      </w:r>
    </w:p>
    <w:p>
      <w:pPr>
        <w:pStyle w:val="Heading3"/>
        <w:rPr>
          <w:lang w:eastAsia="zh-CN"/>
        </w:rPr>
      </w:pPr>
      <w:bookmarkStart w:id="31" w:name="__RefHeading___Toc26439718"/>
      <w:bookmarkEnd w:id="31"/>
      <w:r>
        <w:rPr>
          <w:lang w:eastAsia="zh-CN"/>
        </w:rPr>
        <w:t>6.4.1</w:t>
        <w:tab/>
        <w:t>Deploy the network function</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According to the </w:t>
            </w:r>
            <w:r>
              <w:rPr>
                <w:rFonts w:cs="Arial" w:ascii="Arial" w:hAnsi="Arial"/>
                <w:sz w:val="18"/>
                <w:szCs w:val="18"/>
                <w:lang w:bidi="ar-KW"/>
              </w:rPr>
              <w:t>network</w:t>
            </w:r>
            <w:r>
              <w:rPr>
                <w:rFonts w:cs="Arial" w:ascii="Arial" w:hAnsi="Arial"/>
                <w:sz w:val="18"/>
                <w:szCs w:val="18"/>
                <w:lang w:bidi="ar-KW"/>
              </w:rPr>
              <w:t xml:space="preserve"> deployment </w:t>
            </w:r>
            <w:r>
              <w:rPr>
                <w:rFonts w:cs="Arial" w:ascii="Arial" w:hAnsi="Arial"/>
                <w:sz w:val="18"/>
                <w:szCs w:val="18"/>
                <w:lang w:bidi="ar-KW"/>
              </w:rPr>
              <w:t>policy, 3GPP system use the policy to deploy the corresponding network.</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NM create/delete/update/query/activate/deactivate the network deployment policy, EM execute the NM’s policy operation request, and notifies NM policy conflict, if exist.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3GPP management system</w:t>
            </w:r>
            <w:r>
              <w:rPr>
                <w:rFonts w:cs="Arial" w:ascii="Arial" w:hAnsi="Arial"/>
                <w:sz w:val="18"/>
                <w:szCs w:val="18"/>
                <w:lang w:bidi="ar-KW"/>
              </w:rPr>
              <w:t xml:space="preserve"> (</w:t>
            </w:r>
            <w:r>
              <w:rPr>
                <w:rFonts w:cs="Arial" w:ascii="Arial" w:hAnsi="Arial"/>
                <w:sz w:val="18"/>
                <w:szCs w:val="18"/>
                <w:lang w:bidi="ar-KW"/>
              </w:rPr>
              <w:t>EM</w:t>
            </w:r>
            <w:r>
              <w:rPr>
                <w:rFonts w:cs="Arial" w:ascii="Arial" w:hAnsi="Arial"/>
                <w:sz w:val="18"/>
                <w:szCs w:val="18"/>
                <w:lang w:bidi="ar-KW"/>
              </w:rPr>
              <w:t>, NM)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3GPP management system want to deploy a network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The operator designs </w:t>
            </w:r>
            <w:r>
              <w:rPr>
                <w:rFonts w:cs="Arial" w:ascii="Arial" w:hAnsi="Arial"/>
                <w:sz w:val="18"/>
                <w:szCs w:val="18"/>
                <w:lang w:bidi="ar-KW"/>
              </w:rPr>
              <w:t xml:space="preserve">the </w:t>
            </w:r>
            <w:r>
              <w:rPr>
                <w:rFonts w:cs="Arial" w:ascii="Arial" w:hAnsi="Arial"/>
                <w:sz w:val="18"/>
                <w:szCs w:val="18"/>
                <w:lang w:bidi="ar-KW"/>
              </w:rPr>
              <w:t>network deployment requirement and need deploy the network based on the requirement.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There is a new network policy about the network deployment.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The operator sets up the network deployment policy through</w:t>
            </w:r>
            <w:r>
              <w:rPr>
                <w:rFonts w:cs="Arial" w:ascii="Arial" w:hAnsi="Arial"/>
                <w:sz w:val="18"/>
                <w:szCs w:val="18"/>
                <w:lang w:bidi="ar-KW"/>
              </w:rPr>
              <w:t xml:space="preserve"> NM.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bidi="ar-KW"/>
              </w:rPr>
              <w:t>2</w:t>
            </w:r>
            <w:r>
              <w:rPr>
                <w:rFonts w:cs="Arial" w:ascii="Arial" w:hAnsi="Arial"/>
                <w:sz w:val="18"/>
                <w:szCs w:val="18"/>
                <w:lang w:bidi="ar-KW"/>
              </w:rPr>
              <w:t xml:space="preserve">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The </w:t>
            </w:r>
            <w:r>
              <w:rPr>
                <w:rFonts w:cs="Arial" w:ascii="Arial" w:hAnsi="Arial"/>
                <w:sz w:val="18"/>
                <w:szCs w:val="18"/>
                <w:lang w:bidi="ar-KW"/>
              </w:rPr>
              <w:t>NM</w:t>
            </w:r>
            <w:r>
              <w:rPr>
                <w:rFonts w:cs="Arial" w:ascii="Arial" w:hAnsi="Arial"/>
                <w:sz w:val="18"/>
                <w:szCs w:val="18"/>
                <w:lang w:bidi="ar-KW"/>
              </w:rPr>
              <w:t xml:space="preserve"> </w:t>
            </w:r>
            <w:r>
              <w:rPr>
                <w:rFonts w:cs="Arial" w:ascii="Arial" w:hAnsi="Arial"/>
                <w:sz w:val="18"/>
                <w:szCs w:val="18"/>
                <w:lang w:bidi="ar-KW"/>
              </w:rPr>
              <w:t>activate</w:t>
            </w:r>
            <w:r>
              <w:rPr>
                <w:rFonts w:cs="Arial" w:ascii="Arial" w:hAnsi="Arial"/>
                <w:sz w:val="18"/>
                <w:szCs w:val="18"/>
                <w:lang w:bidi="ar-KW"/>
              </w:rPr>
              <w:t xml:space="preserve">s the policy and notifies related </w:t>
            </w:r>
            <w:r>
              <w:rPr>
                <w:rFonts w:cs="Arial" w:ascii="Arial" w:hAnsi="Arial"/>
                <w:sz w:val="18"/>
                <w:szCs w:val="18"/>
                <w:lang w:bidi="ar-KW"/>
              </w:rPr>
              <w:t>EM.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bidi="ar-KW"/>
              </w:rPr>
              <w:t>3</w:t>
            </w:r>
            <w:r>
              <w:rPr>
                <w:rFonts w:cs="Arial" w:ascii="Arial" w:hAnsi="Arial"/>
                <w:sz w:val="18"/>
                <w:szCs w:val="18"/>
                <w:lang w:bidi="ar-KW"/>
              </w:rPr>
              <w:t xml:space="preserve">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The </w:t>
            </w:r>
            <w:r>
              <w:rPr>
                <w:rFonts w:cs="Arial" w:ascii="Arial" w:hAnsi="Arial"/>
                <w:sz w:val="18"/>
                <w:szCs w:val="18"/>
                <w:lang w:bidi="ar-KW"/>
              </w:rPr>
              <w:t xml:space="preserve">EM </w:t>
            </w:r>
            <w:r>
              <w:rPr>
                <w:rFonts w:cs="Arial" w:ascii="Arial" w:hAnsi="Arial"/>
                <w:sz w:val="18"/>
                <w:szCs w:val="18"/>
                <w:lang w:bidi="ar-KW"/>
              </w:rPr>
              <w:t>follows the policy to design t</w:t>
            </w:r>
            <w:r>
              <w:rPr>
                <w:rFonts w:cs="Arial" w:ascii="Arial" w:hAnsi="Arial"/>
                <w:sz w:val="18"/>
                <w:szCs w:val="18"/>
                <w:lang w:bidi="ar-KW"/>
              </w:rPr>
              <w:t>he</w:t>
            </w:r>
            <w:r>
              <w:rPr>
                <w:rFonts w:cs="Arial" w:ascii="Arial" w:hAnsi="Arial"/>
                <w:sz w:val="18"/>
                <w:szCs w:val="18"/>
                <w:lang w:bidi="ar-KW"/>
              </w:rPr>
              <w:t xml:space="preserve"> network then the network is instantiated by the management system.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The </w:t>
            </w:r>
            <w:r>
              <w:rPr>
                <w:rFonts w:cs="Arial" w:ascii="Arial" w:hAnsi="Arial"/>
                <w:sz w:val="18"/>
                <w:szCs w:val="18"/>
                <w:lang w:bidi="ar-KW"/>
              </w:rPr>
              <w:t xml:space="preserve">EM </w:t>
            </w:r>
            <w:r>
              <w:rPr>
                <w:rFonts w:cs="Arial" w:ascii="Arial" w:hAnsi="Arial"/>
                <w:sz w:val="18"/>
                <w:szCs w:val="18"/>
                <w:lang w:bidi="ar-KW"/>
              </w:rPr>
              <w:t xml:space="preserve">informs the </w:t>
            </w:r>
            <w:r>
              <w:rPr>
                <w:rFonts w:cs="Arial" w:ascii="Arial" w:hAnsi="Arial"/>
                <w:sz w:val="18"/>
                <w:szCs w:val="18"/>
                <w:lang w:bidi="ar-KW"/>
              </w:rPr>
              <w:t>NM</w:t>
            </w:r>
            <w:r>
              <w:rPr>
                <w:rFonts w:cs="Arial" w:ascii="Arial" w:hAnsi="Arial"/>
                <w:sz w:val="18"/>
                <w:szCs w:val="18"/>
                <w:lang w:bidi="ar-KW"/>
              </w:rPr>
              <w:t xml:space="preserve"> </w:t>
            </w:r>
            <w:r>
              <w:rPr>
                <w:rFonts w:cs="Arial" w:ascii="Arial" w:hAnsi="Arial"/>
                <w:sz w:val="18"/>
                <w:szCs w:val="18"/>
                <w:lang w:bidi="ar-KW"/>
              </w:rPr>
              <w:t xml:space="preserve">that </w:t>
            </w:r>
            <w:r>
              <w:rPr>
                <w:rFonts w:cs="Arial" w:ascii="Arial" w:hAnsi="Arial"/>
                <w:sz w:val="18"/>
                <w:szCs w:val="18"/>
                <w:lang w:bidi="ar-KW"/>
              </w:rPr>
              <w:t>the policy has</w:t>
            </w:r>
            <w:r>
              <w:rPr>
                <w:rFonts w:cs="Arial" w:ascii="Arial" w:hAnsi="Arial"/>
                <w:sz w:val="18"/>
                <w:szCs w:val="18"/>
                <w:lang w:bidi="ar-KW"/>
              </w:rPr>
              <w:t xml:space="preserve"> </w:t>
            </w:r>
            <w:r>
              <w:rPr>
                <w:rFonts w:cs="Arial" w:ascii="Arial" w:hAnsi="Arial"/>
                <w:sz w:val="18"/>
                <w:szCs w:val="18"/>
                <w:lang w:bidi="ar-KW"/>
              </w:rPr>
              <w:t>been executed.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bookmarkStart w:id="32" w:name="OLE_LINK5"/>
            <w:r>
              <w:rPr>
                <w:rFonts w:cs="Arial" w:ascii="Arial" w:hAnsi="Arial"/>
                <w:sz w:val="18"/>
                <w:szCs w:val="18"/>
                <w:lang w:bidi="ar-KW"/>
              </w:rPr>
              <w:t>One of the steps identified above fails.</w:t>
            </w:r>
            <w:bookmarkEnd w:id="32"/>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The network is correctly configured and normally running</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Traceability</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POM_PO-</w:t>
            </w:r>
            <w:r>
              <w:rPr>
                <w:rFonts w:cs="Arial" w:ascii="Arial" w:hAnsi="Arial"/>
                <w:sz w:val="18"/>
                <w:lang w:eastAsia="zh-CN" w:bidi="ar-KW"/>
              </w:rPr>
              <w:t>CON-1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i/>
          <w:i/>
          <w:color w:val="0000FF"/>
        </w:rPr>
      </w:pPr>
      <w:r>
        <w:rPr>
          <w:i/>
          <w:color w:val="0000FF"/>
        </w:rPr>
      </w:r>
    </w:p>
    <w:p>
      <w:pPr>
        <w:pStyle w:val="Heading1"/>
        <w:ind w:left="1134" w:hanging="1134"/>
        <w:rPr/>
      </w:pPr>
      <w:bookmarkStart w:id="33" w:name="__RefHeading___Toc26439719"/>
      <w:bookmarkEnd w:id="33"/>
      <w:r>
        <w:rPr/>
        <w:t>7</w:t>
        <w:tab/>
        <w:t>Specification level requirements</w:t>
      </w:r>
    </w:p>
    <w:p>
      <w:pPr>
        <w:pStyle w:val="Heading2"/>
        <w:rPr/>
      </w:pPr>
      <w:bookmarkStart w:id="34" w:name="__RefHeading___Toc26439720"/>
      <w:bookmarkEnd w:id="34"/>
      <w:r>
        <w:rPr/>
        <w:t xml:space="preserve">7.1 </w:t>
        <w:tab/>
        <w:t>Requirements</w:t>
      </w:r>
    </w:p>
    <w:p>
      <w:pPr>
        <w:pStyle w:val="Normal"/>
        <w:rPr>
          <w:b/>
          <w:b/>
          <w:lang w:eastAsia="zh-CN"/>
        </w:rPr>
      </w:pPr>
      <w:r>
        <w:rPr>
          <w:b/>
        </w:rPr>
        <w:t>REQ-</w:t>
      </w:r>
      <w:r>
        <w:rPr>
          <w:b/>
          <w:lang w:eastAsia="zh-CN"/>
        </w:rPr>
        <w:t>POM</w:t>
      </w:r>
      <w:r>
        <w:rPr>
          <w:b/>
        </w:rPr>
        <w:t>-</w:t>
      </w:r>
      <w:r>
        <w:rPr>
          <w:b/>
        </w:rPr>
        <w:t>FUN-01</w:t>
      </w:r>
      <w:r>
        <w:rPr>
          <w:b/>
          <w:lang w:eastAsia="zh-CN"/>
        </w:rPr>
        <w:t xml:space="preserve"> </w:t>
      </w:r>
    </w:p>
    <w:p>
      <w:pPr>
        <w:pStyle w:val="Normal"/>
        <w:rPr>
          <w:lang w:eastAsia="zh-CN"/>
        </w:rPr>
      </w:pPr>
      <w:r>
        <w:rPr/>
        <w:t xml:space="preserve">The IRPAgent shall provide the capability to allow the IRPManager to </w:t>
      </w:r>
      <w:r>
        <w:rPr>
          <w:lang w:eastAsia="zh-CN"/>
        </w:rPr>
        <w:t xml:space="preserve">create </w:t>
      </w:r>
      <w:r>
        <w:rPr>
          <w:lang w:eastAsia="zh-CN"/>
        </w:rPr>
        <w:t>t</w:t>
      </w:r>
      <w:r>
        <w:rPr>
          <w:lang w:eastAsia="zh-CN"/>
        </w:rPr>
        <w:t xml:space="preserve">he network policy. </w:t>
      </w:r>
    </w:p>
    <w:p>
      <w:pPr>
        <w:pStyle w:val="Normal"/>
        <w:rPr>
          <w:b/>
          <w:b/>
          <w:lang w:eastAsia="zh-CN"/>
        </w:rPr>
      </w:pPr>
      <w:r>
        <w:rPr>
          <w:b/>
        </w:rPr>
        <w:t>REQ-</w:t>
      </w:r>
      <w:r>
        <w:rPr>
          <w:b/>
          <w:lang w:eastAsia="zh-CN"/>
        </w:rPr>
        <w:t>POM</w:t>
      </w:r>
      <w:r>
        <w:rPr>
          <w:b/>
        </w:rPr>
        <w:t>-</w:t>
      </w:r>
      <w:r>
        <w:rPr>
          <w:b/>
        </w:rPr>
        <w:t>FUN-02</w:t>
      </w:r>
      <w:r>
        <w:rPr>
          <w:b/>
          <w:lang w:eastAsia="zh-CN"/>
        </w:rPr>
        <w:t xml:space="preserve"> </w:t>
      </w:r>
    </w:p>
    <w:p>
      <w:pPr>
        <w:pStyle w:val="Normal"/>
        <w:rPr/>
      </w:pPr>
      <w:r>
        <w:rPr/>
        <w:t xml:space="preserve">The IRPAgent shall provide the capability to allow the IRPManager </w:t>
      </w:r>
      <w:r>
        <w:rPr>
          <w:lang w:eastAsia="zh-CN"/>
        </w:rPr>
        <w:t xml:space="preserve">to </w:t>
      </w:r>
      <w:r>
        <w:rPr>
          <w:lang w:eastAsia="zh-CN"/>
        </w:rPr>
        <w:t xml:space="preserve">delete </w:t>
      </w:r>
      <w:r>
        <w:rPr>
          <w:lang w:eastAsia="zh-CN"/>
        </w:rPr>
        <w:t xml:space="preserve">the network policy. </w:t>
      </w:r>
    </w:p>
    <w:p>
      <w:pPr>
        <w:pStyle w:val="Normal"/>
        <w:rPr>
          <w:b/>
          <w:b/>
          <w:lang w:eastAsia="zh-CN"/>
        </w:rPr>
      </w:pPr>
      <w:r>
        <w:rPr>
          <w:b/>
        </w:rPr>
        <w:t>REQ-</w:t>
      </w:r>
      <w:r>
        <w:rPr>
          <w:b/>
          <w:lang w:eastAsia="zh-CN"/>
        </w:rPr>
        <w:t>POM</w:t>
      </w:r>
      <w:r>
        <w:rPr>
          <w:b/>
        </w:rPr>
        <w:t>-</w:t>
      </w:r>
      <w:r>
        <w:rPr>
          <w:b/>
        </w:rPr>
        <w:t>FUN-03</w:t>
      </w:r>
      <w:r>
        <w:rPr>
          <w:b/>
          <w:lang w:eastAsia="zh-CN"/>
        </w:rPr>
        <w:t xml:space="preserve"> </w:t>
      </w:r>
    </w:p>
    <w:p>
      <w:pPr>
        <w:pStyle w:val="Normal"/>
        <w:rPr>
          <w:lang w:eastAsia="zh-CN"/>
        </w:rPr>
      </w:pPr>
      <w:r>
        <w:rPr/>
        <w:t xml:space="preserve">The IRPAgent shall provide the capability to allow the IRPManager </w:t>
      </w:r>
      <w:r>
        <w:rPr>
          <w:lang w:eastAsia="zh-CN"/>
        </w:rPr>
        <w:t xml:space="preserve">to update the network policy. </w:t>
      </w:r>
    </w:p>
    <w:p>
      <w:pPr>
        <w:pStyle w:val="Normal"/>
        <w:rPr>
          <w:b/>
          <w:b/>
          <w:lang w:eastAsia="zh-CN"/>
        </w:rPr>
      </w:pPr>
      <w:r>
        <w:rPr>
          <w:b/>
        </w:rPr>
        <w:t>REQ-</w:t>
      </w:r>
      <w:r>
        <w:rPr>
          <w:b/>
          <w:lang w:eastAsia="zh-CN"/>
        </w:rPr>
        <w:t>POM</w:t>
      </w:r>
      <w:r>
        <w:rPr>
          <w:b/>
        </w:rPr>
        <w:t>-</w:t>
      </w:r>
      <w:r>
        <w:rPr>
          <w:b/>
        </w:rPr>
        <w:t>FUN-04</w:t>
      </w:r>
      <w:r>
        <w:rPr>
          <w:b/>
          <w:lang w:eastAsia="zh-CN"/>
        </w:rPr>
        <w:t xml:space="preserve"> </w:t>
      </w:r>
    </w:p>
    <w:p>
      <w:pPr>
        <w:pStyle w:val="Normal"/>
        <w:rPr/>
      </w:pPr>
      <w:r>
        <w:rPr/>
        <w:t>The IRPAgent shall provide the capability to allow the IRPManager</w:t>
      </w:r>
      <w:r>
        <w:rPr>
          <w:lang w:eastAsia="zh-CN"/>
        </w:rPr>
        <w:t xml:space="preserve"> to </w:t>
      </w:r>
      <w:r>
        <w:rPr>
          <w:lang w:eastAsia="zh-CN"/>
        </w:rPr>
        <w:t>query</w:t>
      </w:r>
      <w:r>
        <w:rPr>
          <w:lang w:eastAsia="zh-CN"/>
        </w:rPr>
        <w:t xml:space="preserve"> the network policy. </w:t>
      </w:r>
    </w:p>
    <w:p>
      <w:pPr>
        <w:pStyle w:val="Normal"/>
        <w:rPr>
          <w:b/>
          <w:b/>
          <w:lang w:eastAsia="zh-CN"/>
        </w:rPr>
      </w:pPr>
      <w:r>
        <w:rPr>
          <w:b/>
        </w:rPr>
        <w:t>REQ-</w:t>
      </w:r>
      <w:r>
        <w:rPr>
          <w:b/>
          <w:lang w:eastAsia="zh-CN"/>
        </w:rPr>
        <w:t>POM</w:t>
      </w:r>
      <w:r>
        <w:rPr>
          <w:b/>
        </w:rPr>
        <w:t>-</w:t>
      </w:r>
      <w:r>
        <w:rPr>
          <w:b/>
        </w:rPr>
        <w:t>FUN-05</w:t>
      </w:r>
      <w:r>
        <w:rPr>
          <w:b/>
          <w:lang w:eastAsia="zh-CN"/>
        </w:rPr>
        <w:t xml:space="preserve"> </w:t>
      </w:r>
    </w:p>
    <w:p>
      <w:pPr>
        <w:pStyle w:val="Normal"/>
        <w:rPr/>
      </w:pPr>
      <w:r>
        <w:rPr/>
        <w:t>The IRPAgent shall provide the capability to allow the IRPManager</w:t>
      </w:r>
      <w:r>
        <w:rPr>
          <w:lang w:eastAsia="zh-CN"/>
        </w:rPr>
        <w:t xml:space="preserve"> to activate the network policy. </w:t>
      </w:r>
    </w:p>
    <w:p>
      <w:pPr>
        <w:pStyle w:val="Normal"/>
        <w:rPr>
          <w:b/>
          <w:b/>
          <w:lang w:eastAsia="zh-CN"/>
        </w:rPr>
      </w:pPr>
      <w:r>
        <w:rPr>
          <w:b/>
        </w:rPr>
        <w:t>REQ-</w:t>
      </w:r>
      <w:r>
        <w:rPr>
          <w:b/>
          <w:lang w:eastAsia="zh-CN"/>
        </w:rPr>
        <w:t>POM</w:t>
      </w:r>
      <w:r>
        <w:rPr>
          <w:b/>
        </w:rPr>
        <w:t>-</w:t>
      </w:r>
      <w:r>
        <w:rPr>
          <w:b/>
        </w:rPr>
        <w:t>FUN-06</w:t>
      </w:r>
      <w:r>
        <w:rPr>
          <w:b/>
          <w:lang w:eastAsia="zh-CN"/>
        </w:rPr>
        <w:t xml:space="preserve"> </w:t>
      </w:r>
    </w:p>
    <w:p>
      <w:pPr>
        <w:pStyle w:val="Normal"/>
        <w:rPr/>
      </w:pPr>
      <w:r>
        <w:rPr/>
        <w:t>The IRPAgent shall provide the capability to allow the IRPManager</w:t>
      </w:r>
      <w:r>
        <w:rPr>
          <w:lang w:eastAsia="zh-CN"/>
        </w:rPr>
        <w:t xml:space="preserve"> to deactivate the network policy. </w:t>
      </w:r>
    </w:p>
    <w:p>
      <w:pPr>
        <w:pStyle w:val="Normal"/>
        <w:rPr>
          <w:b/>
          <w:b/>
          <w:lang w:eastAsia="zh-CN"/>
        </w:rPr>
      </w:pPr>
      <w:r>
        <w:rPr>
          <w:b/>
        </w:rPr>
        <w:t>REQ-</w:t>
      </w:r>
      <w:r>
        <w:rPr>
          <w:b/>
          <w:lang w:eastAsia="zh-CN"/>
        </w:rPr>
        <w:t>POM</w:t>
      </w:r>
      <w:r>
        <w:rPr>
          <w:b/>
        </w:rPr>
        <w:t>-</w:t>
      </w:r>
      <w:r>
        <w:rPr>
          <w:b/>
        </w:rPr>
        <w:t>FUN-07</w:t>
      </w:r>
    </w:p>
    <w:p>
      <w:pPr>
        <w:pStyle w:val="Normal"/>
        <w:rPr/>
      </w:pPr>
      <w:r>
        <w:rPr/>
        <w:t>The IRPAgent should notify the IRPManager when there is a network policy conflict.</w:t>
      </w:r>
    </w:p>
    <w:p>
      <w:pPr>
        <w:pStyle w:val="Heading2"/>
        <w:rPr/>
      </w:pPr>
      <w:bookmarkStart w:id="35" w:name="__RefHeading___Toc26439721"/>
      <w:bookmarkEnd w:id="35"/>
      <w:r>
        <w:rPr/>
        <w:t xml:space="preserve">7.2 </w:t>
        <w:tab/>
        <w:t>Actor roles</w:t>
      </w:r>
    </w:p>
    <w:p>
      <w:pPr>
        <w:pStyle w:val="Normal"/>
        <w:rPr>
          <w:lang w:eastAsia="zh-CN"/>
        </w:rPr>
      </w:pPr>
      <w:r>
        <w:rPr/>
        <w:t>See detailed actors and roles for each use case in clause 7.4.</w:t>
      </w:r>
    </w:p>
    <w:p>
      <w:pPr>
        <w:pStyle w:val="Heading2"/>
        <w:rPr/>
      </w:pPr>
      <w:bookmarkStart w:id="36" w:name="__RefHeading___Toc26439722"/>
      <w:bookmarkEnd w:id="36"/>
      <w:r>
        <w:rPr/>
        <w:t xml:space="preserve">7.3 </w:t>
        <w:tab/>
        <w:t>Telecommunications resources</w:t>
      </w:r>
    </w:p>
    <w:p>
      <w:pPr>
        <w:pStyle w:val="Normal"/>
        <w:rPr>
          <w:i/>
          <w:i/>
          <w:iCs/>
        </w:rPr>
      </w:pPr>
      <w:r>
        <w:rPr/>
        <w:t>See detailed telecommunication resources for each use case in clause 7.4.</w:t>
      </w:r>
    </w:p>
    <w:p>
      <w:pPr>
        <w:pStyle w:val="Heading2"/>
        <w:rPr/>
      </w:pPr>
      <w:bookmarkStart w:id="37" w:name="__RefHeading___Toc26439723"/>
      <w:bookmarkEnd w:id="37"/>
      <w:r>
        <w:rPr/>
        <w:t xml:space="preserve">7.4 </w:t>
        <w:tab/>
        <w:t>Use cases</w:t>
      </w:r>
    </w:p>
    <w:p>
      <w:pPr>
        <w:pStyle w:val="Heading3"/>
        <w:rPr/>
      </w:pPr>
      <w:bookmarkStart w:id="38" w:name="__RefHeading___Toc26439724"/>
      <w:bookmarkEnd w:id="38"/>
      <w:r>
        <w:rPr/>
        <w:t>7</w:t>
      </w:r>
      <w:r>
        <w:rPr/>
        <w:t>.4.</w:t>
      </w:r>
      <w:r>
        <w:rPr/>
        <w:t>1</w:t>
        <w:tab/>
        <w:t xml:space="preserve">Create a policy </w:t>
      </w:r>
      <w:r>
        <w:rPr/>
        <w:t xml:space="preserve">in the </w:t>
      </w:r>
      <w:r>
        <w:rPr/>
        <w:t>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To create a policy</w:t>
            </w:r>
            <w:r>
              <w:rPr>
                <w:rFonts w:cs="Arial" w:ascii="Arial" w:hAnsi="Arial"/>
                <w:sz w:val="18"/>
                <w:lang w:eastAsia="zh-CN" w:bidi="ar-KW"/>
              </w:rPr>
              <w:t xml:space="preserve"> such as deploying the SBC from IMS and P-GW from EPC in the same Data Centre.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IRPManager as user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(NM</w:t>
            </w:r>
            <w:r>
              <w:rPr>
                <w:rFonts w:cs="Arial" w:ascii="Arial" w:hAnsi="Arial"/>
                <w:sz w:val="18"/>
                <w:lang w:eastAsia="zh-CN" w:bidi="ar-KW"/>
              </w:rPr>
              <w:t>, EM</w:t>
            </w:r>
            <w:r>
              <w:rPr>
                <w:rFonts w:cs="Arial" w:ascii="Arial" w:hAnsi="Arial"/>
                <w:sz w:val="18"/>
                <w:lang w:eastAsia="zh-CN" w:bidi="ar-KW"/>
              </w:rPr>
              <w:t>)</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w:t>
            </w:r>
            <w:r>
              <w:rPr>
                <w:rFonts w:cs="Arial" w:ascii="Arial" w:hAnsi="Arial"/>
                <w:sz w:val="18"/>
                <w:lang w:eastAsia="zh-CN" w:bidi="ar-KW"/>
              </w:rPr>
              <w:t>m</w:t>
            </w:r>
            <w:r>
              <w:rPr>
                <w:rFonts w:cs="Arial" w:ascii="Arial" w:hAnsi="Arial"/>
                <w:sz w:val="18"/>
                <w:lang w:eastAsia="zh-CN" w:bidi="ar-KW"/>
              </w:rPr>
              <w:t xml:space="preserve">s are </w:t>
            </w:r>
            <w:r>
              <w:rPr>
                <w:rFonts w:cs="Arial" w:ascii="Arial" w:hAnsi="Arial"/>
                <w:sz w:val="18"/>
                <w:lang w:eastAsia="zh-CN" w:bidi="ar-KW"/>
              </w:rPr>
              <w:t>running normally, scenarios and policy requirements are clearly defined.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w:t>
            </w:r>
            <w:r>
              <w:rPr>
                <w:rFonts w:cs="Arial" w:ascii="Arial" w:hAnsi="Arial"/>
                <w:sz w:val="18"/>
                <w:lang w:eastAsia="zh-CN" w:bidi="ar-KW"/>
              </w:rPr>
              <w:t xml:space="preserve"> systems</w:t>
            </w:r>
            <w:r>
              <w:rPr>
                <w:rFonts w:cs="Arial" w:ascii="Arial" w:hAnsi="Arial"/>
                <w:sz w:val="18"/>
                <w:lang w:eastAsia="zh-CN" w:bidi="ar-KW"/>
              </w:rPr>
              <w:t xml:space="preserve"> is correctly configured and normally running</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IRPManager decides to create a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The IPRManager makes a decision to create a network policy according to the network requirements, such as deploying the SBC.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Step 2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After the completion of the policy creation process, the IRPAgent informs the IRPManager on the result of the process.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The policy is created and </w:t>
            </w:r>
            <w:r>
              <w:rPr>
                <w:rFonts w:cs="Arial" w:ascii="Arial" w:hAnsi="Arial"/>
                <w:sz w:val="18"/>
                <w:lang w:eastAsia="zh-CN" w:bidi="ar-KW"/>
              </w:rPr>
              <w:t>stored</w:t>
            </w:r>
            <w:r>
              <w:rPr>
                <w:rFonts w:cs="Arial" w:ascii="Arial" w:hAnsi="Arial"/>
                <w:sz w:val="18"/>
                <w:lang w:eastAsia="zh-CN" w:bidi="ar-KW"/>
              </w:rPr>
              <w:t xml:space="preserve">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POM-FUN</w:t>
            </w:r>
            <w:r>
              <w:rPr>
                <w:rFonts w:cs="Arial" w:ascii="Arial" w:hAnsi="Arial"/>
                <w:sz w:val="18"/>
                <w:lang w:eastAsia="zh-CN" w:bidi="ar-KW"/>
              </w:rPr>
              <w:t xml:space="preserve"> -01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lang w:eastAsia="zh-CN"/>
        </w:rPr>
      </w:pPr>
      <w:r>
        <w:rPr>
          <w:lang w:eastAsia="zh-CN"/>
        </w:rPr>
      </w:r>
    </w:p>
    <w:p>
      <w:pPr>
        <w:pStyle w:val="Heading3"/>
        <w:rPr/>
      </w:pPr>
      <w:bookmarkStart w:id="39" w:name="__RefHeading___Toc26439725"/>
      <w:bookmarkEnd w:id="39"/>
      <w:r>
        <w:rPr/>
        <w:t>7</w:t>
      </w:r>
      <w:r>
        <w:rPr/>
        <w:t>.4.</w:t>
      </w:r>
      <w:r>
        <w:rPr/>
        <w:t>2</w:t>
        <w:tab/>
        <w:t xml:space="preserve">Delete a policy </w:t>
      </w:r>
      <w:r>
        <w:rPr/>
        <w:t xml:space="preserve">in the </w:t>
      </w:r>
      <w:r>
        <w:rPr/>
        <w:t>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To delete a policy</w:t>
            </w:r>
            <w:r>
              <w:rPr>
                <w:rFonts w:cs="Arial" w:ascii="Arial" w:hAnsi="Arial"/>
                <w:sz w:val="18"/>
                <w:lang w:eastAsia="zh-CN" w:bidi="ar-KW"/>
              </w:rPr>
              <w:t xml:space="preserve"> such as deploying the SBC from IMS and P-GW from EPC in the same Data Center.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IRPManager as user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(NM</w:t>
            </w:r>
            <w:r>
              <w:rPr>
                <w:rFonts w:cs="Arial" w:ascii="Arial" w:hAnsi="Arial"/>
                <w:sz w:val="18"/>
                <w:lang w:eastAsia="zh-CN" w:bidi="ar-KW"/>
              </w:rPr>
              <w:t>, EM</w:t>
            </w:r>
            <w:r>
              <w:rPr>
                <w:rFonts w:cs="Arial" w:ascii="Arial" w:hAnsi="Arial"/>
                <w:sz w:val="18"/>
                <w:lang w:eastAsia="zh-CN" w:bidi="ar-KW"/>
              </w:rPr>
              <w:t>)</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w:t>
            </w:r>
            <w:r>
              <w:rPr>
                <w:rFonts w:cs="Arial" w:ascii="Arial" w:hAnsi="Arial"/>
                <w:sz w:val="18"/>
                <w:lang w:eastAsia="zh-CN" w:bidi="ar-KW"/>
              </w:rPr>
              <w:t>m</w:t>
            </w:r>
            <w:r>
              <w:rPr>
                <w:rFonts w:cs="Arial" w:ascii="Arial" w:hAnsi="Arial"/>
                <w:sz w:val="18"/>
                <w:lang w:eastAsia="zh-CN" w:bidi="ar-KW"/>
              </w:rPr>
              <w:t xml:space="preserve">s are </w:t>
            </w:r>
            <w:r>
              <w:rPr>
                <w:rFonts w:cs="Arial" w:ascii="Arial" w:hAnsi="Arial"/>
                <w:sz w:val="18"/>
                <w:lang w:eastAsia="zh-CN" w:bidi="ar-KW"/>
              </w:rPr>
              <w:t>running normally, scenarios and policy requirements are clearly defined.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w:t>
            </w:r>
            <w:r>
              <w:rPr>
                <w:rFonts w:cs="Arial" w:ascii="Arial" w:hAnsi="Arial"/>
                <w:sz w:val="18"/>
                <w:lang w:eastAsia="zh-CN" w:bidi="ar-KW"/>
              </w:rPr>
              <w:t xml:space="preserve"> systems</w:t>
            </w:r>
            <w:r>
              <w:rPr>
                <w:rFonts w:cs="Arial" w:ascii="Arial" w:hAnsi="Arial"/>
                <w:sz w:val="18"/>
                <w:lang w:eastAsia="zh-CN" w:bidi="ar-KW"/>
              </w:rPr>
              <w:t xml:space="preserve"> is correctly configured and normally running</w:t>
            </w:r>
            <w:r>
              <w:rPr>
                <w:rFonts w:cs="Arial" w:ascii="Arial" w:hAnsi="Arial"/>
                <w:sz w:val="18"/>
                <w:lang w:eastAsia="zh-CN" w:bidi="ar-KW"/>
              </w:rPr>
              <w:t>. There is a network policy stored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IRPManager decides to delete a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IPRManager makes a decision to delete the existing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Step 2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After the completion of the policy deletion process, the IRPAgent informs the IRPManager on the result of the process.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policy is deleted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POM-FUN</w:t>
            </w:r>
            <w:r>
              <w:rPr>
                <w:rFonts w:cs="Arial" w:ascii="Arial" w:hAnsi="Arial"/>
                <w:sz w:val="18"/>
                <w:lang w:eastAsia="zh-CN" w:bidi="ar-KW"/>
              </w:rPr>
              <w:t xml:space="preserve"> -02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pPr>
      <w:r>
        <w:rPr/>
      </w:r>
    </w:p>
    <w:p>
      <w:pPr>
        <w:pStyle w:val="Heading3"/>
        <w:rPr/>
      </w:pPr>
      <w:bookmarkStart w:id="40" w:name="__RefHeading___Toc26439726"/>
      <w:bookmarkEnd w:id="40"/>
      <w:r>
        <w:rPr/>
        <w:t>7</w:t>
      </w:r>
      <w:r>
        <w:rPr/>
        <w:t>.4.</w:t>
      </w:r>
      <w:r>
        <w:rPr/>
        <w:t>3</w:t>
        <w:tab/>
        <w:t xml:space="preserve">Update a policy </w:t>
      </w:r>
      <w:r>
        <w:rPr/>
        <w:t xml:space="preserve">in the </w:t>
      </w:r>
      <w:r>
        <w:rPr/>
        <w:t>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To update an existing network policy</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IRPManager as user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(NM</w:t>
            </w:r>
            <w:r>
              <w:rPr>
                <w:rFonts w:cs="Arial" w:ascii="Arial" w:hAnsi="Arial"/>
                <w:sz w:val="18"/>
                <w:lang w:eastAsia="zh-CN" w:bidi="ar-KW"/>
              </w:rPr>
              <w:t>, EM</w:t>
            </w:r>
            <w:r>
              <w:rPr>
                <w:rFonts w:cs="Arial" w:ascii="Arial" w:hAnsi="Arial"/>
                <w:sz w:val="18"/>
                <w:lang w:eastAsia="zh-CN" w:bidi="ar-KW"/>
              </w:rPr>
              <w:t>)</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w:t>
            </w:r>
            <w:r>
              <w:rPr>
                <w:rFonts w:cs="Arial" w:ascii="Arial" w:hAnsi="Arial"/>
                <w:sz w:val="18"/>
                <w:lang w:eastAsia="zh-CN" w:bidi="ar-KW"/>
              </w:rPr>
              <w:t>m</w:t>
            </w:r>
            <w:r>
              <w:rPr>
                <w:rFonts w:cs="Arial" w:ascii="Arial" w:hAnsi="Arial"/>
                <w:sz w:val="18"/>
                <w:lang w:eastAsia="zh-CN" w:bidi="ar-KW"/>
              </w:rPr>
              <w:t xml:space="preserve">s are </w:t>
            </w:r>
            <w:r>
              <w:rPr>
                <w:rFonts w:cs="Arial" w:ascii="Arial" w:hAnsi="Arial"/>
                <w:sz w:val="18"/>
                <w:lang w:eastAsia="zh-CN" w:bidi="ar-KW"/>
              </w:rPr>
              <w:t>running normally, scenarios and policy requirements are clearly defined.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w:t>
            </w:r>
            <w:r>
              <w:rPr>
                <w:rFonts w:cs="Arial" w:ascii="Arial" w:hAnsi="Arial"/>
                <w:sz w:val="18"/>
                <w:lang w:eastAsia="zh-CN" w:bidi="ar-KW"/>
              </w:rPr>
              <w:t xml:space="preserve"> systems</w:t>
            </w:r>
            <w:r>
              <w:rPr>
                <w:rFonts w:cs="Arial" w:ascii="Arial" w:hAnsi="Arial"/>
                <w:sz w:val="18"/>
                <w:lang w:eastAsia="zh-CN" w:bidi="ar-KW"/>
              </w:rPr>
              <w:t xml:space="preserve"> is correctly configured and normally running</w:t>
            </w:r>
            <w:r>
              <w:rPr>
                <w:rFonts w:cs="Arial" w:ascii="Arial" w:hAnsi="Arial"/>
                <w:sz w:val="18"/>
                <w:lang w:eastAsia="zh-CN" w:bidi="ar-KW"/>
              </w:rPr>
              <w:t>. There is a network policy stored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IRPManager decides to update a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IPRManager makes a decision to update the existing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Step 2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After the completion of the policy update process, the IRPAgent informs the IRPManager on the result of the process.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The policy is updated and </w:t>
            </w:r>
            <w:r>
              <w:rPr>
                <w:rFonts w:cs="Arial" w:ascii="Arial" w:hAnsi="Arial"/>
                <w:sz w:val="18"/>
                <w:lang w:eastAsia="zh-CN" w:bidi="ar-KW"/>
              </w:rPr>
              <w:t>stored</w:t>
            </w:r>
            <w:r>
              <w:rPr>
                <w:rFonts w:cs="Arial" w:ascii="Arial" w:hAnsi="Arial"/>
                <w:sz w:val="18"/>
                <w:lang w:eastAsia="zh-CN" w:bidi="ar-KW"/>
              </w:rPr>
              <w:t xml:space="preserve">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POM-FUN</w:t>
            </w:r>
            <w:r>
              <w:rPr>
                <w:rFonts w:cs="Arial" w:ascii="Arial" w:hAnsi="Arial"/>
                <w:sz w:val="18"/>
                <w:lang w:eastAsia="zh-CN" w:bidi="ar-KW"/>
              </w:rPr>
              <w:t xml:space="preserve"> -03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pPr>
      <w:r>
        <w:rPr/>
      </w:r>
    </w:p>
    <w:p>
      <w:pPr>
        <w:pStyle w:val="Heading3"/>
        <w:rPr/>
      </w:pPr>
      <w:bookmarkStart w:id="41" w:name="__RefHeading___Toc26439727"/>
      <w:bookmarkEnd w:id="41"/>
      <w:r>
        <w:rPr/>
        <w:t>7</w:t>
      </w:r>
      <w:r>
        <w:rPr/>
        <w:t>.4.</w:t>
      </w:r>
      <w:r>
        <w:rPr/>
        <w:t>4</w:t>
        <w:tab/>
        <w:t xml:space="preserve">Query a policy </w:t>
      </w:r>
      <w:r>
        <w:rPr/>
        <w:t xml:space="preserve">in the </w:t>
      </w:r>
      <w:r>
        <w:rPr/>
        <w:t>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To query an existing network policy</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IRPManager as user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(NM</w:t>
            </w:r>
            <w:r>
              <w:rPr>
                <w:rFonts w:cs="Arial" w:ascii="Arial" w:hAnsi="Arial"/>
                <w:sz w:val="18"/>
                <w:lang w:eastAsia="zh-CN" w:bidi="ar-KW"/>
              </w:rPr>
              <w:t>, EM</w:t>
            </w:r>
            <w:r>
              <w:rPr>
                <w:rFonts w:cs="Arial" w:ascii="Arial" w:hAnsi="Arial"/>
                <w:sz w:val="18"/>
                <w:lang w:eastAsia="zh-CN" w:bidi="ar-KW"/>
              </w:rPr>
              <w:t>)</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w:t>
            </w:r>
            <w:r>
              <w:rPr>
                <w:rFonts w:cs="Arial" w:ascii="Arial" w:hAnsi="Arial"/>
                <w:sz w:val="18"/>
                <w:lang w:eastAsia="zh-CN" w:bidi="ar-KW"/>
              </w:rPr>
              <w:t>m</w:t>
            </w:r>
            <w:r>
              <w:rPr>
                <w:rFonts w:cs="Arial" w:ascii="Arial" w:hAnsi="Arial"/>
                <w:sz w:val="18"/>
                <w:lang w:eastAsia="zh-CN" w:bidi="ar-KW"/>
              </w:rPr>
              <w:t xml:space="preserve">s are </w:t>
            </w:r>
            <w:r>
              <w:rPr>
                <w:rFonts w:cs="Arial" w:ascii="Arial" w:hAnsi="Arial"/>
                <w:sz w:val="18"/>
                <w:lang w:eastAsia="zh-CN" w:bidi="ar-KW"/>
              </w:rPr>
              <w:t>running normally, scenarios and policy requirements are clearly defined.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w:t>
            </w:r>
            <w:r>
              <w:rPr>
                <w:rFonts w:cs="Arial" w:ascii="Arial" w:hAnsi="Arial"/>
                <w:sz w:val="18"/>
                <w:lang w:eastAsia="zh-CN" w:bidi="ar-KW"/>
              </w:rPr>
              <w:t xml:space="preserve"> systems</w:t>
            </w:r>
            <w:r>
              <w:rPr>
                <w:rFonts w:cs="Arial" w:ascii="Arial" w:hAnsi="Arial"/>
                <w:sz w:val="18"/>
                <w:lang w:eastAsia="zh-CN" w:bidi="ar-KW"/>
              </w:rPr>
              <w:t xml:space="preserve"> is correctly configured and normally running</w:t>
            </w:r>
            <w:r>
              <w:rPr>
                <w:rFonts w:cs="Arial" w:ascii="Arial" w:hAnsi="Arial"/>
                <w:sz w:val="18"/>
                <w:lang w:eastAsia="zh-CN" w:bidi="ar-KW"/>
              </w:rPr>
              <w:t>. There is a network policy stored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IRPManager decides to query a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IPRManager makes a decision to query the existing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Step 2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After the completion of the policy query process, the IRPAgent informs the IRPManager on the result of the process.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policy information is returned to the IPRManager.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POM-FUN</w:t>
            </w:r>
            <w:r>
              <w:rPr>
                <w:rFonts w:cs="Arial" w:ascii="Arial" w:hAnsi="Arial"/>
                <w:sz w:val="18"/>
                <w:lang w:eastAsia="zh-CN" w:bidi="ar-KW"/>
              </w:rPr>
              <w:t xml:space="preserve"> -04</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pPr>
      <w:r>
        <w:rPr/>
      </w:r>
    </w:p>
    <w:p>
      <w:pPr>
        <w:pStyle w:val="Heading3"/>
        <w:rPr/>
      </w:pPr>
      <w:bookmarkStart w:id="42" w:name="__RefHeading___Toc26439728"/>
      <w:bookmarkEnd w:id="42"/>
      <w:r>
        <w:rPr/>
        <w:t>7</w:t>
      </w:r>
      <w:r>
        <w:rPr/>
        <w:t>.4.</w:t>
      </w:r>
      <w:r>
        <w:rPr/>
        <w:t>5</w:t>
        <w:tab/>
        <w:t xml:space="preserve">Activate a policy </w:t>
      </w:r>
      <w:r>
        <w:rPr/>
        <w:t xml:space="preserve">in the </w:t>
      </w:r>
      <w:r>
        <w:rPr/>
        <w:t>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To activate an existing network policy</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IRPManager as user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(NM</w:t>
            </w:r>
            <w:r>
              <w:rPr>
                <w:rFonts w:cs="Arial" w:ascii="Arial" w:hAnsi="Arial"/>
                <w:sz w:val="18"/>
                <w:lang w:eastAsia="zh-CN" w:bidi="ar-KW"/>
              </w:rPr>
              <w:t>, EM</w:t>
            </w:r>
            <w:r>
              <w:rPr>
                <w:rFonts w:cs="Arial" w:ascii="Arial" w:hAnsi="Arial"/>
                <w:sz w:val="18"/>
                <w:lang w:eastAsia="zh-CN" w:bidi="ar-KW"/>
              </w:rPr>
              <w:t>)</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w:t>
            </w:r>
            <w:r>
              <w:rPr>
                <w:rFonts w:cs="Arial" w:ascii="Arial" w:hAnsi="Arial"/>
                <w:sz w:val="18"/>
                <w:lang w:eastAsia="zh-CN" w:bidi="ar-KW"/>
              </w:rPr>
              <w:t>m</w:t>
            </w:r>
            <w:r>
              <w:rPr>
                <w:rFonts w:cs="Arial" w:ascii="Arial" w:hAnsi="Arial"/>
                <w:sz w:val="18"/>
                <w:lang w:eastAsia="zh-CN" w:bidi="ar-KW"/>
              </w:rPr>
              <w:t xml:space="preserve">s are </w:t>
            </w:r>
            <w:r>
              <w:rPr>
                <w:rFonts w:cs="Arial" w:ascii="Arial" w:hAnsi="Arial"/>
                <w:sz w:val="18"/>
                <w:lang w:eastAsia="zh-CN" w:bidi="ar-KW"/>
              </w:rPr>
              <w:t>running normally, scenarios and policy requirements are clearly defined.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w:t>
            </w:r>
            <w:r>
              <w:rPr>
                <w:rFonts w:cs="Arial" w:ascii="Arial" w:hAnsi="Arial"/>
                <w:sz w:val="18"/>
                <w:lang w:eastAsia="zh-CN" w:bidi="ar-KW"/>
              </w:rPr>
              <w:t xml:space="preserve"> systems</w:t>
            </w:r>
            <w:r>
              <w:rPr>
                <w:rFonts w:cs="Arial" w:ascii="Arial" w:hAnsi="Arial"/>
                <w:sz w:val="18"/>
                <w:lang w:eastAsia="zh-CN" w:bidi="ar-KW"/>
              </w:rPr>
              <w:t xml:space="preserve"> is correctly configured and normally running</w:t>
            </w:r>
            <w:r>
              <w:rPr>
                <w:rFonts w:cs="Arial" w:ascii="Arial" w:hAnsi="Arial"/>
                <w:sz w:val="18"/>
                <w:lang w:eastAsia="zh-CN" w:bidi="ar-KW"/>
              </w:rPr>
              <w:t>. There is a network policy stored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IRPManager decides to active a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IPRManager makes a decision to active the existing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Step 2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After the completion of the policy activation process, the IRPAgent informs the IRPManager on the result of the process.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policy is activated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POM-FUN</w:t>
            </w:r>
            <w:r>
              <w:rPr>
                <w:rFonts w:cs="Arial" w:ascii="Arial" w:hAnsi="Arial"/>
                <w:sz w:val="18"/>
                <w:lang w:eastAsia="zh-CN" w:bidi="ar-KW"/>
              </w:rPr>
              <w:t xml:space="preserve"> -05</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pPr>
      <w:r>
        <w:rPr/>
      </w:r>
    </w:p>
    <w:p>
      <w:pPr>
        <w:pStyle w:val="Heading3"/>
        <w:rPr/>
      </w:pPr>
      <w:bookmarkStart w:id="43" w:name="__RefHeading___Toc26439729"/>
      <w:bookmarkEnd w:id="43"/>
      <w:r>
        <w:rPr/>
        <w:t>7</w:t>
      </w:r>
      <w:r>
        <w:rPr/>
        <w:t>.4.</w:t>
      </w:r>
      <w:r>
        <w:rPr/>
        <w:t>6</w:t>
        <w:tab/>
        <w:t xml:space="preserve">Deactivate a policy </w:t>
      </w:r>
      <w:r>
        <w:rPr/>
        <w:t xml:space="preserve">in the </w:t>
      </w:r>
      <w:r>
        <w:rPr/>
        <w:t>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To query an existing network policy</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IRPManager as user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(NM</w:t>
            </w:r>
            <w:r>
              <w:rPr>
                <w:rFonts w:cs="Arial" w:ascii="Arial" w:hAnsi="Arial"/>
                <w:sz w:val="18"/>
                <w:lang w:eastAsia="zh-CN" w:bidi="ar-KW"/>
              </w:rPr>
              <w:t>, EM</w:t>
            </w:r>
            <w:r>
              <w:rPr>
                <w:rFonts w:cs="Arial" w:ascii="Arial" w:hAnsi="Arial"/>
                <w:sz w:val="18"/>
                <w:lang w:eastAsia="zh-CN" w:bidi="ar-KW"/>
              </w:rPr>
              <w:t>)</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w:t>
            </w:r>
            <w:r>
              <w:rPr>
                <w:rFonts w:cs="Arial" w:ascii="Arial" w:hAnsi="Arial"/>
                <w:sz w:val="18"/>
                <w:lang w:eastAsia="zh-CN" w:bidi="ar-KW"/>
              </w:rPr>
              <w:t>m</w:t>
            </w:r>
            <w:r>
              <w:rPr>
                <w:rFonts w:cs="Arial" w:ascii="Arial" w:hAnsi="Arial"/>
                <w:sz w:val="18"/>
                <w:lang w:eastAsia="zh-CN" w:bidi="ar-KW"/>
              </w:rPr>
              <w:t xml:space="preserve">s are </w:t>
            </w:r>
            <w:r>
              <w:rPr>
                <w:rFonts w:cs="Arial" w:ascii="Arial" w:hAnsi="Arial"/>
                <w:sz w:val="18"/>
                <w:lang w:eastAsia="zh-CN" w:bidi="ar-KW"/>
              </w:rPr>
              <w:t>running normally, scenarios and policy requirements are clearly defined.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w:t>
            </w:r>
            <w:r>
              <w:rPr>
                <w:rFonts w:cs="Arial" w:ascii="Arial" w:hAnsi="Arial"/>
                <w:sz w:val="18"/>
                <w:lang w:eastAsia="zh-CN" w:bidi="ar-KW"/>
              </w:rPr>
              <w:t xml:space="preserve"> systems</w:t>
            </w:r>
            <w:r>
              <w:rPr>
                <w:rFonts w:cs="Arial" w:ascii="Arial" w:hAnsi="Arial"/>
                <w:sz w:val="18"/>
                <w:lang w:eastAsia="zh-CN" w:bidi="ar-KW"/>
              </w:rPr>
              <w:t xml:space="preserve"> is correctly configured and normally running</w:t>
            </w:r>
            <w:r>
              <w:rPr>
                <w:rFonts w:cs="Arial" w:ascii="Arial" w:hAnsi="Arial"/>
                <w:sz w:val="18"/>
                <w:lang w:eastAsia="zh-CN" w:bidi="ar-KW"/>
              </w:rPr>
              <w:t>. There is an active network policy stored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IRPManager decides to deactive a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IPRManager makes a decision to deactive the existing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Step 2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After the completion of the policy deactivation process, the IRPAgent informs the IRPManager on the result of the process.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policy is deactivated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POM-FUN</w:t>
            </w:r>
            <w:r>
              <w:rPr>
                <w:rFonts w:cs="Arial" w:ascii="Arial" w:hAnsi="Arial"/>
                <w:sz w:val="18"/>
                <w:lang w:eastAsia="zh-CN" w:bidi="ar-KW"/>
              </w:rPr>
              <w:t xml:space="preserve"> -06</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pPr>
      <w:r>
        <w:rPr/>
      </w:r>
    </w:p>
    <w:p>
      <w:pPr>
        <w:pStyle w:val="Heading3"/>
        <w:rPr/>
      </w:pPr>
      <w:bookmarkStart w:id="44" w:name="__RefHeading___Toc26439730"/>
      <w:bookmarkEnd w:id="44"/>
      <w:r>
        <w:rPr/>
        <w:t>7</w:t>
      </w:r>
      <w:r>
        <w:rPr/>
        <w:t>.4.</w:t>
      </w:r>
      <w:r>
        <w:rPr/>
        <w:t>7</w:t>
        <w:tab/>
        <w:t xml:space="preserve">Reporting policy conflicts </w:t>
      </w:r>
      <w:r>
        <w:rPr/>
        <w:t xml:space="preserve">in the </w:t>
      </w:r>
      <w:r>
        <w:rPr/>
        <w:t>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To query an existing network policy</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IRPManager as user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(NM</w:t>
            </w:r>
            <w:r>
              <w:rPr>
                <w:rFonts w:cs="Arial" w:ascii="Arial" w:hAnsi="Arial"/>
                <w:sz w:val="18"/>
                <w:lang w:eastAsia="zh-CN" w:bidi="ar-KW"/>
              </w:rPr>
              <w:t>, EM</w:t>
            </w:r>
            <w:r>
              <w:rPr>
                <w:rFonts w:cs="Arial" w:ascii="Arial" w:hAnsi="Arial"/>
                <w:sz w:val="18"/>
                <w:lang w:eastAsia="zh-CN" w:bidi="ar-KW"/>
              </w:rPr>
              <w:t>)</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w:t>
            </w:r>
            <w:r>
              <w:rPr>
                <w:rFonts w:cs="Arial" w:ascii="Arial" w:hAnsi="Arial"/>
                <w:sz w:val="18"/>
                <w:lang w:eastAsia="zh-CN" w:bidi="ar-KW"/>
              </w:rPr>
              <w:t>m</w:t>
            </w:r>
            <w:r>
              <w:rPr>
                <w:rFonts w:cs="Arial" w:ascii="Arial" w:hAnsi="Arial"/>
                <w:sz w:val="18"/>
                <w:lang w:eastAsia="zh-CN" w:bidi="ar-KW"/>
              </w:rPr>
              <w:t xml:space="preserve">s are </w:t>
            </w:r>
            <w:r>
              <w:rPr>
                <w:rFonts w:cs="Arial" w:ascii="Arial" w:hAnsi="Arial"/>
                <w:sz w:val="18"/>
                <w:lang w:eastAsia="zh-CN" w:bidi="ar-KW"/>
              </w:rPr>
              <w:t>running normally, scenarios and policy requirements are clearly defined.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w:t>
            </w:r>
            <w:r>
              <w:rPr>
                <w:rFonts w:cs="Arial" w:ascii="Arial" w:hAnsi="Arial"/>
                <w:sz w:val="18"/>
                <w:lang w:eastAsia="zh-CN" w:bidi="ar-KW"/>
              </w:rPr>
              <w:t xml:space="preserve"> systems</w:t>
            </w:r>
            <w:r>
              <w:rPr>
                <w:rFonts w:cs="Arial" w:ascii="Arial" w:hAnsi="Arial"/>
                <w:sz w:val="18"/>
                <w:lang w:eastAsia="zh-CN" w:bidi="ar-KW"/>
              </w:rPr>
              <w:t xml:space="preserve"> is correctly configured and normally running</w:t>
            </w:r>
            <w:r>
              <w:rPr>
                <w:rFonts w:cs="Arial" w:ascii="Arial" w:hAnsi="Arial"/>
                <w:sz w:val="18"/>
                <w:lang w:eastAsia="zh-CN" w:bidi="ar-KW"/>
              </w:rPr>
              <w:t>. There is a network policy stored in the IRPAgent.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IRPManager decides to update a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IPRManager makes a decision to query the existing policy.</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Step 2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After the completion of the policy conflicts notification process, the IRPAgent informs the IRPManager on the result of the process.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policy conflicts notification is returned to the IRPManager.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w:t>
            </w:r>
            <w:r>
              <w:rPr>
                <w:rFonts w:cs="Arial" w:ascii="Arial" w:hAnsi="Arial"/>
                <w:sz w:val="18"/>
                <w:lang w:eastAsia="zh-CN" w:bidi="ar-KW"/>
              </w:rPr>
              <w:t>POM-FUN</w:t>
            </w:r>
            <w:r>
              <w:rPr>
                <w:rFonts w:cs="Arial" w:ascii="Arial" w:hAnsi="Arial"/>
                <w:sz w:val="18"/>
                <w:lang w:eastAsia="zh-CN" w:bidi="ar-KW"/>
              </w:rPr>
              <w:t xml:space="preserve"> -07</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pPr>
      <w:r>
        <w:rPr/>
      </w:r>
    </w:p>
    <w:p>
      <w:pPr>
        <w:pStyle w:val="Heading1"/>
        <w:ind w:left="1134" w:hanging="1134"/>
        <w:rPr/>
      </w:pPr>
      <w:bookmarkStart w:id="45" w:name="__RefHeading___Toc26439731"/>
      <w:r>
        <w:rPr/>
        <w:t>8</w:t>
        <w:tab/>
        <w:t>Policy management procedures</w:t>
      </w:r>
      <w:bookmarkEnd w:id="45"/>
      <w:r>
        <w:rPr/>
        <w:t xml:space="preserve"> </w:t>
      </w:r>
    </w:p>
    <w:p>
      <w:pPr>
        <w:pStyle w:val="Heading2"/>
        <w:rPr/>
      </w:pPr>
      <w:bookmarkStart w:id="46" w:name="__RefHeading___Toc26439732"/>
      <w:bookmarkEnd w:id="46"/>
      <w:r>
        <w:rPr/>
        <w:t>8.1</w:t>
        <w:tab/>
        <w:t xml:space="preserve">General </w:t>
      </w:r>
      <w:r>
        <w:rPr>
          <w:lang w:eastAsia="zh-CN"/>
        </w:rPr>
        <w:t>description</w:t>
      </w:r>
      <w:r>
        <w:rPr/>
        <w:t xml:space="preserve"> </w:t>
      </w:r>
      <w:r>
        <w:rPr>
          <w:lang w:eastAsia="zh-CN"/>
        </w:rPr>
        <w:t>for</w:t>
      </w:r>
      <w:r>
        <w:rPr/>
        <w:t xml:space="preserve"> policy </w:t>
      </w:r>
      <w:r>
        <w:rPr>
          <w:lang w:eastAsia="zh-CN"/>
        </w:rPr>
        <w:t>management procedures</w:t>
      </w:r>
    </w:p>
    <w:p>
      <w:pPr>
        <w:pStyle w:val="Normal"/>
        <w:rPr>
          <w:lang w:eastAsia="zh-CN"/>
        </w:rPr>
      </w:pPr>
      <w:r>
        <w:rPr>
          <w:lang w:eastAsia="zh-CN"/>
        </w:rPr>
        <w:t xml:space="preserve">There are two kinds of </w:t>
      </w:r>
      <w:r>
        <w:rPr>
          <w:lang w:eastAsia="zh-CN"/>
        </w:rPr>
        <w:t>management</w:t>
      </w:r>
      <w:r>
        <w:rPr>
          <w:lang w:eastAsia="zh-CN"/>
        </w:rPr>
        <w:t xml:space="preserve"> procedures. The first kind </w:t>
      </w:r>
      <w:r>
        <w:rPr>
          <w:lang w:eastAsia="zh-CN"/>
        </w:rPr>
        <w:t>includes those</w:t>
      </w:r>
      <w:r>
        <w:rPr>
          <w:lang w:eastAsia="zh-CN"/>
        </w:rPr>
        <w:t xml:space="preserve"> </w:t>
      </w:r>
      <w:r>
        <w:rPr>
          <w:lang w:eastAsia="zh-CN"/>
        </w:rPr>
        <w:t>operations</w:t>
      </w:r>
      <w:r>
        <w:rPr/>
        <w:t xml:space="preserve"> </w:t>
      </w:r>
      <w:r>
        <w:rPr>
          <w:lang w:eastAsia="zh-CN"/>
        </w:rPr>
        <w:t>that</w:t>
      </w:r>
      <w:r>
        <w:rPr>
          <w:lang w:eastAsia="zh-CN"/>
        </w:rPr>
        <w:t xml:space="preserve"> </w:t>
      </w:r>
      <w:r>
        <w:rPr/>
        <w:t xml:space="preserve">allow the </w:t>
      </w:r>
      <w:r>
        <w:rPr>
          <w:lang w:eastAsia="zh-CN"/>
        </w:rPr>
        <w:t>NM</w:t>
      </w:r>
      <w:r>
        <w:rPr/>
        <w:t xml:space="preserve"> to invoke policy management operations towards the </w:t>
      </w:r>
      <w:r>
        <w:rPr>
          <w:lang w:eastAsia="zh-CN"/>
        </w:rPr>
        <w:t>EM.</w:t>
      </w:r>
    </w:p>
    <w:p>
      <w:pPr>
        <w:pStyle w:val="B11"/>
        <w:numPr>
          <w:ilvl w:val="0"/>
          <w:numId w:val="2"/>
        </w:numPr>
        <w:rPr/>
      </w:pPr>
      <w:r>
        <w:rPr/>
        <w:t>Policy</w:t>
      </w:r>
      <w:r>
        <w:rPr>
          <w:rFonts w:eastAsia="SimSun;宋体"/>
          <w:lang w:eastAsia="zh-CN"/>
        </w:rPr>
        <w:t xml:space="preserve"> Creation</w:t>
      </w:r>
    </w:p>
    <w:p>
      <w:pPr>
        <w:pStyle w:val="B11"/>
        <w:numPr>
          <w:ilvl w:val="0"/>
          <w:numId w:val="2"/>
        </w:numPr>
        <w:rPr/>
      </w:pPr>
      <w:r>
        <w:rPr/>
        <w:t>Policy</w:t>
      </w:r>
      <w:r>
        <w:rPr>
          <w:rFonts w:eastAsia="SimSun;宋体"/>
          <w:lang w:eastAsia="zh-CN"/>
        </w:rPr>
        <w:t xml:space="preserve"> </w:t>
      </w:r>
      <w:r>
        <w:rPr/>
        <w:t>Delet</w:t>
      </w:r>
      <w:r>
        <w:rPr>
          <w:rFonts w:eastAsia="SimSun;宋体"/>
          <w:lang w:eastAsia="zh-CN"/>
        </w:rPr>
        <w:t>ion</w:t>
      </w:r>
    </w:p>
    <w:p>
      <w:pPr>
        <w:pStyle w:val="B11"/>
        <w:numPr>
          <w:ilvl w:val="0"/>
          <w:numId w:val="2"/>
        </w:numPr>
        <w:rPr/>
      </w:pPr>
      <w:r>
        <w:rPr/>
        <w:t>Policy Update</w:t>
      </w:r>
    </w:p>
    <w:p>
      <w:pPr>
        <w:pStyle w:val="B11"/>
        <w:numPr>
          <w:ilvl w:val="0"/>
          <w:numId w:val="2"/>
        </w:numPr>
        <w:rPr/>
      </w:pPr>
      <w:r>
        <w:rPr/>
        <w:t>Policy Query</w:t>
      </w:r>
    </w:p>
    <w:p>
      <w:pPr>
        <w:pStyle w:val="B11"/>
        <w:numPr>
          <w:ilvl w:val="0"/>
          <w:numId w:val="2"/>
        </w:numPr>
        <w:rPr/>
      </w:pPr>
      <w:r>
        <w:rPr/>
        <w:t>Policy Activat</w:t>
      </w:r>
      <w:r>
        <w:rPr>
          <w:rFonts w:eastAsia="SimSun;宋体"/>
          <w:lang w:eastAsia="zh-CN"/>
        </w:rPr>
        <w:t>ion</w:t>
      </w:r>
    </w:p>
    <w:p>
      <w:pPr>
        <w:pStyle w:val="B11"/>
        <w:numPr>
          <w:ilvl w:val="0"/>
          <w:numId w:val="2"/>
        </w:numPr>
        <w:rPr/>
      </w:pPr>
      <w:r>
        <w:rPr/>
        <w:t>Policy</w:t>
      </w:r>
      <w:r>
        <w:rPr/>
        <w:t xml:space="preserve"> </w:t>
      </w:r>
      <w:r>
        <w:rPr/>
        <w:t>Deactivat</w:t>
      </w:r>
      <w:r>
        <w:rPr/>
        <w:t>ion</w:t>
      </w:r>
    </w:p>
    <w:p>
      <w:pPr>
        <w:pStyle w:val="Normal"/>
        <w:rPr/>
      </w:pPr>
      <w:r>
        <w:rPr/>
        <w:t>Th</w:t>
      </w:r>
      <w:r>
        <w:rPr>
          <w:lang w:eastAsia="zh-CN"/>
        </w:rPr>
        <w:t xml:space="preserve">e second kind includes the operation that the EM </w:t>
      </w:r>
      <w:r>
        <w:rPr>
          <w:lang w:eastAsia="zh-CN"/>
        </w:rPr>
        <w:t>notifies</w:t>
      </w:r>
      <w:r>
        <w:rPr>
          <w:lang w:eastAsia="zh-CN"/>
        </w:rPr>
        <w:t xml:space="preserve"> NM policy conf</w:t>
      </w:r>
      <w:r>
        <w:rPr>
          <w:lang w:eastAsia="zh-CN"/>
        </w:rPr>
        <w:t>l</w:t>
      </w:r>
      <w:r>
        <w:rPr>
          <w:lang w:eastAsia="zh-CN"/>
        </w:rPr>
        <w:t>icts found in EM.</w:t>
      </w:r>
    </w:p>
    <w:p>
      <w:pPr>
        <w:pStyle w:val="B11"/>
        <w:numPr>
          <w:ilvl w:val="0"/>
          <w:numId w:val="2"/>
        </w:numPr>
        <w:rPr/>
      </w:pPr>
      <w:r>
        <w:rPr/>
        <w:t>P</w:t>
      </w:r>
      <w:r>
        <w:rPr/>
        <w:t xml:space="preserve">olicy </w:t>
      </w:r>
      <w:r>
        <w:rPr/>
        <w:t>C</w:t>
      </w:r>
      <w:r>
        <w:rPr/>
        <w:t xml:space="preserve">onflicts </w:t>
      </w:r>
      <w:r>
        <w:rPr/>
        <w:t>Notification.</w:t>
      </w:r>
      <w:r>
        <w:rPr/>
        <w:t xml:space="preserve"> </w:t>
      </w:r>
    </w:p>
    <w:p>
      <w:pPr>
        <w:pStyle w:val="Heading2"/>
        <w:rPr>
          <w:lang w:eastAsia="zh-CN"/>
        </w:rPr>
      </w:pPr>
      <w:bookmarkStart w:id="47" w:name="__RefHeading___Toc26439733"/>
      <w:bookmarkEnd w:id="47"/>
      <w:r>
        <w:rPr/>
        <w:t>8.2</w:t>
      </w:r>
      <w:r>
        <w:rPr>
          <w:lang w:eastAsia="zh-CN"/>
        </w:rPr>
        <w:tab/>
        <w:t xml:space="preserve">Policy </w:t>
      </w:r>
      <w:r>
        <w:rPr/>
        <w:t>Creat</w:t>
      </w:r>
      <w:r>
        <w:rPr>
          <w:lang w:eastAsia="zh-CN"/>
        </w:rPr>
        <w:t>ion</w:t>
      </w:r>
    </w:p>
    <w:p>
      <w:pPr>
        <w:pStyle w:val="Normal"/>
        <w:rPr>
          <w:lang w:eastAsia="zh-CN"/>
        </w:rPr>
      </w:pPr>
      <w:r>
        <w:rPr>
          <w:lang w:eastAsia="zh-CN"/>
        </w:rPr>
        <w:t>After the NM</w:t>
      </w:r>
      <w:r>
        <w:rPr>
          <w:lang w:eastAsia="zh-CN"/>
        </w:rPr>
        <w:t xml:space="preserve"> </w:t>
      </w:r>
      <w:r>
        <w:rPr>
          <w:lang w:eastAsia="zh-CN"/>
        </w:rPr>
        <w:t>(</w:t>
      </w:r>
      <w:r>
        <w:rPr>
          <w:lang w:eastAsia="zh-CN"/>
        </w:rPr>
        <w:t>IRP Manager</w:t>
      </w:r>
      <w:r>
        <w:rPr>
          <w:lang w:eastAsia="zh-CN"/>
        </w:rPr>
        <w:t>) decides to create a policy</w:t>
      </w:r>
      <w:r>
        <w:rPr>
          <w:lang w:eastAsia="zh-CN"/>
        </w:rPr>
        <w:t xml:space="preserve"> </w:t>
      </w:r>
      <w:r>
        <w:rPr>
          <w:lang w:eastAsia="zh-CN"/>
        </w:rPr>
        <w:t>(ies), it will send the create request to the EM</w:t>
      </w:r>
      <w:r>
        <w:rPr>
          <w:lang w:eastAsia="zh-CN"/>
        </w:rPr>
        <w:t xml:space="preserve"> </w:t>
      </w:r>
      <w:r>
        <w:rPr>
          <w:lang w:eastAsia="zh-CN"/>
        </w:rPr>
        <w:t>(</w:t>
      </w:r>
      <w:r>
        <w:rPr>
          <w:lang w:eastAsia="zh-CN"/>
        </w:rPr>
        <w:t>IRP Agent</w:t>
      </w:r>
      <w:r>
        <w:rPr>
          <w:lang w:eastAsia="zh-CN"/>
        </w:rPr>
        <w:t xml:space="preserve">). </w:t>
      </w:r>
    </w:p>
    <w:p>
      <w:pPr>
        <w:pStyle w:val="TH"/>
        <w:rPr/>
      </w:pPr>
      <w:r>
        <w:rPr/>
        <w:object w:dxaOrig="3195" w:dyaOrig="13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59.75pt;height:66pt" filled="f" o:ole="">
            <v:imagedata r:id="rId9" o:title=""/>
          </v:shape>
          <o:OLEObject Type="Embed" ProgID="" ShapeID="ole_rId8" DrawAspect="Content" ObjectID="_974037303" r:id="rId8"/>
        </w:object>
      </w:r>
    </w:p>
    <w:p>
      <w:pPr>
        <w:pStyle w:val="TF"/>
        <w:rPr>
          <w:lang w:eastAsia="zh-CN"/>
        </w:rPr>
      </w:pPr>
      <w:r>
        <w:rPr>
          <w:lang w:eastAsia="zh-CN"/>
        </w:rPr>
        <w:t>Figure 8.</w:t>
      </w:r>
      <w:r>
        <w:rPr>
          <w:lang w:eastAsia="zh-CN"/>
        </w:rPr>
        <w:t>2</w:t>
      </w:r>
      <w:r>
        <w:rPr>
          <w:lang w:eastAsia="zh-CN"/>
        </w:rPr>
        <w:t>: policy creat</w:t>
      </w:r>
      <w:r>
        <w:rPr>
          <w:lang w:eastAsia="zh-CN"/>
        </w:rPr>
        <w:t>ion</w:t>
      </w:r>
      <w:r>
        <w:rPr>
          <w:lang w:eastAsia="zh-CN"/>
        </w:rPr>
        <w:t xml:space="preserve"> message flow</w:t>
      </w:r>
    </w:p>
    <w:p>
      <w:pPr>
        <w:pStyle w:val="Heading2"/>
        <w:rPr>
          <w:lang w:eastAsia="zh-CN"/>
        </w:rPr>
      </w:pPr>
      <w:bookmarkStart w:id="48" w:name="__RefHeading___Toc26439734"/>
      <w:bookmarkEnd w:id="48"/>
      <w:r>
        <w:rPr/>
        <w:t>8.</w:t>
      </w:r>
      <w:r>
        <w:rPr>
          <w:lang w:eastAsia="zh-CN"/>
        </w:rPr>
        <w:t>3</w:t>
      </w:r>
      <w:r>
        <w:rPr/>
        <w:tab/>
      </w:r>
      <w:r>
        <w:rPr>
          <w:lang w:eastAsia="zh-CN"/>
        </w:rPr>
        <w:t xml:space="preserve">Policy </w:t>
      </w:r>
      <w:r>
        <w:rPr/>
        <w:t>Delet</w:t>
      </w:r>
      <w:r>
        <w:rPr>
          <w:lang w:eastAsia="zh-CN"/>
        </w:rPr>
        <w:t>ion</w:t>
      </w:r>
    </w:p>
    <w:p>
      <w:pPr>
        <w:pStyle w:val="Normal"/>
        <w:rPr>
          <w:lang w:eastAsia="zh-CN"/>
        </w:rPr>
      </w:pPr>
      <w:r>
        <w:rPr>
          <w:lang w:eastAsia="zh-CN"/>
        </w:rPr>
        <w:t>After the NM</w:t>
      </w:r>
      <w:r>
        <w:rPr>
          <w:lang w:eastAsia="zh-CN"/>
        </w:rPr>
        <w:t xml:space="preserve"> </w:t>
      </w:r>
      <w:r>
        <w:rPr>
          <w:lang w:eastAsia="zh-CN"/>
        </w:rPr>
        <w:t>(</w:t>
      </w:r>
      <w:r>
        <w:rPr>
          <w:lang w:eastAsia="zh-CN"/>
        </w:rPr>
        <w:t>IRP Manager</w:t>
      </w:r>
      <w:r>
        <w:rPr>
          <w:lang w:eastAsia="zh-CN"/>
        </w:rPr>
        <w:t>) decides to delete a policy</w:t>
      </w:r>
      <w:r>
        <w:rPr>
          <w:lang w:eastAsia="zh-CN"/>
        </w:rPr>
        <w:t xml:space="preserve"> </w:t>
      </w:r>
      <w:r>
        <w:rPr>
          <w:lang w:eastAsia="zh-CN"/>
        </w:rPr>
        <w:t>(ies), it will send the delete request to the EM</w:t>
      </w:r>
      <w:r>
        <w:rPr>
          <w:lang w:eastAsia="zh-CN"/>
        </w:rPr>
        <w:t xml:space="preserve"> </w:t>
      </w:r>
      <w:r>
        <w:rPr>
          <w:lang w:eastAsia="zh-CN"/>
        </w:rPr>
        <w:t>(</w:t>
      </w:r>
      <w:r>
        <w:rPr>
          <w:lang w:eastAsia="zh-CN"/>
        </w:rPr>
        <w:t>IRP Agent</w:t>
      </w:r>
      <w:r>
        <w:rPr>
          <w:lang w:eastAsia="zh-CN"/>
        </w:rPr>
        <w:t xml:space="preserve">). </w:t>
      </w:r>
    </w:p>
    <w:p>
      <w:pPr>
        <w:pStyle w:val="TH"/>
        <w:rPr/>
      </w:pPr>
      <w:r>
        <w:rPr/>
        <w:object w:dxaOrig="3195" w:dyaOrig="13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59.75pt;height:66pt" filled="f" o:ole="">
            <v:imagedata r:id="rId11" o:title=""/>
          </v:shape>
          <o:OLEObject Type="Embed" ProgID="" ShapeID="ole_rId10" DrawAspect="Content" ObjectID="_2085700253" r:id="rId10"/>
        </w:object>
      </w:r>
    </w:p>
    <w:p>
      <w:pPr>
        <w:pStyle w:val="TF"/>
        <w:rPr>
          <w:lang w:eastAsia="zh-CN"/>
        </w:rPr>
      </w:pPr>
      <w:r>
        <w:rPr>
          <w:lang w:eastAsia="zh-CN"/>
        </w:rPr>
        <w:t>Figure 8.</w:t>
      </w:r>
      <w:r>
        <w:rPr>
          <w:lang w:eastAsia="zh-CN"/>
        </w:rPr>
        <w:t>3</w:t>
      </w:r>
      <w:r>
        <w:rPr>
          <w:lang w:eastAsia="zh-CN"/>
        </w:rPr>
        <w:t>: policy delet</w:t>
      </w:r>
      <w:r>
        <w:rPr>
          <w:lang w:eastAsia="zh-CN"/>
        </w:rPr>
        <w:t>ion</w:t>
      </w:r>
      <w:r>
        <w:rPr>
          <w:lang w:eastAsia="zh-CN"/>
        </w:rPr>
        <w:t xml:space="preserve"> message flow</w:t>
      </w:r>
    </w:p>
    <w:p>
      <w:pPr>
        <w:pStyle w:val="Heading2"/>
        <w:rPr/>
      </w:pPr>
      <w:bookmarkStart w:id="49" w:name="__RefHeading___Toc26439735"/>
      <w:bookmarkEnd w:id="49"/>
      <w:r>
        <w:rPr/>
        <w:t>8.</w:t>
      </w:r>
      <w:r>
        <w:rPr>
          <w:lang w:eastAsia="zh-CN"/>
        </w:rPr>
        <w:t>4</w:t>
      </w:r>
      <w:r>
        <w:rPr/>
        <w:tab/>
      </w:r>
      <w:r>
        <w:rPr>
          <w:lang w:eastAsia="zh-CN"/>
        </w:rPr>
        <w:t xml:space="preserve">Policy </w:t>
      </w:r>
      <w:r>
        <w:rPr/>
        <w:t>Update</w:t>
      </w:r>
    </w:p>
    <w:p>
      <w:pPr>
        <w:pStyle w:val="Normal"/>
        <w:rPr>
          <w:lang w:eastAsia="zh-CN"/>
        </w:rPr>
      </w:pPr>
      <w:r>
        <w:rPr>
          <w:lang w:eastAsia="zh-CN"/>
        </w:rPr>
        <w:t>After the NM</w:t>
      </w:r>
      <w:r>
        <w:rPr>
          <w:lang w:eastAsia="zh-CN"/>
        </w:rPr>
        <w:t xml:space="preserve"> </w:t>
      </w:r>
      <w:r>
        <w:rPr>
          <w:lang w:eastAsia="zh-CN"/>
        </w:rPr>
        <w:t>(</w:t>
      </w:r>
      <w:r>
        <w:rPr>
          <w:lang w:eastAsia="zh-CN"/>
        </w:rPr>
        <w:t>IRP Manager</w:t>
      </w:r>
      <w:r>
        <w:rPr>
          <w:lang w:eastAsia="zh-CN"/>
        </w:rPr>
        <w:t>) decides to update a policy</w:t>
      </w:r>
      <w:r>
        <w:rPr>
          <w:lang w:eastAsia="zh-CN"/>
        </w:rPr>
        <w:t xml:space="preserve"> </w:t>
      </w:r>
      <w:r>
        <w:rPr>
          <w:lang w:eastAsia="zh-CN"/>
        </w:rPr>
        <w:t>(ies), it will send the update request to the EM</w:t>
      </w:r>
      <w:r>
        <w:rPr>
          <w:lang w:eastAsia="zh-CN"/>
        </w:rPr>
        <w:t xml:space="preserve"> </w:t>
      </w:r>
      <w:r>
        <w:rPr>
          <w:lang w:eastAsia="zh-CN"/>
        </w:rPr>
        <w:t>(</w:t>
      </w:r>
      <w:r>
        <w:rPr>
          <w:lang w:eastAsia="zh-CN"/>
        </w:rPr>
        <w:t>IRP Agent</w:t>
      </w:r>
      <w:r>
        <w:rPr>
          <w:lang w:eastAsia="zh-CN"/>
        </w:rPr>
        <w:t xml:space="preserve">). </w:t>
      </w:r>
    </w:p>
    <w:p>
      <w:pPr>
        <w:pStyle w:val="TH"/>
        <w:rPr/>
      </w:pPr>
      <w:r>
        <w:rPr/>
        <w:object w:dxaOrig="3195" w:dyaOrig="13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59.75pt;height:66pt" filled="f" o:ole="">
            <v:imagedata r:id="rId13" o:title=""/>
          </v:shape>
          <o:OLEObject Type="Embed" ProgID="" ShapeID="ole_rId12" DrawAspect="Content" ObjectID="_256906405" r:id="rId12"/>
        </w:object>
      </w:r>
    </w:p>
    <w:p>
      <w:pPr>
        <w:pStyle w:val="TF"/>
        <w:rPr>
          <w:lang w:eastAsia="zh-CN"/>
        </w:rPr>
      </w:pPr>
      <w:r>
        <w:rPr>
          <w:lang w:eastAsia="zh-CN"/>
        </w:rPr>
        <w:t>Figure 8.</w:t>
      </w:r>
      <w:r>
        <w:rPr>
          <w:lang w:eastAsia="zh-CN"/>
        </w:rPr>
        <w:t>4</w:t>
      </w:r>
      <w:r>
        <w:rPr>
          <w:lang w:eastAsia="zh-CN"/>
        </w:rPr>
        <w:t>: policy update message flow</w:t>
      </w:r>
    </w:p>
    <w:p>
      <w:pPr>
        <w:pStyle w:val="Heading2"/>
        <w:rPr/>
      </w:pPr>
      <w:bookmarkStart w:id="50" w:name="__RefHeading___Toc26439736"/>
      <w:bookmarkEnd w:id="50"/>
      <w:r>
        <w:rPr/>
        <w:t>8.</w:t>
      </w:r>
      <w:r>
        <w:rPr>
          <w:lang w:eastAsia="zh-CN"/>
        </w:rPr>
        <w:t>5</w:t>
      </w:r>
      <w:r>
        <w:rPr/>
        <w:tab/>
      </w:r>
      <w:r>
        <w:rPr>
          <w:lang w:eastAsia="zh-CN"/>
        </w:rPr>
        <w:t xml:space="preserve">Policy </w:t>
      </w:r>
      <w:r>
        <w:rPr/>
        <w:t>Query</w:t>
      </w:r>
    </w:p>
    <w:p>
      <w:pPr>
        <w:pStyle w:val="Normal"/>
        <w:rPr>
          <w:lang w:eastAsia="zh-CN"/>
        </w:rPr>
      </w:pPr>
      <w:r>
        <w:rPr>
          <w:lang w:eastAsia="zh-CN"/>
        </w:rPr>
        <w:t>After the NM</w:t>
      </w:r>
      <w:r>
        <w:rPr>
          <w:lang w:eastAsia="zh-CN"/>
        </w:rPr>
        <w:t xml:space="preserve"> </w:t>
      </w:r>
      <w:r>
        <w:rPr>
          <w:lang w:eastAsia="zh-CN"/>
        </w:rPr>
        <w:t>(</w:t>
      </w:r>
      <w:r>
        <w:rPr>
          <w:lang w:eastAsia="zh-CN"/>
        </w:rPr>
        <w:t>IRP Manager</w:t>
      </w:r>
      <w:r>
        <w:rPr>
          <w:lang w:eastAsia="zh-CN"/>
        </w:rPr>
        <w:t>) decides to query a policy, it will send the query request to the EM</w:t>
      </w:r>
      <w:r>
        <w:rPr>
          <w:lang w:eastAsia="zh-CN"/>
        </w:rPr>
        <w:t xml:space="preserve"> </w:t>
      </w:r>
      <w:r>
        <w:rPr>
          <w:lang w:eastAsia="zh-CN"/>
        </w:rPr>
        <w:t>(</w:t>
      </w:r>
      <w:r>
        <w:rPr>
          <w:lang w:eastAsia="zh-CN"/>
        </w:rPr>
        <w:t>IRP Agent</w:t>
      </w:r>
      <w:r>
        <w:rPr>
          <w:lang w:eastAsia="zh-CN"/>
        </w:rPr>
        <w:t>). For the query request, the EM</w:t>
      </w:r>
      <w:r>
        <w:rPr>
          <w:lang w:eastAsia="zh-CN"/>
        </w:rPr>
        <w:t xml:space="preserve"> </w:t>
      </w:r>
      <w:r>
        <w:rPr>
          <w:lang w:eastAsia="zh-CN"/>
        </w:rPr>
        <w:t>(</w:t>
      </w:r>
      <w:r>
        <w:rPr>
          <w:lang w:eastAsia="zh-CN"/>
        </w:rPr>
        <w:t>IRP Agent</w:t>
      </w:r>
      <w:r>
        <w:rPr>
          <w:lang w:eastAsia="zh-CN"/>
        </w:rPr>
        <w:t>) send</w:t>
      </w:r>
      <w:r>
        <w:rPr>
          <w:lang w:eastAsia="zh-CN"/>
        </w:rPr>
        <w:t>s</w:t>
      </w:r>
      <w:r>
        <w:rPr>
          <w:lang w:eastAsia="zh-CN"/>
        </w:rPr>
        <w:t xml:space="preserve"> back the response with the policy to the NM</w:t>
      </w:r>
      <w:r>
        <w:rPr>
          <w:lang w:eastAsia="zh-CN"/>
        </w:rPr>
        <w:t xml:space="preserve"> </w:t>
      </w:r>
      <w:r>
        <w:rPr>
          <w:lang w:eastAsia="zh-CN"/>
        </w:rPr>
        <w:t>(</w:t>
      </w:r>
      <w:r>
        <w:rPr>
          <w:lang w:eastAsia="zh-CN"/>
        </w:rPr>
        <w:t>IRP Manager</w:t>
      </w:r>
      <w:r>
        <w:rPr>
          <w:lang w:eastAsia="zh-CN"/>
        </w:rPr>
        <w:t>).</w:t>
      </w:r>
    </w:p>
    <w:p>
      <w:pPr>
        <w:pStyle w:val="TH"/>
        <w:rPr/>
      </w:pPr>
      <w:r>
        <w:rPr/>
        <w:object w:dxaOrig="3195" w:dyaOrig="1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59.75pt;height:66pt" filled="f" o:ole="">
            <v:imagedata r:id="rId15" o:title=""/>
          </v:shape>
          <o:OLEObject Type="Embed" ProgID="" ShapeID="ole_rId14" DrawAspect="Content" ObjectID="_1037449490" r:id="rId14"/>
        </w:object>
      </w:r>
    </w:p>
    <w:p>
      <w:pPr>
        <w:pStyle w:val="TF"/>
        <w:rPr>
          <w:lang w:eastAsia="zh-CN"/>
        </w:rPr>
      </w:pPr>
      <w:r>
        <w:rPr>
          <w:lang w:eastAsia="zh-CN"/>
        </w:rPr>
        <w:t>Figure 8.</w:t>
      </w:r>
      <w:r>
        <w:rPr>
          <w:lang w:eastAsia="zh-CN"/>
        </w:rPr>
        <w:t>5</w:t>
      </w:r>
      <w:r>
        <w:rPr>
          <w:lang w:eastAsia="zh-CN"/>
        </w:rPr>
        <w:t>: policy query message flow</w:t>
      </w:r>
    </w:p>
    <w:p>
      <w:pPr>
        <w:pStyle w:val="Heading2"/>
        <w:rPr>
          <w:lang w:eastAsia="zh-CN"/>
        </w:rPr>
      </w:pPr>
      <w:bookmarkStart w:id="51" w:name="__RefHeading___Toc26439737"/>
      <w:bookmarkEnd w:id="51"/>
      <w:r>
        <w:rPr/>
        <w:t>8.</w:t>
      </w:r>
      <w:r>
        <w:rPr>
          <w:lang w:eastAsia="zh-CN"/>
        </w:rPr>
        <w:t>6</w:t>
      </w:r>
      <w:r>
        <w:rPr/>
        <w:tab/>
      </w:r>
      <w:r>
        <w:rPr>
          <w:lang w:eastAsia="zh-CN"/>
        </w:rPr>
        <w:t xml:space="preserve">Policy </w:t>
      </w:r>
      <w:r>
        <w:rPr/>
        <w:t>Activat</w:t>
      </w:r>
      <w:r>
        <w:rPr>
          <w:lang w:eastAsia="zh-CN"/>
        </w:rPr>
        <w:t>ion</w:t>
      </w:r>
    </w:p>
    <w:p>
      <w:pPr>
        <w:pStyle w:val="Normal"/>
        <w:rPr>
          <w:lang w:eastAsia="zh-CN"/>
        </w:rPr>
      </w:pPr>
      <w:r>
        <w:rPr>
          <w:lang w:eastAsia="zh-CN"/>
        </w:rPr>
        <w:t>After the NM</w:t>
      </w:r>
      <w:r>
        <w:rPr>
          <w:lang w:eastAsia="zh-CN"/>
        </w:rPr>
        <w:t xml:space="preserve"> </w:t>
      </w:r>
      <w:r>
        <w:rPr>
          <w:lang w:eastAsia="zh-CN"/>
        </w:rPr>
        <w:t>(</w:t>
      </w:r>
      <w:r>
        <w:rPr>
          <w:lang w:eastAsia="zh-CN"/>
        </w:rPr>
        <w:t>IRP Manager</w:t>
      </w:r>
      <w:r>
        <w:rPr>
          <w:lang w:eastAsia="zh-CN"/>
        </w:rPr>
        <w:t>) decides to activate a policy</w:t>
      </w:r>
      <w:r>
        <w:rPr>
          <w:lang w:eastAsia="zh-CN"/>
        </w:rPr>
        <w:t xml:space="preserve"> </w:t>
      </w:r>
      <w:r>
        <w:rPr>
          <w:lang w:eastAsia="zh-CN"/>
        </w:rPr>
        <w:t xml:space="preserve">(ies), it will send the </w:t>
      </w:r>
      <w:r>
        <w:rPr>
          <w:lang w:eastAsia="zh-CN"/>
        </w:rPr>
        <w:t xml:space="preserve">policy </w:t>
      </w:r>
      <w:r>
        <w:rPr>
          <w:lang w:eastAsia="zh-CN"/>
        </w:rPr>
        <w:t>activat</w:t>
      </w:r>
      <w:r>
        <w:rPr>
          <w:lang w:eastAsia="zh-CN"/>
        </w:rPr>
        <w:t>ion</w:t>
      </w:r>
      <w:r>
        <w:rPr>
          <w:lang w:eastAsia="zh-CN"/>
        </w:rPr>
        <w:t xml:space="preserve"> request to the EM</w:t>
      </w:r>
      <w:r>
        <w:rPr>
          <w:lang w:eastAsia="zh-CN"/>
        </w:rPr>
        <w:t xml:space="preserve"> </w:t>
      </w:r>
      <w:r>
        <w:rPr>
          <w:lang w:eastAsia="zh-CN"/>
        </w:rPr>
        <w:t>(</w:t>
      </w:r>
      <w:r>
        <w:rPr>
          <w:lang w:eastAsia="zh-CN"/>
        </w:rPr>
        <w:t>IRP Agent</w:t>
      </w:r>
      <w:r>
        <w:rPr>
          <w:lang w:eastAsia="zh-CN"/>
        </w:rPr>
        <w:t xml:space="preserve">). </w:t>
      </w:r>
    </w:p>
    <w:p>
      <w:pPr>
        <w:pStyle w:val="TH"/>
        <w:rPr/>
      </w:pPr>
      <w:r>
        <w:rPr/>
        <w:object w:dxaOrig="3195"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59.75pt;height:66pt" filled="f" o:ole="">
            <v:imagedata r:id="rId17" o:title=""/>
          </v:shape>
          <o:OLEObject Type="Embed" ProgID="" ShapeID="ole_rId16" DrawAspect="Content" ObjectID="_969988878" r:id="rId16"/>
        </w:object>
      </w:r>
    </w:p>
    <w:p>
      <w:pPr>
        <w:pStyle w:val="TF"/>
        <w:rPr>
          <w:lang w:eastAsia="zh-CN"/>
        </w:rPr>
      </w:pPr>
      <w:r>
        <w:rPr>
          <w:lang w:eastAsia="zh-CN"/>
        </w:rPr>
        <w:t>Figure 8.</w:t>
      </w:r>
      <w:r>
        <w:rPr>
          <w:lang w:eastAsia="zh-CN"/>
        </w:rPr>
        <w:t>6</w:t>
      </w:r>
      <w:r>
        <w:rPr>
          <w:lang w:eastAsia="zh-CN"/>
        </w:rPr>
        <w:t>: policy</w:t>
      </w:r>
      <w:r>
        <w:rPr>
          <w:lang w:eastAsia="zh-CN"/>
        </w:rPr>
        <w:t xml:space="preserve"> </w:t>
      </w:r>
      <w:r>
        <w:rPr>
          <w:lang w:eastAsia="zh-CN"/>
        </w:rPr>
        <w:t>activat</w:t>
      </w:r>
      <w:r>
        <w:rPr>
          <w:lang w:eastAsia="zh-CN"/>
        </w:rPr>
        <w:t>ion</w:t>
      </w:r>
      <w:r>
        <w:rPr>
          <w:lang w:eastAsia="zh-CN"/>
        </w:rPr>
        <w:t xml:space="preserve"> message flow</w:t>
      </w:r>
    </w:p>
    <w:p>
      <w:pPr>
        <w:pStyle w:val="Heading2"/>
        <w:rPr>
          <w:lang w:eastAsia="zh-CN"/>
        </w:rPr>
      </w:pPr>
      <w:bookmarkStart w:id="52" w:name="__RefHeading___Toc26439738"/>
      <w:bookmarkEnd w:id="52"/>
      <w:r>
        <w:rPr/>
        <w:t>8.</w:t>
      </w:r>
      <w:r>
        <w:rPr>
          <w:lang w:eastAsia="zh-CN"/>
        </w:rPr>
        <w:t>7</w:t>
      </w:r>
      <w:r>
        <w:rPr/>
        <w:tab/>
      </w:r>
      <w:r>
        <w:rPr>
          <w:lang w:eastAsia="zh-CN"/>
        </w:rPr>
        <w:t xml:space="preserve">Policy </w:t>
      </w:r>
      <w:r>
        <w:rPr/>
        <w:t>Deactivat</w:t>
      </w:r>
      <w:r>
        <w:rPr>
          <w:lang w:eastAsia="zh-CN"/>
        </w:rPr>
        <w:t>ion</w:t>
      </w:r>
    </w:p>
    <w:p>
      <w:pPr>
        <w:pStyle w:val="Normal"/>
        <w:rPr>
          <w:lang w:eastAsia="zh-CN"/>
        </w:rPr>
      </w:pPr>
      <w:r>
        <w:rPr>
          <w:lang w:eastAsia="zh-CN"/>
        </w:rPr>
        <w:t>After the NM</w:t>
      </w:r>
      <w:r>
        <w:rPr>
          <w:lang w:eastAsia="zh-CN"/>
        </w:rPr>
        <w:t xml:space="preserve"> </w:t>
      </w:r>
      <w:r>
        <w:rPr>
          <w:lang w:eastAsia="zh-CN"/>
        </w:rPr>
        <w:t>(</w:t>
      </w:r>
      <w:r>
        <w:rPr>
          <w:lang w:eastAsia="zh-CN"/>
        </w:rPr>
        <w:t>IRP Manager</w:t>
      </w:r>
      <w:r>
        <w:rPr>
          <w:lang w:eastAsia="zh-CN"/>
        </w:rPr>
        <w:t>) decides to deactivate a policy</w:t>
      </w:r>
      <w:r>
        <w:rPr>
          <w:lang w:eastAsia="zh-CN"/>
        </w:rPr>
        <w:t xml:space="preserve"> </w:t>
      </w:r>
      <w:r>
        <w:rPr>
          <w:lang w:eastAsia="zh-CN"/>
        </w:rPr>
        <w:t xml:space="preserve">(ies), it will send the </w:t>
      </w:r>
      <w:r>
        <w:rPr>
          <w:lang w:eastAsia="zh-CN"/>
        </w:rPr>
        <w:t xml:space="preserve">policy </w:t>
      </w:r>
      <w:r>
        <w:rPr>
          <w:lang w:eastAsia="zh-CN"/>
        </w:rPr>
        <w:t>deactivat</w:t>
      </w:r>
      <w:r>
        <w:rPr>
          <w:lang w:eastAsia="zh-CN"/>
        </w:rPr>
        <w:t>ion</w:t>
      </w:r>
      <w:r>
        <w:rPr>
          <w:lang w:eastAsia="zh-CN"/>
        </w:rPr>
        <w:t xml:space="preserve"> request to the EM</w:t>
      </w:r>
      <w:r>
        <w:rPr>
          <w:lang w:eastAsia="zh-CN"/>
        </w:rPr>
        <w:t xml:space="preserve"> </w:t>
      </w:r>
      <w:r>
        <w:rPr>
          <w:lang w:eastAsia="zh-CN"/>
        </w:rPr>
        <w:t>(</w:t>
      </w:r>
      <w:r>
        <w:rPr>
          <w:lang w:eastAsia="zh-CN"/>
        </w:rPr>
        <w:t>IRP Agent</w:t>
      </w:r>
      <w:r>
        <w:rPr>
          <w:lang w:eastAsia="zh-CN"/>
        </w:rPr>
        <w:t xml:space="preserve">). </w:t>
      </w:r>
    </w:p>
    <w:p>
      <w:pPr>
        <w:pStyle w:val="TH"/>
        <w:rPr/>
      </w:pPr>
      <w:r>
        <w:rPr/>
        <w:object w:dxaOrig="3195" w:dyaOrig="135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59.75pt;height:67.5pt" filled="f" o:ole="">
            <v:imagedata r:id="rId19" o:title=""/>
          </v:shape>
          <o:OLEObject Type="Embed" ProgID="" ShapeID="ole_rId18" DrawAspect="Content" ObjectID="_742472196" r:id="rId18"/>
        </w:object>
      </w:r>
    </w:p>
    <w:p>
      <w:pPr>
        <w:pStyle w:val="TF"/>
        <w:rPr>
          <w:lang w:eastAsia="zh-CN"/>
        </w:rPr>
      </w:pPr>
      <w:r>
        <w:rPr>
          <w:lang w:eastAsia="zh-CN"/>
        </w:rPr>
        <w:t>Figure 8.</w:t>
      </w:r>
      <w:r>
        <w:rPr>
          <w:lang w:eastAsia="zh-CN"/>
        </w:rPr>
        <w:t>7</w:t>
      </w:r>
      <w:r>
        <w:rPr>
          <w:lang w:eastAsia="zh-CN"/>
        </w:rPr>
        <w:t>: policy deactivat</w:t>
      </w:r>
      <w:r>
        <w:rPr>
          <w:lang w:eastAsia="zh-CN"/>
        </w:rPr>
        <w:t>ion</w:t>
      </w:r>
      <w:r>
        <w:rPr>
          <w:lang w:eastAsia="zh-CN"/>
        </w:rPr>
        <w:t xml:space="preserve"> message flow</w:t>
      </w:r>
    </w:p>
    <w:p>
      <w:pPr>
        <w:pStyle w:val="Heading2"/>
        <w:rPr>
          <w:lang w:eastAsia="zh-CN"/>
        </w:rPr>
      </w:pPr>
      <w:bookmarkStart w:id="53" w:name="__RefHeading___Toc26439739"/>
      <w:bookmarkEnd w:id="53"/>
      <w:r>
        <w:rPr/>
        <w:t>8.</w:t>
      </w:r>
      <w:r>
        <w:rPr>
          <w:lang w:eastAsia="zh-CN"/>
        </w:rPr>
        <w:t>8</w:t>
      </w:r>
      <w:r>
        <w:rPr/>
        <w:tab/>
      </w:r>
      <w:r>
        <w:rPr>
          <w:lang w:eastAsia="zh-CN"/>
        </w:rPr>
        <w:t>P</w:t>
      </w:r>
      <w:r>
        <w:rPr/>
        <w:t xml:space="preserve">olicy </w:t>
      </w:r>
      <w:r>
        <w:rPr>
          <w:lang w:eastAsia="zh-CN"/>
        </w:rPr>
        <w:t>C</w:t>
      </w:r>
      <w:r>
        <w:rPr/>
        <w:t>onflicts</w:t>
      </w:r>
      <w:r>
        <w:rPr>
          <w:lang w:eastAsia="zh-CN"/>
        </w:rPr>
        <w:t xml:space="preserve"> Notification</w:t>
      </w:r>
    </w:p>
    <w:p>
      <w:pPr>
        <w:pStyle w:val="Normal"/>
        <w:rPr>
          <w:lang w:eastAsia="zh-CN"/>
        </w:rPr>
      </w:pPr>
      <w:r>
        <w:rPr>
          <w:lang w:eastAsia="zh-CN"/>
        </w:rPr>
        <w:t>When the EM</w:t>
      </w:r>
      <w:r>
        <w:rPr>
          <w:lang w:eastAsia="zh-CN"/>
        </w:rPr>
        <w:t xml:space="preserve"> </w:t>
      </w:r>
      <w:r>
        <w:rPr>
          <w:lang w:eastAsia="zh-CN"/>
        </w:rPr>
        <w:t>(</w:t>
      </w:r>
      <w:r>
        <w:rPr>
          <w:lang w:eastAsia="zh-CN"/>
        </w:rPr>
        <w:t>IRP Agent</w:t>
      </w:r>
      <w:r>
        <w:rPr>
          <w:lang w:eastAsia="zh-CN"/>
        </w:rPr>
        <w:t>) receives new or updated polic</w:t>
      </w:r>
      <w:r>
        <w:rPr>
          <w:lang w:eastAsia="zh-CN"/>
        </w:rPr>
        <w:t>y (ies)</w:t>
      </w:r>
      <w:r>
        <w:rPr>
          <w:lang w:eastAsia="zh-CN"/>
        </w:rPr>
        <w:t xml:space="preserve"> from NM</w:t>
      </w:r>
      <w:r>
        <w:rPr>
          <w:lang w:eastAsia="zh-CN"/>
        </w:rPr>
        <w:t xml:space="preserve"> </w:t>
      </w:r>
      <w:r>
        <w:rPr>
          <w:lang w:eastAsia="zh-CN"/>
        </w:rPr>
        <w:t>(</w:t>
      </w:r>
      <w:r>
        <w:rPr>
          <w:lang w:eastAsia="zh-CN"/>
        </w:rPr>
        <w:t>IRP Manager</w:t>
      </w:r>
      <w:r>
        <w:rPr>
          <w:lang w:eastAsia="zh-CN"/>
        </w:rPr>
        <w:t>),</w:t>
      </w:r>
      <w:r>
        <w:rPr>
          <w:lang w:eastAsia="zh-CN"/>
        </w:rPr>
        <w:t xml:space="preserve"> </w:t>
      </w:r>
      <w:r>
        <w:rPr>
          <w:lang w:eastAsia="zh-CN"/>
        </w:rPr>
        <w:t>it will check whether the</w:t>
      </w:r>
      <w:r>
        <w:rPr>
          <w:lang w:eastAsia="zh-CN"/>
        </w:rPr>
        <w:t xml:space="preserve"> each</w:t>
      </w:r>
      <w:r>
        <w:rPr>
          <w:lang w:eastAsia="zh-CN"/>
        </w:rPr>
        <w:t xml:space="preserve"> received policy is conflict</w:t>
      </w:r>
      <w:r>
        <w:rPr>
          <w:lang w:eastAsia="zh-CN"/>
        </w:rPr>
        <w:t>s</w:t>
      </w:r>
      <w:r>
        <w:rPr>
          <w:lang w:eastAsia="zh-CN"/>
        </w:rPr>
        <w:t xml:space="preserve"> with the previous storage policy. If the conflict is detected, the EM</w:t>
      </w:r>
      <w:r>
        <w:rPr>
          <w:lang w:eastAsia="zh-CN"/>
        </w:rPr>
        <w:t xml:space="preserve"> </w:t>
      </w:r>
      <w:r>
        <w:rPr>
          <w:lang w:eastAsia="zh-CN"/>
        </w:rPr>
        <w:t>(</w:t>
      </w:r>
      <w:r>
        <w:rPr>
          <w:lang w:eastAsia="zh-CN"/>
        </w:rPr>
        <w:t>IRP Agent</w:t>
      </w:r>
      <w:r>
        <w:rPr>
          <w:lang w:eastAsia="zh-CN"/>
        </w:rPr>
        <w:t xml:space="preserve">) will </w:t>
      </w:r>
      <w:r>
        <w:rPr>
          <w:lang w:eastAsia="zh-CN"/>
        </w:rPr>
        <w:t>notify</w:t>
      </w:r>
      <w:r>
        <w:rPr>
          <w:lang w:eastAsia="zh-CN"/>
        </w:rPr>
        <w:t xml:space="preserve"> the information to the NM</w:t>
      </w:r>
      <w:r>
        <w:rPr>
          <w:lang w:eastAsia="zh-CN"/>
        </w:rPr>
        <w:t xml:space="preserve"> </w:t>
      </w:r>
      <w:r>
        <w:rPr>
          <w:lang w:eastAsia="zh-CN"/>
        </w:rPr>
        <w:t>(</w:t>
      </w:r>
      <w:r>
        <w:rPr>
          <w:lang w:eastAsia="zh-CN"/>
        </w:rPr>
        <w:t>IRP Manager</w:t>
      </w:r>
      <w:r>
        <w:rPr>
          <w:lang w:eastAsia="zh-CN"/>
        </w:rPr>
        <w:t>).</w:t>
      </w:r>
    </w:p>
    <w:p>
      <w:pPr>
        <w:pStyle w:val="TH"/>
        <w:rPr/>
      </w:pPr>
      <w:r>
        <w:rPr/>
        <w:object w:dxaOrig="3195" w:dyaOrig="135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59.75pt;height:67.5pt" filled="f" o:ole="">
            <v:imagedata r:id="rId21" o:title=""/>
          </v:shape>
          <o:OLEObject Type="Embed" ProgID="" ShapeID="ole_rId20" DrawAspect="Content" ObjectID="_457744294" r:id="rId20"/>
        </w:object>
      </w:r>
    </w:p>
    <w:p>
      <w:pPr>
        <w:pStyle w:val="TF"/>
        <w:rPr>
          <w:lang w:eastAsia="zh-CN"/>
        </w:rPr>
      </w:pPr>
      <w:r>
        <w:rPr>
          <w:lang w:eastAsia="zh-CN"/>
        </w:rPr>
        <w:t>Figure 8.</w:t>
      </w:r>
      <w:r>
        <w:rPr>
          <w:lang w:eastAsia="zh-CN"/>
        </w:rPr>
        <w:t>8</w:t>
      </w:r>
      <w:r>
        <w:rPr>
          <w:lang w:eastAsia="zh-CN"/>
        </w:rPr>
        <w:t xml:space="preserve">: policy conflicts </w:t>
      </w:r>
      <w:r>
        <w:rPr>
          <w:lang w:eastAsia="zh-CN"/>
        </w:rPr>
        <w:t>notification</w:t>
      </w:r>
      <w:r>
        <w:rPr>
          <w:lang w:eastAsia="zh-CN"/>
        </w:rPr>
        <w:t xml:space="preserve"> message flow</w:t>
      </w:r>
    </w:p>
    <w:p>
      <w:pPr>
        <w:pStyle w:val="Heading1"/>
        <w:ind w:left="1134" w:hanging="1134"/>
        <w:rPr/>
      </w:pPr>
      <w:bookmarkStart w:id="54" w:name="__RefHeading___Toc26439740"/>
      <w:bookmarkEnd w:id="54"/>
      <w:r>
        <w:rPr>
          <w:lang w:eastAsia="zh-CN"/>
        </w:rPr>
        <w:t>9</w:t>
      </w:r>
      <w:r>
        <w:rPr/>
        <w:tab/>
        <w:t>Information Object Classes</w:t>
      </w:r>
    </w:p>
    <w:p>
      <w:pPr>
        <w:pStyle w:val="Heading2"/>
        <w:rPr/>
      </w:pPr>
      <w:bookmarkStart w:id="55" w:name="__RefHeading___Toc26439741"/>
      <w:bookmarkEnd w:id="55"/>
      <w:r>
        <w:rPr>
          <w:lang w:eastAsia="zh-CN"/>
        </w:rPr>
        <w:t>9</w:t>
      </w:r>
      <w:r>
        <w:rPr/>
        <w:t>.1</w:t>
        <w:tab/>
        <w:t>Information entities imported and local label</w:t>
      </w:r>
    </w:p>
    <w:tbl>
      <w:tblPr>
        <w:tblW w:w="9168" w:type="dxa"/>
        <w:jc w:val="left"/>
        <w:tblInd w:w="-75" w:type="dxa"/>
        <w:tblLayout w:type="fixed"/>
        <w:tblCellMar>
          <w:top w:w="0" w:type="dxa"/>
          <w:left w:w="70" w:type="dxa"/>
          <w:bottom w:w="0" w:type="dxa"/>
          <w:right w:w="70" w:type="dxa"/>
        </w:tblCellMar>
      </w:tblPr>
      <w:tblGrid>
        <w:gridCol w:w="5830"/>
        <w:gridCol w:w="3338"/>
      </w:tblGrid>
      <w:tr>
        <w:trPr/>
        <w:tc>
          <w:tcPr>
            <w:tcW w:w="583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333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Local label</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TS 32.312 [</w:t>
            </w:r>
            <w:r>
              <w:rPr>
                <w:rFonts w:cs="Arial"/>
                <w:lang w:eastAsia="zh-CN"/>
              </w:rPr>
              <w:t>3</w:t>
            </w:r>
            <w:r>
              <w:rPr>
                <w:rFonts w:cs="Arial"/>
              </w:rPr>
              <w:t xml:space="preserve">], information object class, </w:t>
            </w:r>
            <w:r>
              <w:rPr>
                <w:rFonts w:cs="Courier New" w:ascii="Courier New" w:hAnsi="Courier New"/>
                <w:color w:val="000000"/>
              </w:rPr>
              <w:t>ManagedGenericIRP</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ManagedGenericIRP</w:t>
            </w:r>
          </w:p>
        </w:tc>
      </w:tr>
    </w:tbl>
    <w:p>
      <w:pPr>
        <w:pStyle w:val="Heading2"/>
        <w:spacing w:before="180" w:after="0"/>
        <w:rPr/>
      </w:pPr>
      <w:r>
        <w:br w:type="page"/>
      </w:r>
      <w:bookmarkStart w:id="56" w:name="__RefHeading___Toc26439742"/>
      <w:bookmarkEnd w:id="56"/>
      <w:r>
        <w:rPr>
          <w:lang w:eastAsia="zh-CN"/>
        </w:rPr>
        <w:t>9</w:t>
      </w:r>
      <w:r>
        <w:rPr/>
        <w:t>.2</w:t>
        <w:tab/>
        <w:t>Class diagram</w:t>
      </w:r>
    </w:p>
    <w:p>
      <w:pPr>
        <w:pStyle w:val="Heading3"/>
        <w:rPr/>
      </w:pPr>
      <w:bookmarkStart w:id="57" w:name="__RefHeading___Toc26439743"/>
      <w:bookmarkEnd w:id="57"/>
      <w:r>
        <w:rPr/>
        <w:t>9</w:t>
      </w:r>
      <w:r>
        <w:rPr/>
        <w:t>.2.1</w:t>
      </w:r>
      <w:r>
        <w:rPr/>
        <w:t xml:space="preserve"> </w:t>
        <w:tab/>
        <w:t>Attributes and relationships</w:t>
      </w:r>
    </w:p>
    <w:p>
      <w:pPr>
        <w:pStyle w:val="Normal"/>
        <w:rPr>
          <w:lang w:eastAsia="zh-CN"/>
        </w:rPr>
      </w:pPr>
      <w:r>
        <w:rPr/>
        <w:t xml:space="preserve">This clause introduces the set of </w:t>
      </w:r>
      <w:r>
        <w:rPr>
          <w:caps/>
        </w:rPr>
        <w:t>i</w:t>
      </w:r>
      <w:r>
        <w:rPr/>
        <w:t>nformation</w:t>
      </w:r>
      <w:r>
        <w:rPr>
          <w:caps/>
        </w:rPr>
        <w:t xml:space="preserve"> o</w:t>
      </w:r>
      <w:r>
        <w:rPr/>
        <w:t xml:space="preserve">bject </w:t>
      </w:r>
      <w:r>
        <w:rPr>
          <w:caps/>
        </w:rPr>
        <w:t>c</w:t>
      </w:r>
      <w:r>
        <w:rPr/>
        <w:t>lasses (IOCs) that encapsulate capabilities contained</w:t>
      </w:r>
      <w:r>
        <w:rPr>
          <w:lang w:eastAsia="zh-CN"/>
        </w:rPr>
        <w:t xml:space="preserve"> within the </w:t>
      </w:r>
      <w:r>
        <w:rPr>
          <w:rFonts w:cs="Courier New" w:ascii="Courier New" w:hAnsi="Courier New"/>
        </w:rPr>
        <w:t>IRP</w:t>
      </w:r>
      <w:r>
        <w:rPr/>
        <w:t>. This clause provides the overview of all support object classes in UML</w:t>
      </w:r>
      <w:r>
        <w:rPr>
          <w:lang w:eastAsia="zh-CN"/>
        </w:rPr>
        <w:t>.</w:t>
      </w:r>
      <w:r>
        <w:rPr>
          <w:lang w:eastAsia="zh-CN"/>
        </w:rPr>
        <w:t xml:space="preserve"> </w:t>
      </w:r>
      <w:r>
        <w:rPr/>
        <w:t>Subsequent clauses provide more detailed specification of various aspects of these support object classes.</w:t>
      </w:r>
    </w:p>
    <w:p>
      <w:pPr>
        <w:pStyle w:val="TH"/>
        <w:rPr>
          <w:lang w:eastAsia="zh-CN"/>
        </w:rPr>
      </w:pPr>
      <w:r>
        <w:rPr>
          <w:lang w:eastAsia="zh-CN"/>
        </w:rPr>
        <w:drawing>
          <wp:inline distT="0" distB="0" distL="0" distR="0">
            <wp:extent cx="3391535" cy="307721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22"/>
                    <a:srcRect l="-11" t="-12" r="-11" b="-12"/>
                    <a:stretch>
                      <a:fillRect/>
                    </a:stretch>
                  </pic:blipFill>
                  <pic:spPr bwMode="auto">
                    <a:xfrm>
                      <a:off x="0" y="0"/>
                      <a:ext cx="3391535" cy="3077210"/>
                    </a:xfrm>
                    <a:prstGeom prst="rect">
                      <a:avLst/>
                    </a:prstGeom>
                  </pic:spPr>
                </pic:pic>
              </a:graphicData>
            </a:graphic>
          </wp:inline>
        </w:drawing>
      </w:r>
    </w:p>
    <w:p>
      <w:pPr>
        <w:pStyle w:val="TF"/>
        <w:rPr>
          <w:color w:val="000000"/>
        </w:rPr>
      </w:pPr>
      <w:r>
        <w:rPr>
          <w:color w:val="000000"/>
        </w:rPr>
        <w:t>Figure 9.2.1: Information Object Class UML Diagram</w:t>
      </w:r>
    </w:p>
    <w:p>
      <w:pPr>
        <w:pStyle w:val="Heading3"/>
        <w:rPr/>
      </w:pPr>
      <w:bookmarkStart w:id="58" w:name="__RefHeading___Toc26439744"/>
      <w:bookmarkEnd w:id="58"/>
      <w:r>
        <w:rPr/>
        <w:t>9</w:t>
      </w:r>
      <w:r>
        <w:rPr/>
        <w:t>.2.</w:t>
      </w:r>
      <w:r>
        <w:rPr/>
        <w:t>2</w:t>
        <w:tab/>
        <w:tab/>
        <w:t>Inheritance</w:t>
      </w:r>
    </w:p>
    <w:p>
      <w:pPr>
        <w:pStyle w:val="Normal"/>
        <w:rPr>
          <w:b/>
          <w:b/>
        </w:rPr>
      </w:pPr>
      <w:r>
        <w:rPr/>
        <w:t xml:space="preserve">This IOC inherits from </w:t>
      </w:r>
      <w:r>
        <w:rPr>
          <w:rFonts w:cs="Courier New" w:ascii="Courier New" w:hAnsi="Courier New"/>
        </w:rPr>
        <w:t>ManagedGenericIRP</w:t>
      </w:r>
      <w:r>
        <w:rPr/>
        <w:t xml:space="preserve"> IOC specified in TS.32.312 [</w:t>
      </w:r>
      <w:r>
        <w:rPr>
          <w:lang w:eastAsia="zh-CN"/>
        </w:rPr>
        <w:t>3</w:t>
      </w:r>
      <w:r>
        <w:rPr/>
        <w:t xml:space="preserve">]. </w:t>
      </w:r>
    </w:p>
    <w:p>
      <w:pPr>
        <w:pStyle w:val="TH"/>
        <w:rPr/>
      </w:pPr>
      <w:r>
        <w:rPr/>
        <w:drawing>
          <wp:inline distT="0" distB="0" distL="0" distR="0">
            <wp:extent cx="1752600" cy="16668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3"/>
                    <a:srcRect l="-21" t="-22" r="-21" b="-22"/>
                    <a:stretch>
                      <a:fillRect/>
                    </a:stretch>
                  </pic:blipFill>
                  <pic:spPr bwMode="auto">
                    <a:xfrm>
                      <a:off x="0" y="0"/>
                      <a:ext cx="1752600" cy="1666875"/>
                    </a:xfrm>
                    <a:prstGeom prst="rect">
                      <a:avLst/>
                    </a:prstGeom>
                  </pic:spPr>
                </pic:pic>
              </a:graphicData>
            </a:graphic>
          </wp:inline>
        </w:drawing>
      </w:r>
    </w:p>
    <w:p>
      <w:pPr>
        <w:pStyle w:val="TF"/>
        <w:rPr>
          <w:color w:val="000000"/>
        </w:rPr>
      </w:pPr>
      <w:r>
        <w:rPr>
          <w:color w:val="000000"/>
        </w:rPr>
        <w:t xml:space="preserve">Figure 9.2.2: Information Object Class </w:t>
      </w:r>
      <w:r>
        <w:rPr/>
        <w:t>UML</w:t>
      </w:r>
      <w:r>
        <w:rPr>
          <w:color w:val="000000"/>
        </w:rPr>
        <w:t xml:space="preserve"> Diagram</w:t>
      </w:r>
    </w:p>
    <w:p>
      <w:pPr>
        <w:pStyle w:val="Heading2"/>
        <w:rPr>
          <w:lang w:eastAsia="zh-CN"/>
        </w:rPr>
      </w:pPr>
      <w:bookmarkStart w:id="59" w:name="__RefHeading___Toc26439745"/>
      <w:r>
        <w:rPr>
          <w:lang w:eastAsia="zh-CN"/>
        </w:rPr>
        <w:t>9.3</w:t>
        <w:tab/>
        <w:t>Information object classes definition</w:t>
      </w:r>
      <w:bookmarkEnd w:id="59"/>
      <w:r>
        <w:rPr>
          <w:lang w:eastAsia="zh-CN"/>
        </w:rPr>
        <w:t xml:space="preserve"> </w:t>
      </w:r>
    </w:p>
    <w:p>
      <w:pPr>
        <w:pStyle w:val="Heading3"/>
        <w:rPr>
          <w:lang w:eastAsia="zh-CN"/>
        </w:rPr>
      </w:pPr>
      <w:bookmarkStart w:id="60" w:name="__RefHeading___Toc26439746"/>
      <w:bookmarkEnd w:id="60"/>
      <w:r>
        <w:rPr/>
        <w:t>9.3.1</w:t>
        <w:tab/>
      </w:r>
      <w:r>
        <w:rPr>
          <w:rFonts w:cs="Courier New" w:ascii="Courier New" w:hAnsi="Courier New"/>
          <w:lang w:eastAsia="zh-CN"/>
        </w:rPr>
        <w:t>Policy</w:t>
      </w:r>
    </w:p>
    <w:p>
      <w:pPr>
        <w:pStyle w:val="Heading4"/>
        <w:ind w:left="1418" w:hanging="1418"/>
        <w:rPr/>
      </w:pPr>
      <w:bookmarkStart w:id="61" w:name="__RefHeading___Toc26439747"/>
      <w:bookmarkEnd w:id="61"/>
      <w:r>
        <w:rPr>
          <w:lang w:eastAsia="zh-CN"/>
        </w:rPr>
        <w:t>9</w:t>
      </w:r>
      <w:r>
        <w:rPr/>
        <w:t>.3.1.1</w:t>
        <w:tab/>
        <w:t>Definition</w:t>
      </w:r>
    </w:p>
    <w:p>
      <w:pPr>
        <w:pStyle w:val="Normal"/>
        <w:rPr/>
      </w:pPr>
      <w:r>
        <w:rPr/>
        <w:t>This</w:t>
      </w:r>
      <w:r>
        <w:rPr>
          <w:lang w:eastAsia="zh-CN"/>
        </w:rPr>
        <w:t xml:space="preserve"> IOC</w:t>
      </w:r>
      <w:r>
        <w:rPr/>
        <w:t xml:space="preserve"> represents a network policy.</w:t>
      </w:r>
    </w:p>
    <w:p>
      <w:pPr>
        <w:pStyle w:val="Heading4"/>
        <w:ind w:left="1418" w:hanging="1418"/>
        <w:rPr/>
      </w:pPr>
      <w:bookmarkStart w:id="62" w:name="__RefHeading___Toc26439748"/>
      <w:bookmarkEnd w:id="62"/>
      <w:r>
        <w:rPr>
          <w:lang w:eastAsia="zh-CN"/>
        </w:rPr>
        <w:t>9</w:t>
      </w:r>
      <w:r>
        <w:rPr/>
        <w:t>.3.1.2</w:t>
        <w:tab/>
        <w:t>Attributes</w:t>
      </w:r>
    </w:p>
    <w:tbl>
      <w:tblPr>
        <w:tblW w:w="5000" w:type="pct"/>
        <w:jc w:val="center"/>
        <w:tblInd w:w="0" w:type="dxa"/>
        <w:tblLayout w:type="fixed"/>
        <w:tblCellMar>
          <w:top w:w="0" w:type="dxa"/>
          <w:left w:w="28" w:type="dxa"/>
          <w:bottom w:w="0" w:type="dxa"/>
          <w:right w:w="108" w:type="dxa"/>
        </w:tblCellMar>
      </w:tblPr>
      <w:tblGrid>
        <w:gridCol w:w="2443"/>
        <w:gridCol w:w="1677"/>
        <w:gridCol w:w="1257"/>
        <w:gridCol w:w="1538"/>
        <w:gridCol w:w="1398"/>
        <w:gridCol w:w="1327"/>
      </w:tblGrid>
      <w:tr>
        <w:trPr/>
        <w:tc>
          <w:tcPr>
            <w:tcW w:w="24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16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 Qualifier</w:t>
            </w:r>
          </w:p>
        </w:tc>
        <w:tc>
          <w:tcPr>
            <w:tcW w:w="12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isReadble</w:t>
            </w:r>
          </w:p>
        </w:tc>
        <w:tc>
          <w:tcPr>
            <w:tcW w:w="15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isWriteble</w:t>
            </w:r>
          </w:p>
        </w:tc>
        <w:tc>
          <w:tcPr>
            <w:tcW w:w="13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isInvariant</w:t>
            </w:r>
          </w:p>
        </w:tc>
        <w:tc>
          <w:tcPr>
            <w:tcW w:w="13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isNotifyable</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policyId</w:t>
            </w:r>
          </w:p>
        </w:tc>
        <w:tc>
          <w:tcPr>
            <w:tcW w:w="16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w:t>
            </w:r>
          </w:p>
        </w:tc>
        <w:tc>
          <w:tcPr>
            <w:tcW w:w="1538"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398"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2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policyPriority</w:t>
            </w:r>
          </w:p>
        </w:tc>
        <w:tc>
          <w:tcPr>
            <w:tcW w:w="16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w:t>
            </w:r>
          </w:p>
        </w:tc>
        <w:tc>
          <w:tcPr>
            <w:tcW w:w="1538"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98"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Arial"/>
              </w:rPr>
              <w:t xml:space="preserve"> </w:t>
            </w:r>
            <w:r>
              <w:rPr/>
              <w:t>F</w:t>
            </w:r>
          </w:p>
        </w:tc>
        <w:tc>
          <w:tcPr>
            <w:tcW w:w="132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16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w:t>
            </w:r>
          </w:p>
        </w:tc>
        <w:tc>
          <w:tcPr>
            <w:tcW w:w="1538"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98"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Arial"/>
              </w:rPr>
              <w:t xml:space="preserve"> </w:t>
            </w:r>
            <w:r>
              <w:rPr/>
              <w:t>F</w:t>
            </w:r>
          </w:p>
        </w:tc>
        <w:tc>
          <w:tcPr>
            <w:tcW w:w="132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policyType</w:t>
            </w:r>
          </w:p>
        </w:tc>
        <w:tc>
          <w:tcPr>
            <w:tcW w:w="16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w:t>
            </w:r>
          </w:p>
        </w:tc>
        <w:tc>
          <w:tcPr>
            <w:tcW w:w="1538"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98"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F</w:t>
            </w:r>
          </w:p>
        </w:tc>
        <w:tc>
          <w:tcPr>
            <w:tcW w:w="132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16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w:t>
            </w:r>
          </w:p>
        </w:tc>
        <w:tc>
          <w:tcPr>
            <w:tcW w:w="1538"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98"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Arial"/>
              </w:rPr>
              <w:t xml:space="preserve"> </w:t>
            </w:r>
            <w:r>
              <w:rPr/>
              <w:t>F</w:t>
            </w:r>
          </w:p>
        </w:tc>
        <w:tc>
          <w:tcPr>
            <w:tcW w:w="132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bl>
    <w:p>
      <w:pPr>
        <w:pStyle w:val="Normal"/>
        <w:rPr/>
      </w:pPr>
      <w:r>
        <w:rPr/>
      </w:r>
    </w:p>
    <w:p>
      <w:pPr>
        <w:pStyle w:val="Heading3"/>
        <w:rPr/>
      </w:pPr>
      <w:bookmarkStart w:id="63" w:name="__RefHeading___Toc26439749"/>
      <w:bookmarkEnd w:id="63"/>
      <w:r>
        <w:rPr/>
        <w:t>9.3.2</w:t>
        <w:tab/>
      </w:r>
      <w:r>
        <w:rPr>
          <w:rFonts w:cs="Courier New" w:ascii="Courier New" w:hAnsi="Courier New"/>
        </w:rPr>
        <w:t>PolicyList</w:t>
      </w:r>
    </w:p>
    <w:p>
      <w:pPr>
        <w:pStyle w:val="Heading4"/>
        <w:ind w:left="1418" w:hanging="1418"/>
        <w:rPr/>
      </w:pPr>
      <w:bookmarkStart w:id="64" w:name="__RefHeading___Toc26439750"/>
      <w:bookmarkEnd w:id="64"/>
      <w:r>
        <w:rPr>
          <w:lang w:eastAsia="zh-CN"/>
        </w:rPr>
        <w:t>9</w:t>
      </w:r>
      <w:r>
        <w:rPr/>
        <w:t>.3.2.1</w:t>
        <w:tab/>
        <w:t>Definition</w:t>
      </w:r>
    </w:p>
    <w:p>
      <w:pPr>
        <w:pStyle w:val="Normal"/>
        <w:rPr>
          <w:rFonts w:eastAsia="Arial"/>
          <w:color w:val="000000"/>
          <w:lang w:eastAsia="zh-CN"/>
        </w:rPr>
      </w:pPr>
      <w:r>
        <w:rPr>
          <w:rFonts w:cs="Courier New" w:ascii="Courier New" w:hAnsi="Courier New"/>
          <w:color w:val="000000"/>
          <w:szCs w:val="18"/>
        </w:rPr>
        <w:t>PolicyList</w:t>
      </w:r>
      <w:r>
        <w:rPr>
          <w:color w:val="000000"/>
        </w:rPr>
        <w:t xml:space="preserve"> is the representation of the list of </w:t>
      </w:r>
      <w:r>
        <w:rPr>
          <w:rFonts w:cs="Courier New" w:ascii="Courier New" w:hAnsi="Courier New"/>
          <w:color w:val="000000"/>
          <w:szCs w:val="18"/>
        </w:rPr>
        <w:t>Policy.</w:t>
      </w:r>
    </w:p>
    <w:p>
      <w:pPr>
        <w:pStyle w:val="Heading4"/>
        <w:ind w:left="1418" w:hanging="1418"/>
        <w:rPr/>
      </w:pPr>
      <w:bookmarkStart w:id="65" w:name="__RefHeading___Toc26439751"/>
      <w:bookmarkEnd w:id="65"/>
      <w:r>
        <w:rPr>
          <w:lang w:eastAsia="zh-CN"/>
        </w:rPr>
        <w:t>9</w:t>
      </w:r>
      <w:r>
        <w:rPr/>
        <w:t>.3.2.2</w:t>
        <w:tab/>
        <w:t>Attributes</w:t>
      </w:r>
    </w:p>
    <w:tbl>
      <w:tblPr>
        <w:tblW w:w="5000" w:type="pct"/>
        <w:jc w:val="center"/>
        <w:tblInd w:w="0" w:type="dxa"/>
        <w:tblLayout w:type="fixed"/>
        <w:tblCellMar>
          <w:top w:w="0" w:type="dxa"/>
          <w:left w:w="28" w:type="dxa"/>
          <w:bottom w:w="0" w:type="dxa"/>
          <w:right w:w="108" w:type="dxa"/>
        </w:tblCellMar>
      </w:tblPr>
      <w:tblGrid>
        <w:gridCol w:w="2453"/>
        <w:gridCol w:w="1596"/>
        <w:gridCol w:w="1407"/>
        <w:gridCol w:w="1427"/>
        <w:gridCol w:w="1380"/>
        <w:gridCol w:w="1377"/>
      </w:tblGrid>
      <w:tr>
        <w:trPr>
          <w:cantSplit w:val="true"/>
        </w:trPr>
        <w:tc>
          <w:tcPr>
            <w:tcW w:w="245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Attribute name</w:t>
            </w:r>
          </w:p>
        </w:tc>
        <w:tc>
          <w:tcPr>
            <w:tcW w:w="159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color w:val="000000"/>
              </w:rPr>
            </w:pPr>
            <w:r>
              <w:rPr>
                <w:color w:val="000000"/>
              </w:rPr>
              <w:t>Support Qualifier</w:t>
            </w:r>
          </w:p>
        </w:tc>
        <w:tc>
          <w:tcPr>
            <w:tcW w:w="140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t>isReadble</w:t>
            </w:r>
          </w:p>
        </w:tc>
        <w:tc>
          <w:tcPr>
            <w:tcW w:w="142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t>isWriteble</w:t>
            </w:r>
          </w:p>
        </w:tc>
        <w:tc>
          <w:tcPr>
            <w:tcW w:w="138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37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24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policyListId</w:t>
            </w:r>
          </w:p>
        </w:tc>
        <w:tc>
          <w:tcPr>
            <w:tcW w:w="1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T</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F</w:t>
            </w:r>
          </w:p>
        </w:tc>
        <w:tc>
          <w:tcPr>
            <w:tcW w:w="1380" w:type="dxa"/>
            <w:tcBorders>
              <w:top w:val="single" w:sz="4" w:space="0" w:color="000000"/>
              <w:left w:val="single" w:sz="4" w:space="0" w:color="000000"/>
              <w:bottom w:val="single" w:sz="4" w:space="0" w:color="000000"/>
              <w:right w:val="single" w:sz="4" w:space="0" w:color="000000"/>
            </w:tcBorders>
          </w:tcPr>
          <w:p>
            <w:pPr>
              <w:pStyle w:val="TAC"/>
              <w:rPr/>
            </w:pPr>
            <w:r>
              <w:rPr/>
              <w:t>T</w:t>
            </w:r>
          </w:p>
        </w:tc>
        <w:tc>
          <w:tcPr>
            <w:tcW w:w="1377" w:type="dxa"/>
            <w:tcBorders>
              <w:top w:val="single" w:sz="4" w:space="0" w:color="000000"/>
              <w:left w:val="single" w:sz="4" w:space="0" w:color="000000"/>
              <w:bottom w:val="single" w:sz="4" w:space="0" w:color="000000"/>
              <w:right w:val="single" w:sz="4" w:space="0" w:color="000000"/>
            </w:tcBorders>
          </w:tcPr>
          <w:p>
            <w:pPr>
              <w:pStyle w:val="TAC"/>
              <w:rPr/>
            </w:pPr>
            <w:r>
              <w:rPr/>
              <w:t>T</w:t>
            </w:r>
          </w:p>
        </w:tc>
      </w:tr>
      <w:tr>
        <w:trPr>
          <w:cantSplit w:val="true"/>
        </w:trPr>
        <w:tc>
          <w:tcPr>
            <w:tcW w:w="24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policyIdList</w:t>
            </w:r>
          </w:p>
        </w:tc>
        <w:tc>
          <w:tcPr>
            <w:tcW w:w="1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T</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F</w:t>
            </w:r>
          </w:p>
        </w:tc>
        <w:tc>
          <w:tcPr>
            <w:tcW w:w="1380" w:type="dxa"/>
            <w:tcBorders>
              <w:top w:val="single" w:sz="4" w:space="0" w:color="000000"/>
              <w:left w:val="single" w:sz="4" w:space="0" w:color="000000"/>
              <w:bottom w:val="single" w:sz="4" w:space="0" w:color="000000"/>
              <w:right w:val="single" w:sz="4" w:space="0" w:color="000000"/>
            </w:tcBorders>
          </w:tcPr>
          <w:p>
            <w:pPr>
              <w:pStyle w:val="TAC"/>
              <w:rPr/>
            </w:pPr>
            <w:r>
              <w:rPr/>
              <w:t>T</w:t>
            </w:r>
          </w:p>
        </w:tc>
        <w:tc>
          <w:tcPr>
            <w:tcW w:w="1377" w:type="dxa"/>
            <w:tcBorders>
              <w:top w:val="single" w:sz="4" w:space="0" w:color="000000"/>
              <w:left w:val="single" w:sz="4" w:space="0" w:color="000000"/>
              <w:bottom w:val="single" w:sz="4" w:space="0" w:color="000000"/>
              <w:right w:val="single" w:sz="4" w:space="0" w:color="000000"/>
            </w:tcBorders>
          </w:tcPr>
          <w:p>
            <w:pPr>
              <w:pStyle w:val="TAC"/>
              <w:rPr/>
            </w:pPr>
            <w:r>
              <w:rPr/>
              <w:t>T</w:t>
            </w:r>
          </w:p>
        </w:tc>
      </w:tr>
    </w:tbl>
    <w:p>
      <w:pPr>
        <w:pStyle w:val="Normal"/>
        <w:rPr/>
      </w:pPr>
      <w:r>
        <w:rPr/>
      </w:r>
    </w:p>
    <w:p>
      <w:pPr>
        <w:pStyle w:val="Heading3"/>
        <w:rPr/>
      </w:pPr>
      <w:bookmarkStart w:id="66" w:name="__RefHeading___Toc26439752"/>
      <w:bookmarkEnd w:id="66"/>
      <w:r>
        <w:rPr/>
        <w:t>9.3.3</w:t>
        <w:tab/>
        <w:t>PolicyManagementIRP</w:t>
      </w:r>
    </w:p>
    <w:p>
      <w:pPr>
        <w:pStyle w:val="Heading4"/>
        <w:ind w:left="1418" w:hanging="1418"/>
        <w:rPr/>
      </w:pPr>
      <w:bookmarkStart w:id="67" w:name="__RefHeading___Toc26439753"/>
      <w:bookmarkEnd w:id="67"/>
      <w:r>
        <w:rPr>
          <w:lang w:eastAsia="zh-CN"/>
        </w:rPr>
        <w:t>9</w:t>
      </w:r>
      <w:r>
        <w:rPr/>
        <w:t>.3.3.1</w:t>
        <w:tab/>
        <w:t>Definition</w:t>
      </w:r>
    </w:p>
    <w:p>
      <w:pPr>
        <w:pStyle w:val="Normal"/>
        <w:rPr>
          <w:color w:val="000000"/>
        </w:rPr>
      </w:pPr>
      <w:r>
        <w:rPr>
          <w:rFonts w:cs="Courier New" w:ascii="Courier New" w:hAnsi="Courier New"/>
          <w:color w:val="000000"/>
        </w:rPr>
        <w:t>PolicyManagementIRP</w:t>
      </w:r>
      <w:r>
        <w:rPr>
          <w:color w:val="000000"/>
        </w:rPr>
        <w:t xml:space="preserve"> is the representation of the policy management capabilities specified by the present document. This Support </w:t>
      </w:r>
      <w:r>
        <w:rPr/>
        <w:t>IOC</w:t>
      </w:r>
      <w:r>
        <w:rPr>
          <w:color w:val="000000"/>
        </w:rPr>
        <w:t xml:space="preserve"> inherits from </w:t>
      </w:r>
      <w:r>
        <w:rPr>
          <w:rFonts w:cs="Courier New" w:ascii="Courier New" w:hAnsi="Courier New"/>
          <w:color w:val="000000"/>
        </w:rPr>
        <w:t>ManagedGenericIRP</w:t>
      </w:r>
      <w:r>
        <w:rPr>
          <w:color w:val="000000"/>
        </w:rPr>
        <w:t xml:space="preserve"> Support </w:t>
      </w:r>
      <w:r>
        <w:rPr/>
        <w:t>IOC</w:t>
      </w:r>
      <w:r>
        <w:rPr>
          <w:color w:val="000000"/>
        </w:rPr>
        <w:t xml:space="preserve"> specified in 3GPP TS 32.312 [x].</w:t>
      </w:r>
    </w:p>
    <w:p>
      <w:pPr>
        <w:pStyle w:val="Heading4"/>
        <w:ind w:left="1418" w:hanging="1418"/>
        <w:rPr/>
      </w:pPr>
      <w:bookmarkStart w:id="68" w:name="__RefHeading___Toc26439754"/>
      <w:bookmarkEnd w:id="68"/>
      <w:r>
        <w:rPr>
          <w:lang w:eastAsia="zh-CN"/>
        </w:rPr>
        <w:t>9</w:t>
      </w:r>
      <w:r>
        <w:rPr/>
        <w:t>.3.3.2</w:t>
        <w:tab/>
        <w:t>Attribute</w:t>
      </w:r>
    </w:p>
    <w:p>
      <w:pPr>
        <w:pStyle w:val="Normal"/>
        <w:rPr/>
      </w:pPr>
      <w:r>
        <w:rPr/>
        <w:t>There is no additional attribute defined for this IOC besides those inherited.</w:t>
      </w:r>
    </w:p>
    <w:p>
      <w:pPr>
        <w:pStyle w:val="Heading4"/>
        <w:ind w:left="1418" w:hanging="1418"/>
        <w:rPr/>
      </w:pPr>
      <w:bookmarkStart w:id="69" w:name="__RefHeading___Toc26439755"/>
      <w:bookmarkEnd w:id="69"/>
      <w:r>
        <w:rPr>
          <w:lang w:eastAsia="zh-CN"/>
        </w:rPr>
        <w:t>9</w:t>
      </w:r>
      <w:r>
        <w:rPr/>
        <w:t>.3.</w:t>
      </w:r>
      <w:r>
        <w:rPr>
          <w:lang w:eastAsia="zh-CN"/>
        </w:rPr>
        <w:t>3</w:t>
      </w:r>
      <w:r>
        <w:rPr/>
        <w:t>.3</w:t>
        <w:tab/>
        <w:t>Notifications</w:t>
      </w:r>
    </w:p>
    <w:tbl>
      <w:tblPr>
        <w:tblW w:w="9857" w:type="dxa"/>
        <w:jc w:val="center"/>
        <w:tblInd w:w="0" w:type="dxa"/>
        <w:tblLayout w:type="fixed"/>
        <w:tblCellMar>
          <w:top w:w="0" w:type="dxa"/>
          <w:left w:w="108" w:type="dxa"/>
          <w:bottom w:w="0" w:type="dxa"/>
          <w:right w:w="108" w:type="dxa"/>
        </w:tblCellMar>
      </w:tblPr>
      <w:tblGrid>
        <w:gridCol w:w="3025"/>
        <w:gridCol w:w="947"/>
        <w:gridCol w:w="5885"/>
      </w:tblGrid>
      <w:tr>
        <w:trPr>
          <w:tblHeader w:val="true"/>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8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policyConflictNotification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885" w:type="dxa"/>
            <w:tcBorders>
              <w:top w:val="single" w:sz="4" w:space="0" w:color="000000"/>
              <w:left w:val="single" w:sz="4" w:space="0" w:color="000000"/>
              <w:bottom w:val="single" w:sz="4" w:space="0" w:color="000000"/>
              <w:right w:val="single" w:sz="4" w:space="0" w:color="000000"/>
            </w:tcBorders>
          </w:tcPr>
          <w:p>
            <w:pPr>
              <w:pStyle w:val="TAL"/>
              <w:jc w:val="center"/>
              <w:rPr/>
            </w:pPr>
            <w:r>
              <w:rPr/>
              <w:t>If there is network policy conflict(s), then the IRPAgent may send this notification to the IPRmanager</w:t>
            </w:r>
          </w:p>
        </w:tc>
      </w:tr>
    </w:tbl>
    <w:p>
      <w:pPr>
        <w:pStyle w:val="Normal"/>
        <w:rPr/>
      </w:pPr>
      <w:r>
        <w:rPr/>
      </w:r>
    </w:p>
    <w:p>
      <w:pPr>
        <w:pStyle w:val="Heading2"/>
        <w:rPr/>
      </w:pPr>
      <w:bookmarkStart w:id="70" w:name="__RefHeading___Toc26439756"/>
      <w:bookmarkEnd w:id="70"/>
      <w:r>
        <w:rPr>
          <w:lang w:eastAsia="zh-CN"/>
        </w:rPr>
        <w:t>9</w:t>
      </w:r>
      <w:r>
        <w:rPr/>
        <w:t>.4</w:t>
        <w:tab/>
        <w:t>Information relationship definition</w:t>
      </w:r>
      <w:r>
        <w:rPr>
          <w:lang w:eastAsia="zh-CN"/>
        </w:rPr>
        <w:t>s</w:t>
      </w:r>
    </w:p>
    <w:p>
      <w:pPr>
        <w:pStyle w:val="Heading3"/>
        <w:rPr/>
      </w:pPr>
      <w:bookmarkStart w:id="71" w:name="__RefHeading___Toc26439757"/>
      <w:bookmarkEnd w:id="71"/>
      <w:r>
        <w:rPr/>
        <w:t>9.4.1</w:t>
        <w:tab/>
      </w:r>
      <w:r>
        <w:rPr>
          <w:rFonts w:eastAsia="Arial"/>
          <w:lang w:eastAsia="zh-CN"/>
        </w:rPr>
        <w:t>r</w:t>
      </w:r>
      <w:r>
        <w:rPr/>
        <w:t>elation-</w:t>
      </w:r>
      <w:r>
        <w:rPr>
          <w:rFonts w:eastAsia="Arial"/>
          <w:lang w:eastAsia="zh-CN"/>
        </w:rPr>
        <w:t>PolicyManagement</w:t>
      </w:r>
      <w:r>
        <w:rPr/>
        <w:t>IRP-</w:t>
      </w:r>
      <w:r>
        <w:rPr>
          <w:rFonts w:eastAsia="Arial"/>
          <w:lang w:eastAsia="zh-CN"/>
        </w:rPr>
        <w:t>Policy</w:t>
      </w:r>
      <w:r>
        <w:rPr/>
        <w:t>List (M)</w:t>
      </w:r>
    </w:p>
    <w:p>
      <w:pPr>
        <w:pStyle w:val="Heading4"/>
        <w:ind w:left="1418" w:hanging="1418"/>
        <w:rPr/>
      </w:pPr>
      <w:bookmarkStart w:id="72" w:name="__RefHeading___Toc26439758"/>
      <w:bookmarkEnd w:id="72"/>
      <w:r>
        <w:rPr/>
        <w:t>9.4.1.1</w:t>
        <w:tab/>
        <w:t>Definition</w:t>
      </w:r>
    </w:p>
    <w:p>
      <w:pPr>
        <w:pStyle w:val="Normal"/>
        <w:rPr/>
      </w:pPr>
      <w:r>
        <w:rPr>
          <w:color w:val="000000"/>
        </w:rPr>
        <w:t xml:space="preserve">This represents the relationship between </w:t>
      </w:r>
      <w:r>
        <w:rPr>
          <w:rFonts w:cs="Courier New" w:ascii="Courier New" w:hAnsi="Courier New"/>
          <w:color w:val="000000"/>
        </w:rPr>
        <w:t>PolicyManagementIRP</w:t>
      </w:r>
      <w:r>
        <w:rPr>
          <w:color w:val="000000"/>
        </w:rPr>
        <w:t xml:space="preserve"> and </w:t>
      </w:r>
      <w:r>
        <w:rPr>
          <w:rFonts w:cs="Courier New" w:ascii="Courier New" w:hAnsi="Courier New"/>
          <w:color w:val="000000"/>
        </w:rPr>
        <w:t>PolicyList</w:t>
      </w:r>
      <w:r>
        <w:rPr>
          <w:color w:val="000000"/>
        </w:rPr>
        <w:t>.</w:t>
      </w:r>
    </w:p>
    <w:p>
      <w:pPr>
        <w:pStyle w:val="Heading4"/>
        <w:ind w:left="1418" w:hanging="1418"/>
        <w:rPr/>
      </w:pPr>
      <w:bookmarkStart w:id="73" w:name="__RefHeading___Toc26439759"/>
      <w:bookmarkEnd w:id="73"/>
      <w:r>
        <w:rPr/>
        <w:t>9.4.1.2</w:t>
        <w:tab/>
        <w:t>Role</w:t>
      </w:r>
    </w:p>
    <w:tbl>
      <w:tblPr>
        <w:tblW w:w="5000" w:type="pct"/>
        <w:jc w:val="center"/>
        <w:tblInd w:w="0" w:type="dxa"/>
        <w:tblLayout w:type="fixed"/>
        <w:tblCellMar>
          <w:top w:w="0" w:type="dxa"/>
          <w:left w:w="28" w:type="dxa"/>
          <w:bottom w:w="0" w:type="dxa"/>
          <w:right w:w="108" w:type="dxa"/>
        </w:tblCellMar>
      </w:tblPr>
      <w:tblGrid>
        <w:gridCol w:w="3997"/>
        <w:gridCol w:w="5643"/>
      </w:tblGrid>
      <w:tr>
        <w:trPr/>
        <w:tc>
          <w:tcPr>
            <w:tcW w:w="399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64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thePolicyList</w:t>
            </w:r>
          </w:p>
        </w:tc>
        <w:tc>
          <w:tcPr>
            <w:tcW w:w="5643"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color w:val="000000"/>
              </w:rPr>
              <w:t xml:space="preserve">It represents the </w:t>
            </w:r>
            <w:r>
              <w:rPr>
                <w:rFonts w:cs="Courier New" w:ascii="Courier New" w:hAnsi="Courier New"/>
                <w:color w:val="000000"/>
              </w:rPr>
              <w:t>PolicyList</w:t>
            </w:r>
            <w:r>
              <w:rPr>
                <w:color w:val="000000"/>
              </w:rPr>
              <w:t>.</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thePolicyManagementIRP</w:t>
            </w:r>
          </w:p>
        </w:tc>
        <w:tc>
          <w:tcPr>
            <w:tcW w:w="5643"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color w:val="000000"/>
              </w:rPr>
              <w:t xml:space="preserve">It represents the </w:t>
            </w:r>
            <w:r>
              <w:rPr>
                <w:rFonts w:cs="Courier New" w:ascii="Courier New" w:hAnsi="Courier New"/>
                <w:color w:val="000000"/>
              </w:rPr>
              <w:t>PolicyManagementIRP</w:t>
            </w:r>
            <w:r>
              <w:rPr>
                <w:color w:val="000000"/>
              </w:rPr>
              <w:t>.</w:t>
            </w:r>
          </w:p>
        </w:tc>
      </w:tr>
    </w:tbl>
    <w:p>
      <w:pPr>
        <w:pStyle w:val="Normal"/>
        <w:rPr/>
      </w:pPr>
      <w:r>
        <w:rPr/>
      </w:r>
    </w:p>
    <w:p>
      <w:pPr>
        <w:pStyle w:val="Heading4"/>
        <w:ind w:left="1418" w:hanging="1418"/>
        <w:rPr/>
      </w:pPr>
      <w:bookmarkStart w:id="74" w:name="__RefHeading___Toc26439760"/>
      <w:bookmarkEnd w:id="74"/>
      <w:r>
        <w:rPr/>
        <w:t>9.4.1.3</w:t>
        <w:tab/>
        <w:t>Constraint</w:t>
      </w:r>
    </w:p>
    <w:tbl>
      <w:tblPr>
        <w:tblW w:w="5000" w:type="pct"/>
        <w:jc w:val="center"/>
        <w:tblInd w:w="0" w:type="dxa"/>
        <w:tblLayout w:type="fixed"/>
        <w:tblCellMar>
          <w:top w:w="0" w:type="dxa"/>
          <w:left w:w="28" w:type="dxa"/>
          <w:bottom w:w="0" w:type="dxa"/>
          <w:right w:w="108" w:type="dxa"/>
        </w:tblCellMar>
      </w:tblPr>
      <w:tblGrid>
        <w:gridCol w:w="3981"/>
        <w:gridCol w:w="5659"/>
      </w:tblGrid>
      <w:tr>
        <w:trPr/>
        <w:tc>
          <w:tcPr>
            <w:tcW w:w="398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65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uniquePolicyListId</w:t>
            </w:r>
          </w:p>
        </w:tc>
        <w:tc>
          <w:tcPr>
            <w:tcW w:w="565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policyListIds playing the role of thePolicyList are unique within a particular </w:t>
            </w:r>
            <w:r>
              <w:rPr>
                <w:rFonts w:cs="Courier New" w:ascii="Courier New" w:hAnsi="Courier New"/>
                <w:color w:val="000000"/>
              </w:rPr>
              <w:t>PolicyManagementIRP</w:t>
            </w:r>
            <w:r>
              <w:rPr>
                <w:color w:val="000000"/>
              </w:rPr>
              <w:t>.</w:t>
            </w:r>
          </w:p>
        </w:tc>
      </w:tr>
    </w:tbl>
    <w:p>
      <w:pPr>
        <w:pStyle w:val="Normal"/>
        <w:rPr/>
      </w:pPr>
      <w:r>
        <w:rPr/>
      </w:r>
    </w:p>
    <w:p>
      <w:pPr>
        <w:pStyle w:val="Heading3"/>
        <w:rPr/>
      </w:pPr>
      <w:bookmarkStart w:id="75" w:name="__RefHeading___Toc26439761"/>
      <w:bookmarkEnd w:id="75"/>
      <w:r>
        <w:rPr/>
        <w:t>9.4.2</w:t>
        <w:tab/>
      </w:r>
      <w:r>
        <w:rPr>
          <w:rFonts w:eastAsia="Arial"/>
          <w:lang w:eastAsia="zh-CN"/>
        </w:rPr>
        <w:t>r</w:t>
      </w:r>
      <w:r>
        <w:rPr/>
        <w:t>elation-</w:t>
      </w:r>
      <w:r>
        <w:rPr>
          <w:rFonts w:eastAsia="Arial"/>
          <w:lang w:eastAsia="zh-CN"/>
        </w:rPr>
        <w:t>Policy</w:t>
      </w:r>
      <w:r>
        <w:rPr/>
        <w:t>List-P</w:t>
      </w:r>
      <w:r>
        <w:rPr>
          <w:rFonts w:eastAsia="Arial"/>
          <w:lang w:eastAsia="zh-CN"/>
        </w:rPr>
        <w:t>olicy</w:t>
      </w:r>
      <w:r>
        <w:rPr/>
        <w:t xml:space="preserve"> (M)</w:t>
      </w:r>
    </w:p>
    <w:p>
      <w:pPr>
        <w:pStyle w:val="Heading4"/>
        <w:ind w:left="1418" w:hanging="1418"/>
        <w:rPr/>
      </w:pPr>
      <w:bookmarkStart w:id="76" w:name="__RefHeading___Toc26439762"/>
      <w:bookmarkEnd w:id="76"/>
      <w:r>
        <w:rPr/>
        <w:t>9.4.2.1</w:t>
        <w:tab/>
        <w:t>Definition</w:t>
      </w:r>
    </w:p>
    <w:p>
      <w:pPr>
        <w:pStyle w:val="Normal"/>
        <w:rPr/>
      </w:pPr>
      <w:r>
        <w:rPr>
          <w:color w:val="000000"/>
        </w:rPr>
        <w:t xml:space="preserve">This represents the relationship between </w:t>
      </w:r>
      <w:r>
        <w:rPr>
          <w:rFonts w:cs="Courier New" w:ascii="Courier New" w:hAnsi="Courier New"/>
          <w:color w:val="000000"/>
        </w:rPr>
        <w:t>PolicyList</w:t>
      </w:r>
      <w:r>
        <w:rPr>
          <w:color w:val="000000"/>
        </w:rPr>
        <w:t xml:space="preserve"> and </w:t>
      </w:r>
      <w:r>
        <w:rPr>
          <w:rFonts w:cs="Courier New" w:ascii="Courier New" w:hAnsi="Courier New"/>
          <w:color w:val="000000"/>
        </w:rPr>
        <w:t>Policy</w:t>
      </w:r>
      <w:r>
        <w:rPr>
          <w:color w:val="000000"/>
        </w:rPr>
        <w:t>.</w:t>
      </w:r>
    </w:p>
    <w:p>
      <w:pPr>
        <w:pStyle w:val="Heading4"/>
        <w:ind w:left="1418" w:hanging="1418"/>
        <w:rPr/>
      </w:pPr>
      <w:bookmarkStart w:id="77" w:name="__RefHeading___Toc26439763"/>
      <w:bookmarkEnd w:id="77"/>
      <w:r>
        <w:rPr/>
        <w:t>9.4.2.2</w:t>
        <w:tab/>
        <w:t>Role</w:t>
      </w:r>
    </w:p>
    <w:tbl>
      <w:tblPr>
        <w:tblW w:w="5000" w:type="pct"/>
        <w:jc w:val="center"/>
        <w:tblInd w:w="0" w:type="dxa"/>
        <w:tblLayout w:type="fixed"/>
        <w:tblCellMar>
          <w:top w:w="0" w:type="dxa"/>
          <w:left w:w="28" w:type="dxa"/>
          <w:bottom w:w="0" w:type="dxa"/>
          <w:right w:w="108" w:type="dxa"/>
        </w:tblCellMar>
      </w:tblPr>
      <w:tblGrid>
        <w:gridCol w:w="3913"/>
        <w:gridCol w:w="5727"/>
      </w:tblGrid>
      <w:tr>
        <w:trPr/>
        <w:tc>
          <w:tcPr>
            <w:tcW w:w="391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72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thePolicy</w:t>
            </w:r>
          </w:p>
        </w:tc>
        <w:tc>
          <w:tcPr>
            <w:tcW w:w="572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Policy</w:t>
            </w:r>
            <w:r>
              <w:rPr>
                <w:color w:val="000000"/>
              </w:rPr>
              <w:t>.</w:t>
            </w:r>
          </w:p>
        </w:tc>
      </w:tr>
      <w:tr>
        <w:trPr/>
        <w:tc>
          <w:tcPr>
            <w:tcW w:w="39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thePolicyList</w:t>
            </w:r>
          </w:p>
        </w:tc>
        <w:tc>
          <w:tcPr>
            <w:tcW w:w="572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It represents the </w:t>
            </w:r>
            <w:r>
              <w:rPr>
                <w:rFonts w:cs="Courier New" w:ascii="Courier New" w:hAnsi="Courier New"/>
                <w:color w:val="000000"/>
              </w:rPr>
              <w:t>PolicyList</w:t>
            </w:r>
            <w:r>
              <w:rPr>
                <w:color w:val="000000"/>
              </w:rPr>
              <w:t>.</w:t>
            </w:r>
          </w:p>
        </w:tc>
      </w:tr>
    </w:tbl>
    <w:p>
      <w:pPr>
        <w:pStyle w:val="Normal"/>
        <w:rPr/>
      </w:pPr>
      <w:r>
        <w:rPr/>
      </w:r>
    </w:p>
    <w:p>
      <w:pPr>
        <w:pStyle w:val="Heading4"/>
        <w:ind w:left="1418" w:hanging="1418"/>
        <w:rPr/>
      </w:pPr>
      <w:bookmarkStart w:id="78" w:name="__RefHeading___Toc26439764"/>
      <w:bookmarkEnd w:id="78"/>
      <w:r>
        <w:rPr/>
        <w:t>9.4.2.3</w:t>
        <w:tab/>
        <w:t>Constraint</w:t>
      </w:r>
    </w:p>
    <w:tbl>
      <w:tblPr>
        <w:tblW w:w="5000" w:type="pct"/>
        <w:jc w:val="center"/>
        <w:tblInd w:w="0" w:type="dxa"/>
        <w:tblLayout w:type="fixed"/>
        <w:tblCellMar>
          <w:top w:w="0" w:type="dxa"/>
          <w:left w:w="28" w:type="dxa"/>
          <w:bottom w:w="0" w:type="dxa"/>
          <w:right w:w="108" w:type="dxa"/>
        </w:tblCellMar>
      </w:tblPr>
      <w:tblGrid>
        <w:gridCol w:w="3981"/>
        <w:gridCol w:w="5659"/>
      </w:tblGrid>
      <w:tr>
        <w:trPr/>
        <w:tc>
          <w:tcPr>
            <w:tcW w:w="3981"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Name</w:t>
            </w:r>
          </w:p>
        </w:tc>
        <w:tc>
          <w:tcPr>
            <w:tcW w:w="565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39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uniquePolicyId</w:t>
            </w:r>
          </w:p>
        </w:tc>
        <w:tc>
          <w:tcPr>
            <w:tcW w:w="565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policyIds of all </w:t>
            </w:r>
            <w:r>
              <w:rPr>
                <w:rFonts w:cs="Courier New" w:ascii="Courier New" w:hAnsi="Courier New"/>
                <w:color w:val="000000"/>
              </w:rPr>
              <w:t>Policys</w:t>
            </w:r>
            <w:r>
              <w:rPr>
                <w:color w:val="000000"/>
              </w:rPr>
              <w:t xml:space="preserve">, playing the role of the </w:t>
            </w:r>
            <w:r>
              <w:rPr>
                <w:rFonts w:cs="Courier New" w:ascii="Courier New" w:hAnsi="Courier New"/>
                <w:color w:val="000000"/>
              </w:rPr>
              <w:t>Policy</w:t>
            </w:r>
            <w:r>
              <w:rPr>
                <w:color w:val="000000"/>
              </w:rPr>
              <w:t xml:space="preserve">, are unique within a particular </w:t>
            </w:r>
            <w:r>
              <w:rPr>
                <w:rFonts w:cs="Courier New" w:ascii="Courier New" w:hAnsi="Courier New"/>
                <w:color w:val="000000"/>
              </w:rPr>
              <w:t>PolicyManagementIRP</w:t>
            </w:r>
            <w:r>
              <w:rPr>
                <w:color w:val="000000"/>
              </w:rPr>
              <w:t xml:space="preserve"> and </w:t>
            </w:r>
            <w:r>
              <w:rPr>
                <w:rFonts w:cs="Courier New" w:ascii="Courier New" w:hAnsi="Courier New"/>
                <w:color w:val="000000"/>
              </w:rPr>
              <w:t>PolicyList</w:t>
            </w:r>
            <w:r>
              <w:rPr>
                <w:color w:val="000000"/>
              </w:rPr>
              <w:t>.</w:t>
            </w:r>
          </w:p>
        </w:tc>
      </w:tr>
    </w:tbl>
    <w:p>
      <w:pPr>
        <w:pStyle w:val="Normal"/>
        <w:rPr/>
      </w:pPr>
      <w:r>
        <w:rPr/>
      </w:r>
    </w:p>
    <w:p>
      <w:pPr>
        <w:pStyle w:val="Heading2"/>
        <w:rPr>
          <w:lang w:eastAsia="zh-CN"/>
        </w:rPr>
      </w:pPr>
      <w:bookmarkStart w:id="79" w:name="__RefHeading___Toc26439765"/>
      <w:bookmarkEnd w:id="79"/>
      <w:r>
        <w:rPr>
          <w:lang w:eastAsia="zh-CN"/>
        </w:rPr>
        <w:t>9</w:t>
      </w:r>
      <w:r>
        <w:rPr/>
        <w:t>.5</w:t>
        <w:tab/>
        <w:t>Information attribute definition</w:t>
      </w:r>
      <w:r>
        <w:rPr>
          <w:lang w:eastAsia="zh-CN"/>
        </w:rPr>
        <w:t>s</w:t>
      </w:r>
    </w:p>
    <w:p>
      <w:pPr>
        <w:pStyle w:val="Heading3"/>
        <w:rPr>
          <w:lang w:eastAsia="zh-CN"/>
        </w:rPr>
      </w:pPr>
      <w:bookmarkStart w:id="80" w:name="__RefHeading___Toc26439766"/>
      <w:bookmarkEnd w:id="80"/>
      <w:r>
        <w:rPr>
          <w:lang w:eastAsia="zh-CN"/>
        </w:rPr>
        <w:t>9.5.0</w:t>
        <w:tab/>
        <w:t>Introduction</w:t>
      </w:r>
    </w:p>
    <w:p>
      <w:pPr>
        <w:pStyle w:val="Normal"/>
        <w:rPr/>
      </w:pPr>
      <w:r>
        <w:rPr/>
        <w:t xml:space="preserve">This clause defines the semantics of the attributes used in </w:t>
      </w:r>
      <w:r>
        <w:rPr>
          <w:lang w:eastAsia="zh-CN"/>
        </w:rPr>
        <w:t>Support</w:t>
      </w:r>
      <w:r>
        <w:rPr/>
        <w:t>IOCs.</w:t>
      </w:r>
    </w:p>
    <w:p>
      <w:pPr>
        <w:pStyle w:val="Heading3"/>
        <w:rPr>
          <w:highlight w:val="cyan"/>
        </w:rPr>
      </w:pPr>
      <w:bookmarkStart w:id="81" w:name="__RefHeading___Toc26439767"/>
      <w:bookmarkEnd w:id="81"/>
      <w:r>
        <w:rPr>
          <w:highlight w:val="cyan"/>
        </w:rPr>
        <w:t>9.5.1</w:t>
        <w:tab/>
        <w:t>Definitions and legal values</w:t>
      </w:r>
    </w:p>
    <w:tbl>
      <w:tblPr>
        <w:tblW w:w="5000" w:type="pct"/>
        <w:jc w:val="center"/>
        <w:tblInd w:w="0" w:type="dxa"/>
        <w:tblLayout w:type="fixed"/>
        <w:tblCellMar>
          <w:top w:w="0" w:type="dxa"/>
          <w:left w:w="28" w:type="dxa"/>
          <w:bottom w:w="0" w:type="dxa"/>
          <w:right w:w="28" w:type="dxa"/>
        </w:tblCellMar>
      </w:tblPr>
      <w:tblGrid>
        <w:gridCol w:w="3063"/>
        <w:gridCol w:w="4699"/>
        <w:gridCol w:w="1878"/>
      </w:tblGrid>
      <w:tr>
        <w:trPr>
          <w:tblHeader w:val="true"/>
        </w:trPr>
        <w:tc>
          <w:tcPr>
            <w:tcW w:w="306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46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c>
          <w:tcPr>
            <w:tcW w:w="18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Legal Values</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469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 xml:space="preserve">It identifies the </w:t>
            </w:r>
            <w:r>
              <w:rPr>
                <w:rFonts w:cs="Courier New" w:ascii="Courier New" w:hAnsi="Courier New"/>
                <w:color w:val="000000"/>
                <w:lang w:eastAsia="zh-CN"/>
              </w:rPr>
              <w:t>Policy</w:t>
            </w:r>
            <w:r>
              <w:rPr>
                <w:rFonts w:cs="Arial"/>
                <w:color w:val="000000"/>
              </w:rPr>
              <w:t xml:space="preserve"> instance (and distinguishes it from all other existing and stopped </w:t>
            </w:r>
            <w:r>
              <w:rPr>
                <w:rFonts w:cs="Courier New" w:ascii="Courier New" w:hAnsi="Courier New"/>
                <w:color w:val="000000"/>
                <w:lang w:eastAsia="zh-CN"/>
              </w:rPr>
              <w:t>Policy</w:t>
            </w:r>
            <w:r>
              <w:rPr>
                <w:rFonts w:cs="Arial"/>
                <w:color w:val="000000"/>
              </w:rPr>
              <w:t xml:space="preserve"> instances of the </w:t>
            </w:r>
            <w:r>
              <w:rPr>
                <w:rFonts w:cs="Courier New" w:ascii="Courier New" w:hAnsi="Courier New"/>
                <w:color w:val="000000"/>
              </w:rPr>
              <w:t>PolicyManagementIRP</w:t>
            </w:r>
            <w:r>
              <w:rPr>
                <w:rFonts w:cs="Arial"/>
                <w:color w:val="000000"/>
              </w:rPr>
              <w:t xml:space="preserve"> Agent).</w:t>
            </w:r>
          </w:p>
        </w:tc>
        <w:tc>
          <w:tcPr>
            <w:tcW w:w="1878" w:type="dxa"/>
            <w:tcBorders>
              <w:top w:val="single" w:sz="4" w:space="0" w:color="000000"/>
              <w:left w:val="single" w:sz="4" w:space="0" w:color="000000"/>
              <w:bottom w:val="single" w:sz="4" w:space="0" w:color="000000"/>
              <w:right w:val="single" w:sz="4" w:space="0" w:color="000000"/>
            </w:tcBorders>
          </w:tcPr>
          <w:p>
            <w:pPr>
              <w:pStyle w:val="TAL"/>
              <w:rPr>
                <w:rFonts w:cs="Arial"/>
                <w:color w:val="000000"/>
              </w:rPr>
            </w:pPr>
            <w:r>
              <w:rPr>
                <w:rFonts w:cs="Arial"/>
                <w:color w:val="000000"/>
              </w:rPr>
              <w:t>Any identifier. Value type is string.</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469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 specifies the priority of Policy</w:t>
            </w:r>
          </w:p>
        </w:tc>
        <w:tc>
          <w:tcPr>
            <w:tcW w:w="187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Its value should be one of the following:</w:t>
            </w:r>
          </w:p>
          <w:p>
            <w:pPr>
              <w:pStyle w:val="TAL"/>
              <w:keepNext w:val="false"/>
              <w:keepLines w:val="false"/>
              <w:rPr>
                <w:rFonts w:cs="Arial"/>
                <w:color w:val="000000"/>
              </w:rPr>
            </w:pPr>
            <w:r>
              <w:rPr>
                <w:rFonts w:cs="Arial"/>
                <w:color w:val="000000"/>
              </w:rPr>
              <w:t>Low,</w:t>
            </w:r>
          </w:p>
          <w:p>
            <w:pPr>
              <w:pStyle w:val="TAL"/>
              <w:keepNext w:val="false"/>
              <w:keepLines w:val="false"/>
              <w:rPr>
                <w:rFonts w:cs="Arial"/>
                <w:color w:val="000000"/>
              </w:rPr>
            </w:pPr>
            <w:r>
              <w:rPr>
                <w:rFonts w:cs="Arial"/>
                <w:color w:val="000000"/>
              </w:rPr>
              <w:t>Medium,</w:t>
            </w:r>
          </w:p>
          <w:p>
            <w:pPr>
              <w:pStyle w:val="TAL"/>
              <w:rPr>
                <w:rFonts w:cs="Arial"/>
                <w:color w:val="000000"/>
              </w:rPr>
            </w:pPr>
            <w:r>
              <w:rPr>
                <w:rFonts w:cs="Arial"/>
                <w:color w:val="000000"/>
              </w:rPr>
              <w:t>High</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policyStatus</w:t>
            </w:r>
          </w:p>
        </w:tc>
        <w:tc>
          <w:tcPr>
            <w:tcW w:w="469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 xml:space="preserve">It specifies the status of </w:t>
            </w:r>
            <w:r>
              <w:rPr>
                <w:rFonts w:eastAsia="Arial" w:cs="Courier New" w:ascii="Courier New" w:hAnsi="Courier New"/>
                <w:color w:val="000000"/>
                <w:lang w:eastAsia="zh-CN"/>
              </w:rPr>
              <w:t>Policy</w:t>
            </w:r>
            <w:r>
              <w:rPr>
                <w:rFonts w:cs="Arial"/>
                <w:color w:val="000000"/>
              </w:rPr>
              <w:t>. If a policy is activated, and then its status is active. If it is deactivated ,then its status is deactivated</w:t>
            </w:r>
          </w:p>
        </w:tc>
        <w:tc>
          <w:tcPr>
            <w:tcW w:w="187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 xml:space="preserve">Its value should be one of the following: </w:t>
            </w:r>
          </w:p>
          <w:p>
            <w:pPr>
              <w:pStyle w:val="TAL"/>
              <w:keepNext w:val="false"/>
              <w:keepLines w:val="false"/>
              <w:rPr>
                <w:rFonts w:cs="Arial"/>
                <w:color w:val="000000"/>
              </w:rPr>
            </w:pPr>
            <w:r>
              <w:rPr>
                <w:rFonts w:cs="Arial"/>
                <w:color w:val="000000"/>
              </w:rPr>
              <w:t xml:space="preserve">Activated, </w:t>
            </w:r>
          </w:p>
          <w:p>
            <w:pPr>
              <w:pStyle w:val="TAL"/>
              <w:rPr/>
            </w:pPr>
            <w:r>
              <w:rPr>
                <w:rFonts w:cs="Arial"/>
                <w:color w:val="000000"/>
              </w:rPr>
              <w:t>Deactivated</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4699" w:type="dxa"/>
            <w:tcBorders>
              <w:top w:val="single" w:sz="4" w:space="0" w:color="000000"/>
              <w:left w:val="single" w:sz="4" w:space="0" w:color="000000"/>
              <w:bottom w:val="single" w:sz="4" w:space="0" w:color="000000"/>
              <w:right w:val="single" w:sz="4" w:space="0" w:color="000000"/>
            </w:tcBorders>
          </w:tcPr>
          <w:p>
            <w:pPr>
              <w:pStyle w:val="TAL"/>
              <w:rPr>
                <w:rFonts w:cs="Arial"/>
                <w:color w:val="000000"/>
              </w:rPr>
            </w:pPr>
            <w:r>
              <w:rPr>
                <w:rFonts w:cs="Arial"/>
                <w:color w:val="000000"/>
              </w:rPr>
              <w:t>It identifies a name of one policy type</w:t>
            </w:r>
          </w:p>
        </w:tc>
        <w:tc>
          <w:tcPr>
            <w:tcW w:w="187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Its value is network operator specific.</w:t>
            </w:r>
            <w:r>
              <w:rPr>
                <w:rFonts w:cs="Arial"/>
                <w:color w:val="000000"/>
              </w:rPr>
              <w:t xml:space="preserve"> Value type is string.</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policyContent</w:t>
            </w:r>
          </w:p>
        </w:tc>
        <w:tc>
          <w:tcPr>
            <w:tcW w:w="4699" w:type="dxa"/>
            <w:tcBorders>
              <w:top w:val="single" w:sz="4" w:space="0" w:color="000000"/>
              <w:left w:val="single" w:sz="4" w:space="0" w:color="000000"/>
              <w:bottom w:val="single" w:sz="4" w:space="0" w:color="000000"/>
              <w:right w:val="single" w:sz="4" w:space="0" w:color="000000"/>
            </w:tcBorders>
          </w:tcPr>
          <w:p>
            <w:pPr>
              <w:pStyle w:val="TAL"/>
              <w:rPr>
                <w:rFonts w:cs="Arial"/>
                <w:color w:val="000000"/>
              </w:rPr>
            </w:pPr>
            <w:r>
              <w:rPr>
                <w:rFonts w:cs="Arial"/>
                <w:color w:val="000000"/>
              </w:rPr>
              <w:t>It identifies the content of a network policy</w:t>
            </w:r>
          </w:p>
        </w:tc>
        <w:tc>
          <w:tcPr>
            <w:tcW w:w="1878"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Its value is network operator specific. Value type is string.</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policyListId</w:t>
            </w:r>
          </w:p>
        </w:tc>
        <w:tc>
          <w:tcPr>
            <w:tcW w:w="469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 xml:space="preserve">It identifies the singleton </w:t>
            </w:r>
            <w:r>
              <w:rPr>
                <w:rFonts w:cs="Courier New" w:ascii="Courier New" w:hAnsi="Courier New"/>
                <w:color w:val="000000"/>
                <w:lang w:eastAsia="zh-CN"/>
              </w:rPr>
              <w:t>PolicyList</w:t>
            </w:r>
            <w:r>
              <w:rPr>
                <w:rFonts w:cs="Arial"/>
                <w:color w:val="000000"/>
              </w:rPr>
              <w:t xml:space="preserve"> of the </w:t>
            </w:r>
            <w:r>
              <w:rPr>
                <w:rFonts w:cs="Courier New" w:ascii="Courier New" w:hAnsi="Courier New"/>
                <w:color w:val="000000"/>
              </w:rPr>
              <w:t>PolicyManagementIRP</w:t>
            </w:r>
            <w:r>
              <w:rPr>
                <w:rFonts w:cs="Arial"/>
                <w:color w:val="000000"/>
              </w:rPr>
              <w:t xml:space="preserve"> Agent.</w:t>
            </w:r>
          </w:p>
        </w:tc>
        <w:tc>
          <w:tcPr>
            <w:tcW w:w="1878" w:type="dxa"/>
            <w:tcBorders>
              <w:top w:val="single" w:sz="4" w:space="0" w:color="000000"/>
              <w:left w:val="single" w:sz="4" w:space="0" w:color="000000"/>
              <w:bottom w:val="single" w:sz="4" w:space="0" w:color="000000"/>
              <w:right w:val="single" w:sz="4" w:space="0" w:color="000000"/>
            </w:tcBorders>
          </w:tcPr>
          <w:p>
            <w:pPr>
              <w:pStyle w:val="TAL"/>
              <w:rPr>
                <w:rFonts w:cs="Arial"/>
                <w:color w:val="000000"/>
              </w:rPr>
            </w:pPr>
            <w:r>
              <w:rPr>
                <w:rFonts w:cs="Arial"/>
                <w:color w:val="000000"/>
              </w:rPr>
              <w:t>Any identifier. Value type is string.</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policyIdList</w:t>
            </w:r>
          </w:p>
        </w:tc>
        <w:tc>
          <w:tcPr>
            <w:tcW w:w="4699" w:type="dxa"/>
            <w:tcBorders>
              <w:top w:val="single" w:sz="4" w:space="0" w:color="000000"/>
              <w:left w:val="single" w:sz="4" w:space="0" w:color="000000"/>
              <w:bottom w:val="single" w:sz="4" w:space="0" w:color="000000"/>
              <w:right w:val="single" w:sz="4" w:space="0" w:color="000000"/>
            </w:tcBorders>
          </w:tcPr>
          <w:p>
            <w:pPr>
              <w:pStyle w:val="TAL"/>
              <w:rPr>
                <w:rFonts w:cs="Arial"/>
                <w:color w:val="000000"/>
              </w:rPr>
            </w:pPr>
            <w:r>
              <w:rPr>
                <w:rFonts w:cs="Arial"/>
                <w:color w:val="000000"/>
              </w:rPr>
              <w:t xml:space="preserve">It is an array list of </w:t>
            </w:r>
            <w:r>
              <w:rPr>
                <w:rFonts w:eastAsia="Arial" w:cs="Courier New" w:ascii="Courier New" w:hAnsi="Courier New"/>
                <w:color w:val="000000"/>
                <w:lang w:eastAsia="zh-CN"/>
              </w:rPr>
              <w:t>Policy.policyId.</w:t>
            </w:r>
          </w:p>
        </w:tc>
        <w:tc>
          <w:tcPr>
            <w:tcW w:w="1878" w:type="dxa"/>
            <w:tcBorders>
              <w:top w:val="single" w:sz="4" w:space="0" w:color="000000"/>
              <w:left w:val="single" w:sz="4" w:space="0" w:color="000000"/>
              <w:bottom w:val="single" w:sz="4" w:space="0" w:color="000000"/>
              <w:right w:val="single" w:sz="4" w:space="0" w:color="000000"/>
            </w:tcBorders>
          </w:tcPr>
          <w:p>
            <w:pPr>
              <w:pStyle w:val="TAL"/>
              <w:rPr>
                <w:rFonts w:cs="Arial"/>
                <w:color w:val="000000"/>
              </w:rPr>
            </w:pPr>
            <w:r>
              <w:rPr>
                <w:rFonts w:cs="Arial"/>
                <w:color w:val="000000"/>
              </w:rPr>
              <w:t>Value type is array.</w:t>
            </w:r>
          </w:p>
        </w:tc>
      </w:tr>
      <w:tr>
        <w:trPr/>
        <w:tc>
          <w:tcPr>
            <w:tcW w:w="30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policyConflictNotification</w:t>
            </w:r>
          </w:p>
        </w:tc>
        <w:tc>
          <w:tcPr>
            <w:tcW w:w="469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 specifies which policies conflict.</w:t>
            </w:r>
          </w:p>
        </w:tc>
        <w:tc>
          <w:tcPr>
            <w:tcW w:w="1878"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Its value is vendor specific. Value type is string.</w:t>
            </w:r>
          </w:p>
        </w:tc>
      </w:tr>
    </w:tbl>
    <w:p>
      <w:pPr>
        <w:pStyle w:val="Normal"/>
        <w:rPr/>
      </w:pPr>
      <w:r>
        <w:rPr/>
      </w:r>
    </w:p>
    <w:p>
      <w:pPr>
        <w:pStyle w:val="Heading1"/>
        <w:ind w:left="1134" w:hanging="1134"/>
        <w:rPr/>
      </w:pPr>
      <w:bookmarkStart w:id="82" w:name="__RefHeading___Toc26439768"/>
      <w:bookmarkEnd w:id="82"/>
      <w:r>
        <w:rPr/>
        <w:t>10</w:t>
        <w:tab/>
        <w:t>Interface definition</w:t>
      </w:r>
    </w:p>
    <w:p>
      <w:pPr>
        <w:pStyle w:val="Heading2"/>
        <w:spacing w:before="180" w:after="0"/>
        <w:rPr>
          <w:lang w:eastAsia="zh-CN"/>
        </w:rPr>
      </w:pPr>
      <w:bookmarkStart w:id="83" w:name="__RefHeading___Toc26439769"/>
      <w:bookmarkEnd w:id="83"/>
      <w:r>
        <w:rPr>
          <w:lang w:eastAsia="zh-CN"/>
        </w:rPr>
        <w:t>10.1</w:t>
        <w:tab/>
        <w:tab/>
        <w:t>Class diagram</w:t>
      </w:r>
    </w:p>
    <w:p>
      <w:pPr>
        <w:pStyle w:val="FL"/>
        <w:rPr/>
      </w:pPr>
      <w:r>
        <w:rPr/>
        <w:drawing>
          <wp:inline distT="0" distB="0" distL="0" distR="0">
            <wp:extent cx="4982210" cy="25914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4"/>
                    <a:srcRect l="-7" t="-14" r="-7" b="-14"/>
                    <a:stretch>
                      <a:fillRect/>
                    </a:stretch>
                  </pic:blipFill>
                  <pic:spPr bwMode="auto">
                    <a:xfrm>
                      <a:off x="0" y="0"/>
                      <a:ext cx="4982210" cy="2591435"/>
                    </a:xfrm>
                    <a:prstGeom prst="rect">
                      <a:avLst/>
                    </a:prstGeom>
                  </pic:spPr>
                </pic:pic>
              </a:graphicData>
            </a:graphic>
          </wp:inline>
        </w:drawing>
      </w:r>
    </w:p>
    <w:p>
      <w:pPr>
        <w:pStyle w:val="TF"/>
        <w:rPr/>
      </w:pPr>
      <w:r>
        <w:rPr>
          <w:color w:val="000000"/>
        </w:rPr>
        <w:t>Figure 10.1: Class Diagram</w:t>
      </w:r>
    </w:p>
    <w:p>
      <w:pPr>
        <w:pStyle w:val="Heading2"/>
        <w:rPr>
          <w:lang w:eastAsia="zh-CN"/>
        </w:rPr>
      </w:pPr>
      <w:bookmarkStart w:id="84" w:name="__RefHeading___Toc26439770"/>
      <w:bookmarkEnd w:id="84"/>
      <w:r>
        <w:rPr>
          <w:lang w:eastAsia="zh-CN"/>
        </w:rPr>
        <w:t>10.2</w:t>
        <w:tab/>
        <w:tab/>
        <w:t>PolicyManagementIRPOperations_Interface (M)</w:t>
      </w:r>
    </w:p>
    <w:p>
      <w:pPr>
        <w:pStyle w:val="Heading3"/>
        <w:rPr/>
      </w:pPr>
      <w:bookmarkStart w:id="85" w:name="__RefHeading___Toc26439771"/>
      <w:bookmarkEnd w:id="85"/>
      <w:r>
        <w:rPr/>
        <w:t>10.2.1</w:t>
        <w:tab/>
        <w:t>Operation createPolicy (M)</w:t>
      </w:r>
    </w:p>
    <w:p>
      <w:pPr>
        <w:pStyle w:val="Heading4"/>
        <w:ind w:left="1418" w:hanging="1418"/>
        <w:rPr/>
      </w:pPr>
      <w:bookmarkStart w:id="86" w:name="__RefHeading___Toc26439772"/>
      <w:bookmarkEnd w:id="86"/>
      <w:r>
        <w:rPr/>
        <w:t>10.2.1.1</w:t>
        <w:tab/>
        <w:t>Input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87" w:name="__RefHeading___Toc26439773"/>
      <w:bookmarkEnd w:id="87"/>
      <w:r>
        <w:rPr/>
        <w:t>10.2.1.2</w:t>
        <w:tab/>
        <w:t>Output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88" w:name="__RefHeading___Toc26439774"/>
      <w:bookmarkEnd w:id="88"/>
      <w:r>
        <w:rPr/>
        <w:t>10.2.1.3</w:t>
        <w:tab/>
        <w:t>Results</w:t>
      </w:r>
    </w:p>
    <w:p>
      <w:pPr>
        <w:pStyle w:val="Normal"/>
        <w:rPr/>
      </w:pPr>
      <w:r>
        <w:rPr/>
        <w:t>In case of success, the corresponding policy information is created by the EM</w:t>
      </w:r>
      <w:r>
        <w:rPr>
          <w:lang w:eastAsia="zh-CN"/>
        </w:rPr>
        <w:t xml:space="preserve"> (IRP Agent)</w:t>
      </w:r>
      <w:r>
        <w:rPr/>
        <w:t>. In case of failure, appropriate error information is returned.</w:t>
      </w:r>
    </w:p>
    <w:p>
      <w:pPr>
        <w:pStyle w:val="Heading3"/>
        <w:rPr/>
      </w:pPr>
      <w:bookmarkStart w:id="89" w:name="__RefHeading___Toc26439775"/>
      <w:bookmarkEnd w:id="89"/>
      <w:r>
        <w:rPr/>
        <w:t>10.2.2</w:t>
        <w:tab/>
        <w:t>Operation deletePolicy (M)</w:t>
      </w:r>
    </w:p>
    <w:p>
      <w:pPr>
        <w:pStyle w:val="Heading4"/>
        <w:ind w:left="1418" w:hanging="1418"/>
        <w:rPr/>
      </w:pPr>
      <w:bookmarkStart w:id="90" w:name="__RefHeading___Toc26439776"/>
      <w:bookmarkEnd w:id="90"/>
      <w:r>
        <w:rPr/>
        <w:t>10.2.2.1</w:t>
        <w:tab/>
        <w:t>Input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91" w:name="__RefHeading___Toc26439777"/>
      <w:bookmarkEnd w:id="91"/>
      <w:r>
        <w:rPr/>
        <w:t>10.2.2.2</w:t>
        <w:tab/>
        <w:t>Output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rHeight w:val="153" w:hRule="atLeast"/>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Arial"/>
                <w:color w:val="000000"/>
              </w:rPr>
              <w:t xml:space="preserve"> </w:t>
            </w:r>
            <w:r>
              <w:rPr>
                <w:color w:val="000000"/>
              </w:rPr>
              <w:t xml:space="preserve">The </w:t>
            </w:r>
            <w:r>
              <w:rPr>
                <w:rFonts w:cs="Courier New" w:ascii="Courier New" w:hAnsi="Courier New"/>
                <w:color w:val="000000"/>
              </w:rPr>
              <w:t>policyId</w:t>
            </w:r>
            <w:r>
              <w:rPr>
                <w:color w:val="000000"/>
              </w:rPr>
              <w:t xml:space="preserve"> of the deleted </w:t>
            </w:r>
            <w:r>
              <w:rPr>
                <w:rFonts w:cs="Courier New" w:ascii="Courier New" w:hAnsi="Courier New"/>
                <w:color w:val="000000"/>
              </w:rPr>
              <w:t>policy</w:t>
            </w:r>
            <w:r>
              <w:rPr>
                <w:color w:val="000000"/>
              </w:rPr>
              <w:t>. 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92" w:name="__RefHeading___Toc26439778"/>
      <w:bookmarkEnd w:id="92"/>
      <w:r>
        <w:rPr/>
        <w:t>10.2.2.3</w:t>
        <w:tab/>
        <w:t>Results</w:t>
      </w:r>
    </w:p>
    <w:p>
      <w:pPr>
        <w:pStyle w:val="Normal"/>
        <w:rPr/>
      </w:pPr>
      <w:r>
        <w:rPr/>
        <w:t>In case of success, the policy information are deleted by the EM</w:t>
      </w:r>
      <w:r>
        <w:rPr>
          <w:lang w:eastAsia="zh-CN"/>
        </w:rPr>
        <w:t xml:space="preserve"> (IRP Agent)</w:t>
      </w:r>
      <w:r>
        <w:rPr/>
        <w:t>, and the corresponding deleted policy information is returned to the</w:t>
      </w:r>
      <w:r>
        <w:rPr>
          <w:lang w:eastAsia="zh-CN"/>
        </w:rPr>
        <w:t xml:space="preserve"> </w:t>
      </w:r>
      <w:r>
        <w:rPr/>
        <w:t>NM</w:t>
      </w:r>
      <w:r>
        <w:rPr>
          <w:lang w:eastAsia="zh-CN"/>
        </w:rPr>
        <w:t xml:space="preserve"> (IRP Manager)</w:t>
      </w:r>
      <w:r>
        <w:rPr/>
        <w:t>. In case of failure, appropriate error information is returned.</w:t>
      </w:r>
    </w:p>
    <w:p>
      <w:pPr>
        <w:pStyle w:val="Heading3"/>
        <w:rPr/>
      </w:pPr>
      <w:bookmarkStart w:id="93" w:name="__RefHeading___Toc26439779"/>
      <w:bookmarkEnd w:id="93"/>
      <w:r>
        <w:rPr/>
        <w:t>10.2.3</w:t>
        <w:tab/>
        <w:t>Operation updatePolicy (M)</w:t>
      </w:r>
    </w:p>
    <w:p>
      <w:pPr>
        <w:pStyle w:val="Heading4"/>
        <w:ind w:left="1418" w:hanging="1418"/>
        <w:rPr/>
      </w:pPr>
      <w:bookmarkStart w:id="94" w:name="__RefHeading___Toc26439780"/>
      <w:bookmarkEnd w:id="94"/>
      <w:r>
        <w:rPr/>
        <w:t>10.2.3.1</w:t>
        <w:tab/>
        <w:t>Input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clause 9.5.1 (definitions and legal values</w:t>
            </w:r>
            <w:r>
              <w:rPr>
                <w:rFonts w:eastAsia="Arial"/>
                <w:color w:val="000000"/>
                <w:lang w:eastAsia="zh-CN"/>
              </w:rPr>
              <w:t>)</w:t>
            </w:r>
            <w:r>
              <w:rPr>
                <w:color w:val="000000"/>
              </w:rPr>
              <w:t>.This parameter’s value is not allowed to be updated.</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 This parameter’s value is allowed to be updated.</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 This parameter’s value is allowed to be updated.</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 This parameter’s value is allowed to be updated.</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 This parameter’s value is allowed to be updated.</w:t>
            </w:r>
          </w:p>
        </w:tc>
      </w:tr>
    </w:tbl>
    <w:p>
      <w:pPr>
        <w:pStyle w:val="Normal"/>
        <w:rPr/>
      </w:pPr>
      <w:r>
        <w:rPr/>
      </w:r>
    </w:p>
    <w:p>
      <w:pPr>
        <w:pStyle w:val="Heading4"/>
        <w:ind w:left="1418" w:hanging="1418"/>
        <w:rPr/>
      </w:pPr>
      <w:bookmarkStart w:id="95" w:name="__RefHeading___Toc26439781"/>
      <w:bookmarkEnd w:id="95"/>
      <w:r>
        <w:rPr/>
        <w:t>10.2.2.2</w:t>
        <w:tab/>
        <w:t>Output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Arial"/>
                <w:color w:val="000000"/>
              </w:rPr>
              <w:t xml:space="preserve"> </w:t>
            </w:r>
            <w:r>
              <w:rPr>
                <w:color w:val="000000"/>
              </w:rPr>
              <w:t xml:space="preserve">The </w:t>
            </w:r>
            <w:r>
              <w:rPr>
                <w:rFonts w:cs="Courier New" w:ascii="Courier New" w:hAnsi="Courier New"/>
                <w:color w:val="000000"/>
              </w:rPr>
              <w:t>policyId</w:t>
            </w:r>
            <w:r>
              <w:rPr>
                <w:color w:val="000000"/>
              </w:rPr>
              <w:t xml:space="preserve"> of the deleted </w:t>
            </w:r>
            <w:r>
              <w:rPr>
                <w:rFonts w:cs="Courier New" w:ascii="Courier New" w:hAnsi="Courier New"/>
                <w:color w:val="000000"/>
              </w:rPr>
              <w:t>policy</w:t>
            </w:r>
            <w:r>
              <w:rPr>
                <w:color w:val="000000"/>
              </w:rPr>
              <w:t>. 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96" w:name="__RefHeading___Toc26439782"/>
      <w:bookmarkEnd w:id="96"/>
      <w:r>
        <w:rPr/>
        <w:t>10.2.2.3</w:t>
        <w:tab/>
        <w:t>Results</w:t>
      </w:r>
    </w:p>
    <w:p>
      <w:pPr>
        <w:pStyle w:val="Normal"/>
        <w:rPr/>
      </w:pPr>
      <w:r>
        <w:rPr/>
        <w:t>In case of success, the corresponding policy information is updated by the EM</w:t>
      </w:r>
      <w:r>
        <w:rPr>
          <w:lang w:eastAsia="zh-CN"/>
        </w:rPr>
        <w:t xml:space="preserve"> (IRP Agent)</w:t>
      </w:r>
      <w:r>
        <w:rPr/>
        <w:t>. In case of failure, appropriate error information is returned.</w:t>
      </w:r>
    </w:p>
    <w:p>
      <w:pPr>
        <w:pStyle w:val="Heading3"/>
        <w:rPr/>
      </w:pPr>
      <w:bookmarkStart w:id="97" w:name="__RefHeading___Toc26439783"/>
      <w:bookmarkEnd w:id="97"/>
      <w:r>
        <w:rPr/>
        <w:t>10.2.4</w:t>
        <w:tab/>
        <w:t>Operation queryPolicy (M)</w:t>
      </w:r>
    </w:p>
    <w:p>
      <w:pPr>
        <w:pStyle w:val="Heading4"/>
        <w:ind w:left="1418" w:hanging="1418"/>
        <w:rPr/>
      </w:pPr>
      <w:bookmarkStart w:id="98" w:name="__RefHeading___Toc26439784"/>
      <w:bookmarkEnd w:id="98"/>
      <w:r>
        <w:rPr/>
        <w:t>10.2.4.1</w:t>
        <w:tab/>
        <w:t>Input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99" w:name="__RefHeading___Toc26439785"/>
      <w:bookmarkEnd w:id="99"/>
      <w:r>
        <w:rPr/>
        <w:t>10.2.4.2</w:t>
        <w:tab/>
        <w:t>Output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Arial"/>
                <w:color w:val="000000"/>
              </w:rPr>
              <w:t xml:space="preserve"> </w:t>
            </w:r>
            <w:r>
              <w:rPr>
                <w:color w:val="000000"/>
              </w:rPr>
              <w:t xml:space="preserve">The </w:t>
            </w:r>
            <w:r>
              <w:rPr>
                <w:rFonts w:cs="Courier New" w:ascii="Courier New" w:hAnsi="Courier New"/>
                <w:color w:val="000000"/>
              </w:rPr>
              <w:t>policyId</w:t>
            </w:r>
            <w:r>
              <w:rPr>
                <w:color w:val="000000"/>
              </w:rPr>
              <w:t xml:space="preserve"> of the deleted </w:t>
            </w:r>
            <w:r>
              <w:rPr>
                <w:rFonts w:cs="Courier New" w:ascii="Courier New" w:hAnsi="Courier New"/>
                <w:color w:val="000000"/>
              </w:rPr>
              <w:t>policy</w:t>
            </w:r>
            <w:r>
              <w:rPr>
                <w:color w:val="000000"/>
              </w:rPr>
              <w:t>. 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100" w:name="__RefHeading___Toc26439786"/>
      <w:bookmarkEnd w:id="100"/>
      <w:r>
        <w:rPr/>
        <w:t>10.2.4.3</w:t>
        <w:tab/>
        <w:t>Results</w:t>
      </w:r>
    </w:p>
    <w:p>
      <w:pPr>
        <w:pStyle w:val="Normal"/>
        <w:rPr/>
      </w:pPr>
      <w:r>
        <w:rPr/>
        <w:t xml:space="preserve">In case of success, the corresponding policy information is </w:t>
      </w:r>
      <w:r>
        <w:rPr>
          <w:lang w:eastAsia="zh-CN"/>
        </w:rPr>
        <w:t>returned</w:t>
      </w:r>
      <w:r>
        <w:rPr/>
        <w:t xml:space="preserve"> by the EM</w:t>
      </w:r>
      <w:r>
        <w:rPr>
          <w:lang w:eastAsia="zh-CN"/>
        </w:rPr>
        <w:t xml:space="preserve"> (IRP Agent)</w:t>
      </w:r>
      <w:r>
        <w:rPr/>
        <w:t>. In case of failure, appropriate error information is returned.</w:t>
      </w:r>
    </w:p>
    <w:p>
      <w:pPr>
        <w:pStyle w:val="Heading3"/>
        <w:rPr/>
      </w:pPr>
      <w:bookmarkStart w:id="101" w:name="__RefHeading___Toc26439787"/>
      <w:bookmarkEnd w:id="101"/>
      <w:r>
        <w:rPr/>
        <w:t>10.2.5</w:t>
        <w:tab/>
        <w:t>Operation activatePolicy (M)</w:t>
      </w:r>
    </w:p>
    <w:p>
      <w:pPr>
        <w:pStyle w:val="Heading4"/>
        <w:ind w:left="1418" w:hanging="1418"/>
        <w:rPr/>
      </w:pPr>
      <w:bookmarkStart w:id="102" w:name="__RefHeading___Toc26439788"/>
      <w:bookmarkEnd w:id="102"/>
      <w:r>
        <w:rPr/>
        <w:t>10.2.5.1</w:t>
        <w:tab/>
        <w:t>Input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103" w:name="__RefHeading___Toc26439789"/>
      <w:bookmarkEnd w:id="103"/>
      <w:r>
        <w:rPr/>
        <w:t>10.3.5.2</w:t>
        <w:tab/>
        <w:t>Output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color w:val="000000"/>
              </w:rPr>
              <w:t>See clause 9.5.1 (definitions and legal values</w:t>
            </w:r>
            <w:r>
              <w:rPr>
                <w:rFonts w:eastAsia="Arial"/>
                <w:color w:val="000000"/>
                <w:lang w:eastAsia="zh-CN"/>
              </w:rPr>
              <w:t>)</w:t>
            </w:r>
            <w:r>
              <w:rPr>
                <w:color w:val="000000"/>
              </w:rPr>
              <w:t xml:space="preserve">. </w:t>
            </w:r>
            <w:r>
              <w:rPr>
                <w:rFonts w:cs="Arial"/>
                <w:szCs w:val="18"/>
                <w:lang w:eastAsia="zh-CN"/>
              </w:rPr>
              <w:t xml:space="preserve">Identifier of the activated </w:t>
            </w:r>
            <w:r>
              <w:rPr>
                <w:rFonts w:cs="Courier New" w:ascii="Courier New" w:hAnsi="Courier New"/>
                <w:color w:val="000000"/>
              </w:rPr>
              <w:t>Policy.</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104" w:name="__RefHeading___Toc26439790"/>
      <w:bookmarkEnd w:id="104"/>
      <w:r>
        <w:rPr/>
        <w:t>10.3.5.3</w:t>
        <w:tab/>
        <w:t>Results</w:t>
      </w:r>
    </w:p>
    <w:p>
      <w:pPr>
        <w:pStyle w:val="Normal"/>
        <w:rPr/>
      </w:pPr>
      <w:r>
        <w:rPr/>
        <w:t>In case of success, the policy(ies) information are activated by the EM</w:t>
      </w:r>
      <w:r>
        <w:rPr>
          <w:lang w:eastAsia="zh-CN"/>
        </w:rPr>
        <w:t xml:space="preserve"> (IRP Agent) </w:t>
      </w:r>
      <w:r>
        <w:rPr/>
        <w:t>, and the activated policy information is returned to the NM</w:t>
      </w:r>
      <w:r>
        <w:rPr>
          <w:lang w:eastAsia="zh-CN"/>
        </w:rPr>
        <w:t xml:space="preserve"> (IRP Manager)</w:t>
      </w:r>
      <w:r>
        <w:rPr/>
        <w:t>. In case of failure, appropriate error information is returned.</w:t>
      </w:r>
    </w:p>
    <w:p>
      <w:pPr>
        <w:pStyle w:val="Heading3"/>
        <w:rPr/>
      </w:pPr>
      <w:bookmarkStart w:id="105" w:name="__RefHeading___Toc26439791"/>
      <w:bookmarkEnd w:id="105"/>
      <w:r>
        <w:rPr/>
        <w:t>10.2.6</w:t>
        <w:tab/>
        <w:t>Operation deactivatePolicy (M)</w:t>
      </w:r>
    </w:p>
    <w:p>
      <w:pPr>
        <w:pStyle w:val="Heading4"/>
        <w:ind w:left="1418" w:hanging="1418"/>
        <w:rPr/>
      </w:pPr>
      <w:bookmarkStart w:id="106" w:name="__RefHeading___Toc26439792"/>
      <w:bookmarkEnd w:id="106"/>
      <w:r>
        <w:rPr/>
        <w:t>10.2.6.1</w:t>
        <w:tab/>
        <w:t>Input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 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107" w:name="__RefHeading___Toc26439793"/>
      <w:bookmarkEnd w:id="107"/>
      <w:r>
        <w:rPr/>
        <w:t>10.2.6.2</w:t>
        <w:tab/>
        <w:t>Output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designer</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 xml:space="preserve">Policy.designer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name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 xml:space="preserve">Policy.name </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 policyId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color w:val="000000"/>
              </w:rPr>
              <w:t>See clause 9.5.1 (definitions and legal values</w:t>
            </w:r>
            <w:r>
              <w:rPr>
                <w:rFonts w:eastAsia="Arial"/>
                <w:color w:val="000000"/>
                <w:lang w:eastAsia="zh-CN"/>
              </w:rPr>
              <w:t>)</w:t>
            </w:r>
            <w:r>
              <w:rPr>
                <w:color w:val="000000"/>
              </w:rPr>
              <w:t>.</w:t>
            </w:r>
            <w:r>
              <w:rPr>
                <w:rFonts w:cs="Arial"/>
                <w:szCs w:val="18"/>
                <w:lang w:eastAsia="zh-CN"/>
              </w:rPr>
              <w:t xml:space="preserve"> Identifier of the activated </w:t>
            </w:r>
            <w:r>
              <w:rPr>
                <w:rFonts w:cs="Courier New" w:ascii="Courier New" w:hAnsi="Courier New"/>
                <w:color w:val="000000"/>
              </w:rPr>
              <w:t>Policy.</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policyPriority</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 policyPriority</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policyStatus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 policyStatus</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 policyType</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policyContent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 policyContent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108" w:name="__RefHeading___Toc26439794"/>
      <w:bookmarkEnd w:id="108"/>
      <w:r>
        <w:rPr/>
        <w:t>10.2.6.3</w:t>
        <w:tab/>
        <w:t>Results</w:t>
      </w:r>
    </w:p>
    <w:p>
      <w:pPr>
        <w:pStyle w:val="Normal"/>
        <w:rPr/>
      </w:pPr>
      <w:r>
        <w:rPr/>
        <w:t>In case of success, the policy(ies) information are deactivated by the EM</w:t>
      </w:r>
      <w:r>
        <w:rPr>
          <w:lang w:eastAsia="zh-CN"/>
        </w:rPr>
        <w:t xml:space="preserve"> (IRP Agent)</w:t>
      </w:r>
      <w:r>
        <w:rPr/>
        <w:t>, and the deactivated policy information is returned to the NM</w:t>
      </w:r>
      <w:r>
        <w:rPr>
          <w:lang w:eastAsia="zh-CN"/>
        </w:rPr>
        <w:t xml:space="preserve"> (IRP Manager)</w:t>
      </w:r>
      <w:r>
        <w:rPr/>
        <w:t>. In case of failure, appropriate error information is returned.</w:t>
      </w:r>
    </w:p>
    <w:p>
      <w:pPr>
        <w:pStyle w:val="Heading3"/>
        <w:rPr/>
      </w:pPr>
      <w:bookmarkStart w:id="109" w:name="__RefHeading___Toc26439795"/>
      <w:bookmarkEnd w:id="109"/>
      <w:r>
        <w:rPr/>
        <w:t>10.2.7</w:t>
        <w:tab/>
        <w:t>Operation queryPolicyList (M)</w:t>
      </w:r>
    </w:p>
    <w:p>
      <w:pPr>
        <w:pStyle w:val="Heading4"/>
        <w:ind w:left="1418" w:hanging="1418"/>
        <w:rPr/>
      </w:pPr>
      <w:bookmarkStart w:id="110" w:name="__RefHeading___Toc26439796"/>
      <w:bookmarkEnd w:id="110"/>
      <w:r>
        <w:rPr/>
        <w:t>10.2.7.1</w:t>
        <w:tab/>
        <w:t>Input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policyListId</w:t>
            </w:r>
          </w:p>
        </w:tc>
        <w:tc>
          <w:tcPr>
            <w:tcW w:w="782"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color w:val="000000"/>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PolicyList.policyListId</w:t>
            </w:r>
          </w:p>
        </w:tc>
        <w:tc>
          <w:tcPr>
            <w:tcW w:w="4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111" w:name="__RefHeading___Toc26439797"/>
      <w:bookmarkEnd w:id="111"/>
      <w:r>
        <w:rPr/>
        <w:t>10.2.7.2</w:t>
        <w:tab/>
        <w:t>Output parameters</w:t>
      </w:r>
    </w:p>
    <w:tbl>
      <w:tblPr>
        <w:tblW w:w="5000" w:type="pct"/>
        <w:jc w:val="center"/>
        <w:tblInd w:w="0" w:type="dxa"/>
        <w:tblLayout w:type="fixed"/>
        <w:tblCellMar>
          <w:top w:w="0" w:type="dxa"/>
          <w:left w:w="28" w:type="dxa"/>
          <w:bottom w:w="0" w:type="dxa"/>
          <w:right w:w="28" w:type="dxa"/>
        </w:tblCellMar>
      </w:tblPr>
      <w:tblGrid>
        <w:gridCol w:w="1666"/>
        <w:gridCol w:w="782"/>
        <w:gridCol w:w="3112"/>
        <w:gridCol w:w="4080"/>
      </w:tblGrid>
      <w:tr>
        <w:trPr>
          <w:tblHeader w:val="true"/>
        </w:trPr>
        <w:tc>
          <w:tcPr>
            <w:tcW w:w="1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311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40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policyListId</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PolicyList.policyListId</w:t>
            </w:r>
          </w:p>
        </w:tc>
        <w:tc>
          <w:tcPr>
            <w:tcW w:w="408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clause 9.5.1 (definitions and legal values</w:t>
            </w:r>
            <w:r>
              <w:rPr>
                <w:rFonts w:eastAsia="Arial"/>
                <w:color w:val="000000"/>
                <w:lang w:eastAsia="zh-CN"/>
              </w:rPr>
              <w:t>)</w:t>
            </w:r>
            <w:r>
              <w:rPr>
                <w:color w:val="000000"/>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policyIdList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PolicyList.policyIdList</w:t>
            </w:r>
          </w:p>
        </w:tc>
        <w:tc>
          <w:tcPr>
            <w:tcW w:w="40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clause 9.5.1 (definitions and legal values</w:t>
            </w:r>
            <w:r>
              <w:rPr>
                <w:rFonts w:eastAsia="Arial"/>
                <w:color w:val="000000"/>
                <w:lang w:eastAsia="zh-CN"/>
              </w:rPr>
              <w:t>)</w:t>
            </w:r>
            <w:r>
              <w:rPr>
                <w:color w:val="000000"/>
              </w:rPr>
              <w:t>.</w:t>
            </w:r>
          </w:p>
        </w:tc>
      </w:tr>
    </w:tbl>
    <w:p>
      <w:pPr>
        <w:pStyle w:val="Normal"/>
        <w:rPr/>
      </w:pPr>
      <w:r>
        <w:rPr/>
      </w:r>
    </w:p>
    <w:p>
      <w:pPr>
        <w:pStyle w:val="Heading4"/>
        <w:ind w:left="1418" w:hanging="1418"/>
        <w:rPr/>
      </w:pPr>
      <w:bookmarkStart w:id="112" w:name="__RefHeading___Toc26439798"/>
      <w:bookmarkEnd w:id="112"/>
      <w:r>
        <w:rPr/>
        <w:t>10.2.7.3</w:t>
        <w:tab/>
        <w:t>Results</w:t>
      </w:r>
    </w:p>
    <w:p>
      <w:pPr>
        <w:pStyle w:val="Normal"/>
        <w:rPr/>
      </w:pPr>
      <w:r>
        <w:rPr/>
        <w:t>In case of success, the EM (IRP Agent) returns the corresponding policy information. In case of failure, appropriate error information is returned.</w:t>
      </w:r>
    </w:p>
    <w:p>
      <w:pPr>
        <w:pStyle w:val="Heading2"/>
        <w:spacing w:before="180" w:after="0"/>
        <w:rPr/>
      </w:pPr>
      <w:bookmarkStart w:id="113" w:name="__RefHeading___Toc26439799"/>
      <w:bookmarkEnd w:id="113"/>
      <w:r>
        <w:rPr>
          <w:lang w:eastAsia="zh-CN"/>
        </w:rPr>
        <w:t>10.3</w:t>
        <w:tab/>
        <w:t>PolicyManagementIRPNotification_Interface (M)</w:t>
      </w:r>
    </w:p>
    <w:p>
      <w:pPr>
        <w:pStyle w:val="Heading3"/>
        <w:rPr/>
      </w:pPr>
      <w:bookmarkStart w:id="114" w:name="__RefHeading___Toc26439800"/>
      <w:bookmarkEnd w:id="114"/>
      <w:r>
        <w:rPr/>
        <w:t>10.3.1</w:t>
        <w:tab/>
        <w:t>policyConflictNotification</w:t>
      </w:r>
    </w:p>
    <w:p>
      <w:pPr>
        <w:pStyle w:val="Heading4"/>
        <w:tabs>
          <w:tab w:val="clear" w:pos="284"/>
          <w:tab w:val="left" w:pos="1425" w:leader="none"/>
        </w:tabs>
        <w:ind w:left="1425" w:hanging="1425"/>
        <w:rPr/>
      </w:pPr>
      <w:bookmarkStart w:id="115" w:name="__RefHeading___Toc26439801"/>
      <w:bookmarkEnd w:id="115"/>
      <w:r>
        <w:rPr>
          <w:rFonts w:eastAsia="Arial"/>
        </w:rPr>
        <w:t>10.3.1.1</w:t>
        <w:tab/>
      </w:r>
      <w:r>
        <w:rPr/>
        <w:t>Input parameters</w:t>
      </w:r>
    </w:p>
    <w:tbl>
      <w:tblPr>
        <w:tblW w:w="5000" w:type="pct"/>
        <w:jc w:val="center"/>
        <w:tblInd w:w="0" w:type="dxa"/>
        <w:tblLayout w:type="fixed"/>
        <w:tblCellMar>
          <w:top w:w="0" w:type="dxa"/>
          <w:left w:w="28" w:type="dxa"/>
          <w:bottom w:w="0" w:type="dxa"/>
          <w:right w:w="28" w:type="dxa"/>
        </w:tblCellMar>
      </w:tblPr>
      <w:tblGrid>
        <w:gridCol w:w="2096"/>
        <w:gridCol w:w="782"/>
        <w:gridCol w:w="3066"/>
        <w:gridCol w:w="3696"/>
      </w:tblGrid>
      <w:tr>
        <w:trPr>
          <w:tblHeader w:val="true"/>
        </w:trPr>
        <w:tc>
          <w:tcPr>
            <w:tcW w:w="209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7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30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369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activatedPolicyList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0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color w:val="000000"/>
              </w:rPr>
              <w:t>List of &lt;</w:t>
            </w:r>
            <w:r>
              <w:rPr>
                <w:rFonts w:cs="Courier New" w:ascii="Courier New" w:hAnsi="Courier New"/>
                <w:color w:val="000000"/>
              </w:rPr>
              <w:t>PolicyList.policyListId</w:t>
            </w:r>
            <w:r>
              <w:rPr>
                <w:color w:val="000000"/>
              </w:rPr>
              <w:t xml:space="preserve">&gt; and their corresponding </w:t>
            </w:r>
            <w:r>
              <w:rPr>
                <w:rFonts w:cs="Courier New" w:ascii="Courier New" w:hAnsi="Courier New"/>
                <w:color w:val="000000"/>
              </w:rPr>
              <w:t xml:space="preserve">policy </w:t>
            </w:r>
            <w:r>
              <w:rPr>
                <w:color w:val="000000"/>
              </w:rPr>
              <w:t>is activated.</w:t>
            </w:r>
          </w:p>
        </w:tc>
        <w:tc>
          <w:tcPr>
            <w:tcW w:w="369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clause 9.5.1 (definitions and legal values</w:t>
            </w:r>
            <w:r>
              <w:rPr>
                <w:rFonts w:eastAsia="Arial"/>
                <w:color w:val="000000"/>
                <w:lang w:eastAsia="zh-CN"/>
              </w:rPr>
              <w:t>)</w:t>
            </w:r>
            <w:r>
              <w:rPr>
                <w:color w:val="000000"/>
              </w:rPr>
              <w:t>.</w:t>
            </w:r>
            <w:r>
              <w:rPr>
                <w:rFonts w:cs="Arial"/>
                <w:szCs w:val="18"/>
                <w:lang w:eastAsia="zh-CN"/>
              </w:rPr>
              <w:t xml:space="preserve"> Identifier(s) of the activated </w:t>
            </w:r>
            <w:r>
              <w:rPr>
                <w:rFonts w:cs="Courier New" w:ascii="Courier New" w:hAnsi="Courier New"/>
                <w:color w:val="000000"/>
              </w:rPr>
              <w:t>Policy.</w:t>
            </w:r>
          </w:p>
        </w:tc>
      </w:tr>
    </w:tbl>
    <w:p>
      <w:pPr>
        <w:pStyle w:val="Normal"/>
        <w:rPr/>
      </w:pPr>
      <w:r>
        <w:rPr/>
      </w:r>
    </w:p>
    <w:p>
      <w:pPr>
        <w:pStyle w:val="Heading4"/>
        <w:ind w:left="1418" w:hanging="1418"/>
        <w:rPr/>
      </w:pPr>
      <w:bookmarkStart w:id="116" w:name="__RefHeading___Toc26439802"/>
      <w:bookmarkEnd w:id="116"/>
      <w:r>
        <w:rPr/>
        <w:t>10.</w:t>
      </w:r>
      <w:r>
        <w:rPr>
          <w:rFonts w:eastAsia="Arial"/>
          <w:lang w:eastAsia="zh-CN"/>
        </w:rPr>
        <w:t>3</w:t>
      </w:r>
      <w:r>
        <w:rPr/>
        <w:t>.</w:t>
      </w:r>
      <w:r>
        <w:rPr>
          <w:rFonts w:eastAsia="Arial"/>
          <w:lang w:eastAsia="zh-CN"/>
        </w:rPr>
        <w:t>1</w:t>
      </w:r>
      <w:r>
        <w:rPr/>
        <w:t>.2</w:t>
        <w:tab/>
        <w:t>Triggering Event</w:t>
      </w:r>
    </w:p>
    <w:p>
      <w:pPr>
        <w:pStyle w:val="Heading5"/>
        <w:ind w:left="1701" w:hanging="1701"/>
        <w:rPr>
          <w:rFonts w:eastAsia="Arial"/>
          <w:lang w:eastAsia="zh-CN"/>
        </w:rPr>
      </w:pPr>
      <w:bookmarkStart w:id="117" w:name="__RefHeading___Toc26439803"/>
      <w:bookmarkEnd w:id="117"/>
      <w:r>
        <w:rPr/>
        <w:t>10.</w:t>
      </w:r>
      <w:r>
        <w:rPr>
          <w:rFonts w:eastAsia="Arial"/>
          <w:lang w:eastAsia="zh-CN"/>
        </w:rPr>
        <w:t>3</w:t>
      </w:r>
      <w:r>
        <w:rPr/>
        <w:t>.</w:t>
      </w:r>
      <w:r>
        <w:rPr>
          <w:rFonts w:eastAsia="Arial"/>
          <w:lang w:eastAsia="zh-CN"/>
        </w:rPr>
        <w:t>1</w:t>
      </w:r>
      <w:r>
        <w:rPr/>
        <w:t>.2.1</w:t>
        <w:tab/>
        <w:t>From-state</w:t>
      </w:r>
    </w:p>
    <w:p>
      <w:pPr>
        <w:pStyle w:val="Normal"/>
        <w:keepNext w:val="true"/>
        <w:rPr>
          <w:rFonts w:ascii="Courier New" w:hAnsi="Courier New" w:eastAsia="Arial" w:cs="Courier New"/>
          <w:color w:val="000000"/>
          <w:lang w:eastAsia="zh-CN"/>
        </w:rPr>
      </w:pPr>
      <w:r>
        <w:rPr>
          <w:rFonts w:eastAsia="Arial" w:cs="Courier New" w:ascii="Courier New" w:hAnsi="Courier New"/>
          <w:color w:val="000000"/>
          <w:lang w:eastAsia="zh-CN"/>
        </w:rPr>
        <w:t>internalProblem</w:t>
      </w:r>
    </w:p>
    <w:tbl>
      <w:tblPr>
        <w:tblW w:w="5000" w:type="pct"/>
        <w:jc w:val="center"/>
        <w:tblInd w:w="0" w:type="dxa"/>
        <w:tblLayout w:type="fixed"/>
        <w:tblCellMar>
          <w:top w:w="0" w:type="dxa"/>
          <w:left w:w="28" w:type="dxa"/>
          <w:bottom w:w="0" w:type="dxa"/>
          <w:right w:w="108" w:type="dxa"/>
        </w:tblCellMar>
      </w:tblPr>
      <w:tblGrid>
        <w:gridCol w:w="5460"/>
        <w:gridCol w:w="4180"/>
      </w:tblGrid>
      <w:tr>
        <w:trPr/>
        <w:tc>
          <w:tcPr>
            <w:tcW w:w="546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41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5460"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internalProblem</w:t>
            </w:r>
          </w:p>
        </w:tc>
        <w:tc>
          <w:tcPr>
            <w:tcW w:w="418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Because of a network policy conflict’s problem, </w:t>
            </w:r>
            <w:r>
              <w:rPr>
                <w:rFonts w:cs="Courier New" w:ascii="Courier New" w:hAnsi="Courier New"/>
                <w:color w:val="000000"/>
              </w:rPr>
              <w:t>PolicyManagementIRP</w:t>
            </w:r>
            <w:r>
              <w:rPr>
                <w:rFonts w:eastAsia="Arial"/>
                <w:color w:val="000000"/>
                <w:lang w:eastAsia="zh-CN"/>
              </w:rPr>
              <w:t xml:space="preserve"> </w:t>
            </w:r>
            <w:r>
              <w:rPr>
                <w:color w:val="000000"/>
              </w:rPr>
              <w:t xml:space="preserve">Agent decides that it no longer can maintain the </w:t>
            </w:r>
            <w:r>
              <w:rPr>
                <w:rFonts w:cs="Courier New" w:ascii="Courier New" w:hAnsi="Courier New"/>
                <w:color w:val="000000"/>
              </w:rPr>
              <w:t>policy</w:t>
            </w:r>
            <w:r>
              <w:rPr>
                <w:color w:val="000000"/>
              </w:rPr>
              <w:t xml:space="preserve"> in any </w:t>
            </w:r>
            <w:r>
              <w:rPr>
                <w:rFonts w:cs="Courier New" w:ascii="Courier New" w:hAnsi="Courier New"/>
                <w:color w:val="000000"/>
              </w:rPr>
              <w:t>policyStatus</w:t>
            </w:r>
            <w:r>
              <w:rPr>
                <w:color w:val="000000"/>
              </w:rPr>
              <w:t xml:space="preserve"> but "deactivated".</w:t>
            </w:r>
          </w:p>
        </w:tc>
      </w:tr>
    </w:tbl>
    <w:p>
      <w:pPr>
        <w:pStyle w:val="Normal"/>
        <w:rPr/>
      </w:pPr>
      <w:r>
        <w:rPr/>
      </w:r>
    </w:p>
    <w:p>
      <w:pPr>
        <w:pStyle w:val="Heading5"/>
        <w:ind w:left="1701" w:hanging="1701"/>
        <w:rPr>
          <w:rFonts w:eastAsia="Arial"/>
          <w:lang w:eastAsia="zh-CN"/>
        </w:rPr>
      </w:pPr>
      <w:bookmarkStart w:id="118" w:name="__RefHeading___Toc26439804"/>
      <w:bookmarkEnd w:id="118"/>
      <w:r>
        <w:rPr/>
        <w:t>10.</w:t>
      </w:r>
      <w:r>
        <w:rPr>
          <w:rFonts w:eastAsia="Arial"/>
          <w:lang w:eastAsia="zh-CN"/>
        </w:rPr>
        <w:t>3</w:t>
      </w:r>
      <w:r>
        <w:rPr/>
        <w:t>.</w:t>
      </w:r>
      <w:r>
        <w:rPr>
          <w:rFonts w:eastAsia="Arial"/>
          <w:lang w:eastAsia="zh-CN"/>
        </w:rPr>
        <w:t>1</w:t>
      </w:r>
      <w:r>
        <w:rPr/>
        <w:t>.2.2</w:t>
        <w:tab/>
        <w:t>To-state</w:t>
      </w:r>
    </w:p>
    <w:p>
      <w:pPr>
        <w:pStyle w:val="Normal"/>
        <w:keepNext w:val="true"/>
        <w:rPr/>
      </w:pPr>
      <w:r>
        <w:rPr/>
        <w:t>policyConflictNotification</w:t>
      </w:r>
    </w:p>
    <w:tbl>
      <w:tblPr>
        <w:tblW w:w="5000" w:type="pct"/>
        <w:jc w:val="center"/>
        <w:tblInd w:w="0" w:type="dxa"/>
        <w:tblLayout w:type="fixed"/>
        <w:tblCellMar>
          <w:top w:w="0" w:type="dxa"/>
          <w:left w:w="28" w:type="dxa"/>
          <w:bottom w:w="0" w:type="dxa"/>
          <w:right w:w="108" w:type="dxa"/>
        </w:tblCellMar>
      </w:tblPr>
      <w:tblGrid>
        <w:gridCol w:w="5460"/>
        <w:gridCol w:w="4180"/>
      </w:tblGrid>
      <w:tr>
        <w:trPr/>
        <w:tc>
          <w:tcPr>
            <w:tcW w:w="546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Assertion Name</w:t>
            </w:r>
          </w:p>
        </w:tc>
        <w:tc>
          <w:tcPr>
            <w:tcW w:w="418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tc>
          <w:tcPr>
            <w:tcW w:w="5460"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Courier New" w:ascii="Courier New" w:hAnsi="Courier New"/>
                <w:color w:val="000000"/>
              </w:rPr>
              <w:t>policyConflictNotification</w:t>
            </w:r>
          </w:p>
        </w:tc>
        <w:tc>
          <w:tcPr>
            <w:tcW w:w="418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There is network policyconflict(s).</w:t>
            </w:r>
          </w:p>
        </w:tc>
      </w:tr>
    </w:tbl>
    <w:p>
      <w:pPr>
        <w:pStyle w:val="Normal"/>
        <w:rPr/>
      </w:pPr>
      <w:r>
        <w:rPr/>
      </w:r>
    </w:p>
    <w:p>
      <w:pPr>
        <w:pStyle w:val="Heading1"/>
        <w:ind w:left="1134" w:hanging="1134"/>
        <w:rPr>
          <w:lang w:eastAsia="zh-CN"/>
        </w:rPr>
      </w:pPr>
      <w:bookmarkStart w:id="119" w:name="__RefHeading___Toc26439805"/>
      <w:bookmarkEnd w:id="119"/>
      <w:r>
        <w:rPr/>
        <w:t>11</w:t>
      </w:r>
      <w:r>
        <w:rPr>
          <w:lang w:eastAsia="zh-CN"/>
        </w:rPr>
        <w:tab/>
      </w:r>
      <w:r>
        <w:rPr/>
        <w:t>Solution Set (SS) definitions</w:t>
      </w:r>
    </w:p>
    <w:p>
      <w:pPr>
        <w:pStyle w:val="Normal"/>
        <w:rPr/>
      </w:pPr>
      <w:r>
        <w:rPr/>
        <w:t>The present document defines the following policy management Solution Set Definitions:</w:t>
      </w:r>
    </w:p>
    <w:p>
      <w:pPr>
        <w:pStyle w:val="B1"/>
        <w:rPr/>
      </w:pPr>
      <w:r>
        <w:rPr/>
        <w:t>-</w:t>
        <w:tab/>
        <w:t xml:space="preserve">Annex A provides the </w:t>
      </w:r>
      <w:r>
        <w:rPr>
          <w:color w:val="000000"/>
        </w:rPr>
        <w:t>XML Definitions</w:t>
      </w:r>
      <w:r>
        <w:rPr/>
        <w:t>.</w:t>
      </w:r>
    </w:p>
    <w:p>
      <w:pPr>
        <w:pStyle w:val="B1"/>
        <w:rPr/>
      </w:pPr>
      <w:r>
        <w:rPr/>
        <w:t>-</w:t>
        <w:tab/>
        <w:t>Annex B provides the SOAP Solution Set.</w:t>
      </w:r>
      <w:r>
        <w:br w:type="page"/>
      </w:r>
    </w:p>
    <w:p>
      <w:pPr>
        <w:pStyle w:val="Heading8"/>
        <w:ind w:left="0" w:hanging="0"/>
        <w:rPr/>
      </w:pPr>
      <w:bookmarkStart w:id="120" w:name="__RefHeading___Toc26439806"/>
      <w:bookmarkEnd w:id="120"/>
      <w:r>
        <w:rPr/>
        <w:t>Annex A (normative):</w:t>
        <w:br/>
        <w:t>XML definitions</w:t>
      </w:r>
    </w:p>
    <w:p>
      <w:pPr>
        <w:pStyle w:val="Heading1"/>
        <w:ind w:left="1134" w:hanging="1134"/>
        <w:rPr/>
      </w:pPr>
      <w:bookmarkStart w:id="121" w:name="__RefHeading___Toc26439807"/>
      <w:r>
        <w:rPr/>
        <w:t>A.1</w:t>
        <w:tab/>
        <w:t>General</w:t>
      </w:r>
      <w:bookmarkEnd w:id="121"/>
      <w:r>
        <w:rPr/>
        <w:t xml:space="preserve"> </w:t>
      </w:r>
    </w:p>
    <w:p>
      <w:pPr>
        <w:pStyle w:val="Normal"/>
        <w:rPr/>
      </w:pPr>
      <w:r>
        <w:rPr/>
        <w:t xml:space="preserve">This annex contains the </w:t>
      </w:r>
      <w:r>
        <w:rPr>
          <w:color w:val="000000"/>
        </w:rPr>
        <w:t xml:space="preserve">XML </w:t>
      </w:r>
      <w:r>
        <w:rPr>
          <w:color w:val="000000"/>
          <w:lang w:eastAsia="zh-CN"/>
        </w:rPr>
        <w:t>d</w:t>
      </w:r>
      <w:r>
        <w:rPr>
          <w:color w:val="000000"/>
        </w:rPr>
        <w:t xml:space="preserve">efinitions for </w:t>
      </w:r>
      <w:r>
        <w:rPr>
          <w:color w:val="000000"/>
          <w:lang w:eastAsia="zh-CN"/>
        </w:rPr>
        <w:t>the</w:t>
      </w:r>
      <w:r>
        <w:rPr>
          <w:color w:val="000000"/>
          <w:lang w:eastAsia="zh-CN"/>
        </w:rPr>
        <w:t xml:space="preserve"> policy management Integration Reference Point</w:t>
      </w:r>
      <w:r>
        <w:rPr/>
        <w:t>.</w:t>
      </w:r>
    </w:p>
    <w:p>
      <w:pPr>
        <w:pStyle w:val="Heading1"/>
        <w:ind w:left="1134" w:hanging="1134"/>
        <w:rPr/>
      </w:pPr>
      <w:bookmarkStart w:id="122" w:name="__RefHeading___Toc26439808"/>
      <w:bookmarkEnd w:id="122"/>
      <w:r>
        <w:rPr/>
        <w:t>A.2</w:t>
        <w:tab/>
        <w:t>Architectural features</w:t>
      </w:r>
    </w:p>
    <w:p>
      <w:pPr>
        <w:pStyle w:val="Normal"/>
        <w:rPr/>
      </w:pPr>
      <w:r>
        <w:rPr/>
        <w:t xml:space="preserve">The overall architectural feature of policy management IRP is specified, this clause specifies features that are specific to the </w:t>
      </w:r>
      <w:r>
        <w:rPr>
          <w:lang w:eastAsia="zh-CN"/>
        </w:rPr>
        <w:t>Schema definitions</w:t>
      </w:r>
      <w:r>
        <w:rPr/>
        <w:t>.</w:t>
      </w:r>
    </w:p>
    <w:p>
      <w:pPr>
        <w:pStyle w:val="Normal"/>
        <w:rPr>
          <w:lang w:eastAsia="zh-CN"/>
        </w:rPr>
      </w:pPr>
      <w:r>
        <w:rPr/>
        <w:t xml:space="preserve">The present document provides the main part of the XML file format definition for the </w:t>
      </w:r>
      <w:r>
        <w:rPr>
          <w:color w:val="000000"/>
          <w:lang w:eastAsia="zh-CN"/>
        </w:rPr>
        <w:t xml:space="preserve">policy management </w:t>
      </w:r>
      <w:r>
        <w:rPr/>
        <w:t>IRP IS.</w:t>
      </w:r>
    </w:p>
    <w:p>
      <w:pPr>
        <w:pStyle w:val="Normal"/>
        <w:rPr/>
      </w:pPr>
      <w:r>
        <w:rPr/>
        <w:t>The other parts of this XML definition are NRM-specific parts.</w:t>
      </w:r>
      <w:r>
        <w:rPr>
          <w:lang w:eastAsia="zh-CN"/>
        </w:rPr>
        <w:t xml:space="preserve"> All NRM IRPs that include SS-level XML definition are in the scope of the</w:t>
      </w:r>
      <w:r>
        <w:rPr>
          <w:color w:val="000000"/>
          <w:lang w:eastAsia="zh-CN"/>
        </w:rPr>
        <w:t xml:space="preserve"> policy management </w:t>
      </w:r>
      <w:r>
        <w:rPr>
          <w:lang w:eastAsia="zh-CN"/>
        </w:rPr>
        <w:t>IRP.</w:t>
      </w:r>
    </w:p>
    <w:p>
      <w:pPr>
        <w:pStyle w:val="Heading1"/>
        <w:ind w:left="1134" w:hanging="1134"/>
        <w:rPr/>
      </w:pPr>
      <w:bookmarkStart w:id="123" w:name="__RefHeading___Toc26439809"/>
      <w:bookmarkEnd w:id="123"/>
      <w:r>
        <w:rPr/>
        <w:t>A.3</w:t>
        <w:tab/>
        <w:t>Mapping</w:t>
      </w:r>
    </w:p>
    <w:p>
      <w:pPr>
        <w:pStyle w:val="Heading2"/>
        <w:rPr>
          <w:lang w:eastAsia="zh-CN"/>
        </w:rPr>
      </w:pPr>
      <w:bookmarkStart w:id="124" w:name="__RefHeading___Toc26439810"/>
      <w:bookmarkEnd w:id="124"/>
      <w:r>
        <w:rPr/>
        <w:t>A.</w:t>
      </w:r>
      <w:r>
        <w:rPr>
          <w:lang w:eastAsia="zh-CN"/>
        </w:rPr>
        <w:t>3</w:t>
      </w:r>
      <w:r>
        <w:rPr/>
        <w:t>.1</w:t>
        <w:tab/>
        <w:t xml:space="preserve">General </w:t>
      </w:r>
      <w:r>
        <w:rPr>
          <w:lang w:eastAsia="zh-CN"/>
        </w:rPr>
        <w:t>mapping</w:t>
      </w:r>
    </w:p>
    <w:p>
      <w:pPr>
        <w:pStyle w:val="Normal"/>
        <w:rPr/>
      </w:pPr>
      <w:r>
        <w:rPr/>
        <w:t>An IOC maps to an XML element of the same name as the IOC's name in the Information Model. An IOC attribute maps to a sub-element of the corresponding IOC's XML element, and the name of this sub-element is the same as the attribute's name in the Information Model.</w:t>
      </w:r>
    </w:p>
    <w:p>
      <w:pPr>
        <w:pStyle w:val="Heading2"/>
        <w:rPr/>
      </w:pPr>
      <w:bookmarkStart w:id="125" w:name="__RefHeading___Toc26439811"/>
      <w:bookmarkEnd w:id="125"/>
      <w:r>
        <w:rPr/>
        <w:t>A.</w:t>
      </w:r>
      <w:r>
        <w:rPr/>
        <w:t>3.2</w:t>
      </w:r>
      <w:r>
        <w:rPr/>
        <w:tab/>
        <w:t>Information Object Class (IOC) mapping</w:t>
      </w:r>
    </w:p>
    <w:p>
      <w:pPr>
        <w:pStyle w:val="Normal"/>
        <w:rPr/>
      </w:pPr>
      <w:r>
        <w:rPr/>
        <w:t>The mapping is not present in the current version of the present document.</w:t>
      </w:r>
    </w:p>
    <w:p>
      <w:pPr>
        <w:pStyle w:val="Heading1"/>
        <w:ind w:left="1134" w:hanging="1134"/>
        <w:rPr>
          <w:sz w:val="32"/>
          <w:szCs w:val="32"/>
        </w:rPr>
      </w:pPr>
      <w:bookmarkStart w:id="126" w:name="__RefHeading___Toc26439812"/>
      <w:bookmarkEnd w:id="126"/>
      <w:r>
        <w:rPr/>
        <w:t>A.4</w:t>
        <w:tab/>
        <w:t>Solution Set definitions</w:t>
      </w:r>
    </w:p>
    <w:p>
      <w:pPr>
        <w:pStyle w:val="Heading2"/>
        <w:rPr/>
      </w:pPr>
      <w:bookmarkStart w:id="127" w:name="__RefHeading___Toc26439813"/>
      <w:bookmarkEnd w:id="127"/>
      <w:r>
        <w:rPr/>
        <w:t>A.4.1</w:t>
        <w:tab/>
        <w:t>XML definition structure</w:t>
      </w:r>
    </w:p>
    <w:p>
      <w:pPr>
        <w:pStyle w:val="Normal"/>
        <w:rPr/>
      </w:pPr>
      <w:r>
        <w:rPr/>
        <w:t>Clause A.4.2 provides a graphical representation of the XML elements.</w:t>
      </w:r>
    </w:p>
    <w:p>
      <w:pPr>
        <w:pStyle w:val="Normal"/>
        <w:rPr/>
      </w:pPr>
      <w:r>
        <w:rPr/>
        <w:t>Clause A.4.3 provides the schema fragment for policy management (policy creation</w:t>
      </w:r>
      <w:r>
        <w:rPr/>
        <w:t>/deletion/update/query/</w:t>
      </w:r>
      <w:r>
        <w:rPr/>
        <w:t>activation</w:t>
      </w:r>
      <w:r>
        <w:rPr/>
        <w:t>/deactivation/conflicts notification</w:t>
      </w:r>
      <w:r>
        <w:rPr/>
        <w:t>) XML files.</w:t>
      </w:r>
    </w:p>
    <w:p>
      <w:pPr>
        <w:pStyle w:val="Heading2"/>
        <w:rPr/>
      </w:pPr>
      <w:bookmarkStart w:id="128" w:name="__RefHeading___Toc26439814"/>
      <w:bookmarkEnd w:id="128"/>
      <w:r>
        <w:rPr/>
        <w:t>A.4.2</w:t>
        <w:tab/>
        <w:t>Graphical Representation</w:t>
      </w:r>
    </w:p>
    <w:p>
      <w:pPr>
        <w:pStyle w:val="Normal"/>
        <w:rPr>
          <w:lang w:eastAsia="zh-CN"/>
        </w:rPr>
      </w:pPr>
      <w:r>
        <w:rPr/>
        <w:t>The graphical representation is not present in the current version of the present document.</w:t>
      </w:r>
    </w:p>
    <w:p>
      <w:pPr>
        <w:pStyle w:val="Heading2"/>
        <w:rPr/>
      </w:pPr>
      <w:bookmarkStart w:id="129" w:name="__RefHeading___Toc26439815"/>
      <w:bookmarkEnd w:id="129"/>
      <w:r>
        <w:rPr/>
        <w:t>A.4.3</w:t>
        <w:tab/>
        <w:t>XML Schema “PolicyManagement.xsd”</w:t>
      </w:r>
    </w:p>
    <w:p>
      <w:pPr>
        <w:pStyle w:val="PL"/>
        <w:rPr/>
      </w:pPr>
      <w:r>
        <w:rPr>
          <w:lang w:val="en-GB" w:eastAsia="en-US"/>
        </w:rPr>
        <w:t>&lt;?xml version="1.0" encoding="UTF-8"?&gt;</w:t>
      </w:r>
    </w:p>
    <w:p>
      <w:pPr>
        <w:pStyle w:val="PL"/>
        <w:rPr>
          <w:lang w:val="en-GB" w:eastAsia="en-US"/>
        </w:rPr>
      </w:pPr>
      <w:r>
        <w:rPr>
          <w:lang w:val="en-GB" w:eastAsia="en-US"/>
        </w:rPr>
        <w:t>&lt;!--</w:t>
      </w:r>
    </w:p>
    <w:p>
      <w:pPr>
        <w:pStyle w:val="PL"/>
        <w:rPr/>
      </w:pPr>
      <w:r>
        <w:rPr>
          <w:lang w:val="en-GB" w:eastAsia="en-US"/>
        </w:rPr>
        <w:tab/>
        <w:t>3GPP TS 28.311 policy management XML Schema</w:t>
      </w:r>
    </w:p>
    <w:p>
      <w:pPr>
        <w:pStyle w:val="PL"/>
        <w:rPr/>
      </w:pPr>
      <w:r>
        <w:rPr>
          <w:lang w:val="en-GB" w:eastAsia="en-US"/>
        </w:rPr>
        <w:tab/>
        <w:t>PolicyOperation.xsd</w:t>
      </w:r>
    </w:p>
    <w:p>
      <w:pPr>
        <w:pStyle w:val="PL"/>
        <w:rPr>
          <w:lang w:val="en-GB" w:eastAsia="en-US"/>
        </w:rPr>
      </w:pPr>
      <w:r>
        <w:rPr>
          <w:lang w:val="en-GB" w:eastAsia="en-US"/>
        </w:rPr>
        <w:t>--&gt;</w:t>
      </w:r>
    </w:p>
    <w:p>
      <w:pPr>
        <w:pStyle w:val="PL"/>
        <w:rPr/>
      </w:pPr>
      <w:r>
        <w:rPr>
          <w:lang w:val="en-GB" w:eastAsia="en-US"/>
        </w:rPr>
        <w:t>&lt;schema xmlns:xb="http://www.3gpp.org/ftp/specs/archive/28_series/28.311#PolicyManagement" xmlns:xe="http://www.3gpp.org/ftp/specs/archive/28_series/28.311#PolicyManagement " xmlns="http://www.w3.org/2001/XMLSchema" targetNamespace="http://www.3gpp.org/ftp/specs/archive/28_series/28.311#PolicyManagement" elementFormDefault="qualified" attributeFormDefault="unqualified"&gt;</w:t>
      </w:r>
    </w:p>
    <w:p>
      <w:pPr>
        <w:pStyle w:val="PL"/>
        <w:rPr>
          <w:lang w:val="en-GB" w:eastAsia="en-US"/>
        </w:rPr>
      </w:pPr>
      <w:r>
        <w:rPr>
          <w:lang w:val="en-GB" w:eastAsia="en-US"/>
        </w:rPr>
        <w:tab/>
      </w:r>
    </w:p>
    <w:p>
      <w:pPr>
        <w:pStyle w:val="PL"/>
        <w:ind w:left="768" w:hanging="0"/>
        <w:rPr/>
      </w:pPr>
      <w:r>
        <w:rPr>
          <w:lang w:val="en-GB" w:eastAsia="en-US"/>
        </w:rPr>
        <w:t>&lt;!—createPolicy Request --&gt;</w:t>
      </w:r>
    </w:p>
    <w:p>
      <w:pPr>
        <w:pStyle w:val="PL"/>
        <w:ind w:left="768" w:hanging="0"/>
        <w:rPr>
          <w:lang w:val="en-GB" w:eastAsia="zh-CN"/>
        </w:rPr>
      </w:pPr>
      <w:r>
        <w:rPr>
          <w:lang w:val="en-GB" w:eastAsia="en-US"/>
        </w:rPr>
        <w:t>&lt;element name="createPolicy"&gt;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en-US"/>
        </w:rPr>
        <w:tab/>
      </w:r>
      <w:r>
        <w:rPr>
          <w:lang w:val="en-GB" w:eastAsia="zh-CN"/>
        </w:rPr>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pPr>
      <w:r>
        <w:rPr>
          <w:lang w:val="en-GB" w:eastAsia="en-US"/>
        </w:rPr>
        <w:t>&lt;!-- createPolicy Response --&gt;</w:t>
      </w:r>
    </w:p>
    <w:p>
      <w:pPr>
        <w:pStyle w:val="PL"/>
        <w:ind w:left="768" w:hanging="0"/>
        <w:rPr>
          <w:lang w:val="en-GB" w:eastAsia="zh-CN"/>
        </w:rPr>
      </w:pPr>
      <w:r>
        <w:rPr>
          <w:lang w:val="en-GB" w:eastAsia="en-US"/>
        </w:rPr>
        <w:t>&lt;element name=" createPolicy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en-US"/>
        </w:rPr>
        <w:tab/>
      </w:r>
      <w:r>
        <w:rPr>
          <w:lang w:val="en-GB" w:eastAsia="zh-CN"/>
        </w:rPr>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lang w:val="en-GB" w:eastAsia="en-US"/>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deletePolicy Request --&gt;</w:t>
      </w:r>
    </w:p>
    <w:p>
      <w:pPr>
        <w:pStyle w:val="PL"/>
        <w:ind w:left="768" w:hanging="0"/>
        <w:rPr>
          <w:lang w:val="en-GB" w:eastAsia="zh-CN"/>
        </w:rPr>
      </w:pPr>
      <w:r>
        <w:rPr>
          <w:lang w:val="en-GB" w:eastAsia="en-US"/>
        </w:rPr>
        <w:t>&lt;element name="deletePolicy"&gt;</w:t>
      </w:r>
    </w:p>
    <w:p>
      <w:pPr>
        <w:pStyle w:val="PL"/>
        <w:ind w:left="768" w:hanging="0"/>
        <w:rPr/>
      </w:pPr>
      <w:r>
        <w:rPr>
          <w:lang w:val="en-GB" w:eastAsia="zh-CN"/>
        </w:rPr>
        <w:tab/>
      </w:r>
      <w:r>
        <w:rPr>
          <w:lang w:val="en-GB" w:eastAsia="en-US"/>
        </w:rPr>
        <w:t>&lt;complexType&gt;</w:t>
      </w:r>
    </w:p>
    <w:p>
      <w:pPr>
        <w:pStyle w:val="PL"/>
        <w:ind w:left="768" w:hanging="0"/>
        <w:rPr>
          <w:lang w:val="en-GB" w:eastAsia="en-US"/>
        </w:rPr>
      </w:pPr>
      <w:r>
        <w:rPr>
          <w:lang w:val="en-GB" w:eastAsia="zh-CN"/>
        </w:rPr>
        <w:tab/>
        <w:tab/>
      </w:r>
      <w:r>
        <w:rPr>
          <w:lang w:val="en-GB" w:eastAsia="en-US"/>
        </w:rPr>
        <w:t>&lt;sequence&gt;</w:t>
      </w:r>
    </w:p>
    <w:p>
      <w:pPr>
        <w:pStyle w:val="PL"/>
        <w:ind w:left="768" w:hanging="0"/>
        <w:rPr>
          <w:lang w:val="en-GB" w:eastAsia="zh-CN"/>
        </w:rPr>
      </w:pPr>
      <w:r>
        <w:rPr>
          <w:lang w:val="en-GB" w:eastAsia="en-US"/>
        </w:rPr>
        <w:tab/>
        <w:tab/>
        <w:tab/>
        <w:t>&lt;element name="</w:t>
      </w:r>
      <w:r>
        <w:rPr>
          <w:lang w:val="en-GB" w:eastAsia="zh-CN"/>
        </w:rPr>
        <w:t>policyId</w:t>
      </w:r>
      <w:r>
        <w:rPr>
          <w:lang w:val="en-GB" w:eastAsia="en-US"/>
        </w:rPr>
        <w:t>" type="string"/&gt;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pPr>
      <w:r>
        <w:rPr>
          <w:lang w:val="en-GB" w:eastAsia="en-US"/>
        </w:rPr>
        <w:t>&lt;!-- deletePolicy Response --&gt;</w:t>
      </w:r>
    </w:p>
    <w:p>
      <w:pPr>
        <w:pStyle w:val="PL"/>
        <w:ind w:left="768" w:hanging="0"/>
        <w:rPr>
          <w:lang w:val="en-GB" w:eastAsia="zh-CN"/>
        </w:rPr>
      </w:pPr>
      <w:r>
        <w:rPr>
          <w:lang w:val="en-GB" w:eastAsia="en-US"/>
        </w:rPr>
        <w:t>&lt;element name="deletePolicy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tab/>
      </w:r>
      <w:r>
        <w:rPr>
          <w:lang w:val="en-GB" w:eastAsia="zh-CN"/>
        </w:rPr>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zh-CN"/>
        </w:rPr>
      </w:pPr>
      <w:r>
        <w:rPr>
          <w:lang w:val="en-GB" w:eastAsia="en-US"/>
        </w:rPr>
        <w:t>&lt;/element&gt;</w:t>
      </w:r>
    </w:p>
    <w:p>
      <w:pPr>
        <w:pStyle w:val="PL"/>
        <w:ind w:left="768" w:hanging="0"/>
        <w:rPr>
          <w:lang w:val="en-GB" w:eastAsia="zh-CN"/>
        </w:rPr>
      </w:pPr>
      <w:r>
        <w:rPr>
          <w:lang w:val="en-GB" w:eastAsia="zh-CN"/>
        </w:rPr>
      </w:r>
    </w:p>
    <w:p>
      <w:pPr>
        <w:pStyle w:val="PL"/>
        <w:ind w:left="768" w:hanging="0"/>
        <w:rPr>
          <w:lang w:val="en-GB" w:eastAsia="en-US"/>
        </w:rPr>
      </w:pPr>
      <w:r>
        <w:rPr>
          <w:lang w:val="en-GB" w:eastAsia="en-US"/>
        </w:rPr>
        <w:t>&lt;!-- updatePolicy Request --&gt;</w:t>
      </w:r>
    </w:p>
    <w:p>
      <w:pPr>
        <w:pStyle w:val="PL"/>
        <w:ind w:left="768" w:hanging="0"/>
        <w:rPr>
          <w:lang w:val="en-GB" w:eastAsia="zh-CN"/>
        </w:rPr>
      </w:pPr>
      <w:r>
        <w:rPr>
          <w:lang w:val="en-GB" w:eastAsia="en-US"/>
        </w:rPr>
        <w:t>&lt;element name="updatePolicy"&gt;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en-US"/>
        </w:rPr>
        <w:tab/>
        <w:tab/>
        <w:tab/>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lang w:val="en-GB" w:eastAsia="en-US"/>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lang w:val="en-GB" w:eastAsia="en-US"/>
        </w:rPr>
      </w:pPr>
      <w:r>
        <w:rPr>
          <w:lang w:val="en-GB" w:eastAsia="en-US"/>
        </w:rPr>
        <w:t>&lt;!-- updatePolicy Response --&gt;</w:t>
      </w:r>
    </w:p>
    <w:p>
      <w:pPr>
        <w:pStyle w:val="PL"/>
        <w:ind w:left="768" w:hanging="0"/>
        <w:rPr>
          <w:lang w:val="en-GB" w:eastAsia="zh-CN"/>
        </w:rPr>
      </w:pPr>
      <w:r>
        <w:rPr>
          <w:lang w:val="en-GB" w:eastAsia="en-US"/>
        </w:rPr>
        <w:t>&lt;element name="updatePolicy"&gt;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zh-CN"/>
        </w:rPr>
      </w:pPr>
      <w:r>
        <w:rPr>
          <w:lang w:val="en-GB" w:eastAsia="en-US"/>
        </w:rPr>
        <w:t>&lt;/element&gt;</w:t>
      </w:r>
    </w:p>
    <w:p>
      <w:pPr>
        <w:pStyle w:val="PL"/>
        <w:ind w:left="768" w:hanging="0"/>
        <w:rPr>
          <w:lang w:val="en-GB" w:eastAsia="zh-CN"/>
        </w:rPr>
      </w:pPr>
      <w:r>
        <w:rPr>
          <w:lang w:val="en-GB" w:eastAsia="zh-CN"/>
        </w:rPr>
      </w:r>
    </w:p>
    <w:p>
      <w:pPr>
        <w:pStyle w:val="PL"/>
        <w:ind w:left="768" w:hanging="0"/>
        <w:rPr>
          <w:lang w:val="en-GB" w:eastAsia="en-US"/>
        </w:rPr>
      </w:pPr>
      <w:r>
        <w:rPr>
          <w:lang w:val="en-GB" w:eastAsia="en-US"/>
        </w:rPr>
        <w:t>&lt;!-- queryPolicy Request --&gt;</w:t>
      </w:r>
    </w:p>
    <w:p>
      <w:pPr>
        <w:pStyle w:val="PL"/>
        <w:ind w:left="768" w:hanging="0"/>
        <w:rPr>
          <w:lang w:val="en-GB" w:eastAsia="zh-CN"/>
        </w:rPr>
      </w:pPr>
      <w:r>
        <w:rPr>
          <w:lang w:val="en-GB" w:eastAsia="en-US"/>
        </w:rPr>
        <w:t>&lt;element name="queryPolicy"&gt;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lang w:val="en-GB" w:eastAsia="en-US"/>
        </w:rPr>
      </w:pPr>
      <w:r>
        <w:rPr>
          <w:lang w:val="en-GB" w:eastAsia="en-US"/>
        </w:rPr>
        <w:t>&lt;!-- queryPolicy Response --&gt;</w:t>
      </w:r>
    </w:p>
    <w:p>
      <w:pPr>
        <w:pStyle w:val="PL"/>
        <w:ind w:left="768" w:hanging="0"/>
        <w:rPr>
          <w:lang w:val="en-GB" w:eastAsia="zh-CN"/>
        </w:rPr>
      </w:pPr>
      <w:r>
        <w:rPr>
          <w:lang w:val="en-GB" w:eastAsia="en-US"/>
        </w:rPr>
        <w:t>&lt;element name="queryPolicy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zh-CN"/>
        </w:rPr>
      </w:pPr>
      <w:r>
        <w:rPr>
          <w:lang w:val="en-GB" w:eastAsia="en-US"/>
        </w:rPr>
        <w:t>&lt;/element&gt;</w:t>
      </w:r>
    </w:p>
    <w:p>
      <w:pPr>
        <w:pStyle w:val="PL"/>
        <w:ind w:left="768" w:hanging="0"/>
        <w:rPr>
          <w:lang w:val="en-GB" w:eastAsia="zh-CN"/>
        </w:rPr>
      </w:pPr>
      <w:r>
        <w:rPr>
          <w:lang w:val="en-GB" w:eastAsia="zh-CN"/>
        </w:rPr>
      </w:r>
    </w:p>
    <w:p>
      <w:pPr>
        <w:pStyle w:val="PL"/>
        <w:ind w:left="768" w:hanging="0"/>
        <w:rPr/>
      </w:pPr>
      <w:r>
        <w:rPr>
          <w:lang w:val="en-GB" w:eastAsia="en-US"/>
        </w:rPr>
        <w:t>&lt;!-- activatePolicy Request --&gt;</w:t>
      </w:r>
    </w:p>
    <w:p>
      <w:pPr>
        <w:pStyle w:val="PL"/>
        <w:ind w:left="768" w:hanging="0"/>
        <w:rPr>
          <w:lang w:val="en-GB" w:eastAsia="zh-CN"/>
        </w:rPr>
      </w:pPr>
      <w:r>
        <w:rPr>
          <w:lang w:val="en-GB" w:eastAsia="en-US"/>
        </w:rPr>
        <w:t>&lt;element name="activatePolicy"&gt;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lang w:val="en-GB" w:eastAsia="en-US"/>
        </w:rPr>
      </w:pPr>
      <w:r>
        <w:rPr>
          <w:lang w:val="en-GB" w:eastAsia="zh-CN"/>
        </w:rPr>
        <w:tab/>
        <w:tab/>
        <w:tab/>
      </w:r>
      <w:r>
        <w:rPr>
          <w:lang w:val="en-GB" w:eastAsia="en-US"/>
        </w:rPr>
        <w:t>&lt;element name="policyId " type="Identifier"/&gt;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lang w:val="en-GB" w:eastAsia="en-US"/>
        </w:rPr>
      </w:pPr>
      <w:r>
        <w:rPr>
          <w:lang w:val="en-GB" w:eastAsia="en-US"/>
        </w:rPr>
        <w:t>&lt;!-- activatePolicy Response --&gt;</w:t>
      </w:r>
    </w:p>
    <w:p>
      <w:pPr>
        <w:pStyle w:val="PL"/>
        <w:ind w:left="768" w:hanging="0"/>
        <w:rPr>
          <w:lang w:val="en-GB" w:eastAsia="zh-CN"/>
        </w:rPr>
      </w:pPr>
      <w:r>
        <w:rPr>
          <w:lang w:val="en-GB" w:eastAsia="en-US"/>
        </w:rPr>
        <w:t>&lt;element name=" activatePolicy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zh-CN"/>
        </w:rPr>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zh-CN"/>
        </w:rPr>
      </w:pPr>
      <w:r>
        <w:rPr>
          <w:lang w:val="en-GB" w:eastAsia="zh-CN"/>
        </w:rPr>
      </w:r>
    </w:p>
    <w:p>
      <w:pPr>
        <w:pStyle w:val="PL"/>
        <w:ind w:left="768" w:hanging="0"/>
        <w:rPr/>
      </w:pPr>
      <w:r>
        <w:rPr>
          <w:lang w:val="en-GB" w:eastAsia="en-US"/>
        </w:rPr>
        <w:t>&lt;!-- deactivatePolicy Request --&gt;</w:t>
      </w:r>
    </w:p>
    <w:p>
      <w:pPr>
        <w:pStyle w:val="PL"/>
        <w:ind w:left="768" w:hanging="0"/>
        <w:rPr>
          <w:lang w:val="en-GB" w:eastAsia="en-US"/>
        </w:rPr>
      </w:pPr>
      <w:r>
        <w:rPr>
          <w:lang w:val="en-GB" w:eastAsia="en-US"/>
        </w:rPr>
        <w:t>&lt;element name="deactivatePolicy"&gt;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name="policyId" type="Identifier"/&gt;</w:t>
      </w:r>
    </w:p>
    <w:p>
      <w:pPr>
        <w:pStyle w:val="PL"/>
        <w:ind w:left="768" w:hanging="0"/>
        <w:rPr/>
      </w:pPr>
      <w:r>
        <w:rPr>
          <w:lang w:val="en-GB" w:eastAsia="en-US"/>
        </w:rPr>
        <w:tab/>
        <w:tab/>
      </w:r>
      <w:r>
        <w:rPr>
          <w:lang w:val="en-GB" w:eastAsia="en-US"/>
        </w:rPr>
        <w:t>&lt;/sequence&gt;</w:t>
      </w:r>
    </w:p>
    <w:p>
      <w:pPr>
        <w:pStyle w:val="PL"/>
        <w:ind w:left="768" w:hanging="0"/>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pPr>
      <w:r>
        <w:rPr>
          <w:lang w:val="en-GB" w:eastAsia="en-US"/>
        </w:rPr>
        <w:t>&lt;!-- deactivatePolicy Response --&gt;</w:t>
      </w:r>
    </w:p>
    <w:p>
      <w:pPr>
        <w:pStyle w:val="PL"/>
        <w:ind w:left="768" w:hanging="0"/>
        <w:rPr>
          <w:lang w:val="en-GB" w:eastAsia="en-US"/>
        </w:rPr>
      </w:pPr>
      <w:r>
        <w:rPr>
          <w:lang w:val="en-GB" w:eastAsia="en-US"/>
        </w:rPr>
        <w:t>&lt;element name=" deactivatePolicy</w:t>
      </w:r>
      <w:r>
        <w:rPr>
          <w:lang w:val="en-GB" w:eastAsia="en-US"/>
        </w:rPr>
        <w:t>Response</w:t>
      </w:r>
      <w:r>
        <w:rPr>
          <w:lang w:val="en-GB" w:eastAsia="en-US"/>
        </w:rPr>
        <w:t>"&gt;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en-US"/>
        </w:rPr>
        <w:tab/>
        <w:tab/>
      </w:r>
      <w:r>
        <w:rPr>
          <w:lang w:val="en-GB" w:eastAsia="en-US"/>
        </w:rPr>
        <w:t>&lt;/sequence&gt;</w:t>
      </w:r>
    </w:p>
    <w:p>
      <w:pPr>
        <w:pStyle w:val="PL"/>
        <w:ind w:left="768" w:hanging="0"/>
        <w:rPr>
          <w:lang w:val="en-GB" w:eastAsia="en-US"/>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queryPolicyList Request --&gt;</w:t>
      </w:r>
    </w:p>
    <w:p>
      <w:pPr>
        <w:pStyle w:val="PL"/>
        <w:ind w:left="768" w:hanging="0"/>
        <w:rPr>
          <w:lang w:val="en-GB" w:eastAsia="en-US"/>
        </w:rPr>
      </w:pPr>
      <w:r>
        <w:rPr>
          <w:lang w:val="en-GB" w:eastAsia="en-US"/>
        </w:rPr>
        <w:t>&lt;element name="queryPolicyList"&gt;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name="policyListId" type="Identifier"/&gt;</w:t>
      </w:r>
    </w:p>
    <w:p>
      <w:pPr>
        <w:pStyle w:val="PL"/>
        <w:ind w:left="768" w:hanging="0"/>
        <w:rPr/>
      </w:pPr>
      <w:r>
        <w:rPr>
          <w:lang w:val="en-GB" w:eastAsia="en-US"/>
        </w:rPr>
        <w:tab/>
        <w:tab/>
      </w:r>
      <w:r>
        <w:rPr>
          <w:lang w:val="en-GB" w:eastAsia="en-US"/>
        </w:rPr>
        <w:t>&lt;/sequence&gt;</w:t>
      </w:r>
    </w:p>
    <w:p>
      <w:pPr>
        <w:pStyle w:val="PL"/>
        <w:ind w:left="768" w:hanging="0"/>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queryPolicyList Response --&gt;</w:t>
      </w:r>
    </w:p>
    <w:p>
      <w:pPr>
        <w:pStyle w:val="PL"/>
        <w:ind w:left="768" w:hanging="0"/>
        <w:rPr>
          <w:lang w:val="en-GB" w:eastAsia="en-US"/>
        </w:rPr>
      </w:pPr>
      <w:r>
        <w:rPr>
          <w:lang w:val="en-GB" w:eastAsia="en-US"/>
        </w:rPr>
        <w:t>&lt;element name="queryPolicyList"&gt;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name="policyListId" type="Identifier"/&gt;</w:t>
      </w:r>
    </w:p>
    <w:p>
      <w:pPr>
        <w:pStyle w:val="PL"/>
        <w:ind w:left="768" w:hanging="0"/>
        <w:rPr/>
      </w:pPr>
      <w:r>
        <w:rPr>
          <w:lang w:val="en-GB" w:eastAsia="en-US"/>
        </w:rPr>
        <w:tab/>
        <w:tab/>
        <w:tab/>
        <w:t>&lt;element name="policyIdList" type="array"/&gt;</w:t>
      </w:r>
    </w:p>
    <w:p>
      <w:pPr>
        <w:pStyle w:val="PL"/>
        <w:ind w:left="768" w:hanging="0"/>
        <w:rPr/>
      </w:pPr>
      <w:r>
        <w:rPr>
          <w:lang w:val="en-GB" w:eastAsia="en-US"/>
        </w:rPr>
        <w:tab/>
        <w:tab/>
      </w:r>
      <w:r>
        <w:rPr>
          <w:lang w:val="en-GB" w:eastAsia="en-US"/>
        </w:rPr>
        <w:t>&lt;/sequence&gt;</w:t>
      </w:r>
    </w:p>
    <w:p>
      <w:pPr>
        <w:pStyle w:val="PL"/>
        <w:ind w:left="768" w:hanging="0"/>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policyConflictNotification Request --&gt;</w:t>
      </w:r>
    </w:p>
    <w:p>
      <w:pPr>
        <w:pStyle w:val="PL"/>
        <w:ind w:left="768" w:hanging="0"/>
        <w:rPr>
          <w:lang w:val="en-GB" w:eastAsia="en-US"/>
        </w:rPr>
      </w:pPr>
      <w:r>
        <w:rPr>
          <w:lang w:val="en-GB" w:eastAsia="en-US"/>
        </w:rPr>
        <w:t>&lt;element name="policyConflictNotification"&gt;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w:t>
      </w:r>
      <w:r>
        <w:rPr>
          <w:rFonts w:cs="Courier New"/>
          <w:color w:val="000000"/>
          <w:lang w:val="en-GB" w:eastAsia="en-US"/>
        </w:rPr>
        <w:t>activatedPolicyList</w:t>
      </w:r>
      <w:r>
        <w:rPr>
          <w:lang w:val="en-GB" w:eastAsia="en-US"/>
        </w:rPr>
        <w:t>" type="Identifier"/&gt;</w:t>
      </w:r>
    </w:p>
    <w:p>
      <w:pPr>
        <w:pStyle w:val="PL"/>
        <w:ind w:left="768" w:hanging="0"/>
        <w:rPr/>
      </w:pPr>
      <w:r>
        <w:rPr>
          <w:lang w:val="en-GB" w:eastAsia="en-US"/>
        </w:rPr>
        <w:tab/>
        <w:tab/>
      </w:r>
      <w:r>
        <w:rPr>
          <w:lang w:val="en-GB" w:eastAsia="en-US"/>
        </w:rPr>
        <w:t>&lt;/sequence&gt;</w:t>
      </w:r>
    </w:p>
    <w:p>
      <w:pPr>
        <w:pStyle w:val="PL"/>
        <w:ind w:left="768" w:hanging="0"/>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zh-CN"/>
        </w:rPr>
      </w:pPr>
      <w:r>
        <w:rPr>
          <w:lang w:val="en-GB" w:eastAsia="zh-CN"/>
        </w:rPr>
      </w:r>
    </w:p>
    <w:p>
      <w:pPr>
        <w:pStyle w:val="PL"/>
        <w:rPr>
          <w:lang w:val="en-GB" w:eastAsia="en-US"/>
        </w:rPr>
      </w:pPr>
      <w:r>
        <w:rPr>
          <w:lang w:val="en-GB" w:eastAsia="en-US"/>
        </w:rPr>
        <w:t>&lt;/schema&gt;</w:t>
      </w:r>
    </w:p>
    <w:p>
      <w:pPr>
        <w:pStyle w:val="Normal"/>
        <w:rPr>
          <w:lang w:val="en-GB" w:eastAsia="en-US"/>
        </w:rPr>
      </w:pPr>
      <w:r>
        <w:rPr>
          <w:lang w:val="en-GB" w:eastAsia="en-US"/>
        </w:rPr>
      </w:r>
      <w:r>
        <w:br w:type="page"/>
      </w:r>
    </w:p>
    <w:p>
      <w:pPr>
        <w:pStyle w:val="Heading8"/>
        <w:ind w:left="0" w:hanging="0"/>
        <w:rPr/>
      </w:pPr>
      <w:bookmarkStart w:id="130" w:name="__RefHeading___Toc26439816"/>
      <w:bookmarkEnd w:id="130"/>
      <w:r>
        <w:rPr/>
        <w:t xml:space="preserve">Annex B (normative): </w:t>
        <w:br/>
        <w:t>SOAP Solution Set</w:t>
      </w:r>
    </w:p>
    <w:p>
      <w:pPr>
        <w:pStyle w:val="Heading1"/>
        <w:ind w:left="0" w:hanging="0"/>
        <w:rPr/>
      </w:pPr>
      <w:bookmarkStart w:id="131" w:name="__RefHeading___Toc26439817"/>
      <w:r>
        <w:rPr>
          <w:sz w:val="32"/>
          <w:szCs w:val="32"/>
        </w:rPr>
        <w:t>B.1</w:t>
        <w:tab/>
        <w:t>General</w:t>
      </w:r>
      <w:bookmarkEnd w:id="131"/>
      <w:r>
        <w:rPr>
          <w:sz w:val="32"/>
          <w:szCs w:val="32"/>
        </w:rPr>
        <w:t xml:space="preserve"> </w:t>
      </w:r>
    </w:p>
    <w:p>
      <w:pPr>
        <w:pStyle w:val="Normal"/>
        <w:rPr/>
      </w:pPr>
      <w:r>
        <w:rPr/>
        <w:t xml:space="preserve">This annex contains the </w:t>
      </w:r>
      <w:r>
        <w:rPr>
          <w:color w:val="000000"/>
        </w:rPr>
        <w:t xml:space="preserve">XML </w:t>
      </w:r>
      <w:r>
        <w:rPr>
          <w:color w:val="000000"/>
          <w:lang w:eastAsia="zh-CN"/>
        </w:rPr>
        <w:t>d</w:t>
      </w:r>
      <w:r>
        <w:rPr>
          <w:color w:val="000000"/>
        </w:rPr>
        <w:t xml:space="preserve">efinitions for </w:t>
      </w:r>
      <w:r>
        <w:rPr>
          <w:color w:val="000000"/>
          <w:lang w:eastAsia="zh-CN"/>
        </w:rPr>
        <w:t>the</w:t>
      </w:r>
      <w:r>
        <w:rPr>
          <w:color w:val="000000"/>
          <w:lang w:eastAsia="zh-CN"/>
        </w:rPr>
        <w:t xml:space="preserve"> policy management Integration Reference Point</w:t>
      </w:r>
      <w:r>
        <w:rPr/>
        <w:t>.</w:t>
      </w:r>
    </w:p>
    <w:p>
      <w:pPr>
        <w:pStyle w:val="Heading1"/>
        <w:ind w:left="1134" w:hanging="1134"/>
        <w:rPr/>
      </w:pPr>
      <w:bookmarkStart w:id="132" w:name="__RefHeading___Toc26439818"/>
      <w:bookmarkEnd w:id="132"/>
      <w:r>
        <w:rPr>
          <w:sz w:val="32"/>
          <w:szCs w:val="32"/>
        </w:rPr>
        <w:t>B.2</w:t>
        <w:tab/>
        <w:t>Architectural features</w:t>
      </w:r>
    </w:p>
    <w:p>
      <w:pPr>
        <w:pStyle w:val="Normal"/>
        <w:rPr>
          <w:lang w:bidi="ar-KW"/>
        </w:rPr>
      </w:pPr>
      <w:r>
        <w:rPr>
          <w:lang w:bidi="ar-KW"/>
        </w:rPr>
        <w:t>The overall architectural feature of the policy management IRP is specified in t</w:t>
      </w:r>
      <w:r>
        <w:rPr>
          <w:lang w:eastAsia="zh-CN"/>
        </w:rPr>
        <w:t>he present document</w:t>
      </w:r>
      <w:r>
        <w:rPr>
          <w:lang w:bidi="ar-KW"/>
        </w:rPr>
        <w:t xml:space="preserve">. This clause specifies features that are specific to the </w:t>
      </w:r>
      <w:r>
        <w:rPr>
          <w:lang w:eastAsia="zh-CN" w:bidi="ar-KW"/>
        </w:rPr>
        <w:t>SOAP</w:t>
      </w:r>
      <w:r>
        <w:rPr>
          <w:lang w:bidi="ar-KW"/>
        </w:rPr>
        <w:t xml:space="preserve"> Solution Set.</w:t>
      </w:r>
    </w:p>
    <w:p>
      <w:pPr>
        <w:pStyle w:val="Normal"/>
        <w:rPr>
          <w:lang w:eastAsia="zh-CN"/>
        </w:rPr>
      </w:pPr>
      <w:r>
        <w:rPr>
          <w:lang w:eastAsia="zh-CN"/>
        </w:rPr>
        <w:t>The present document</w:t>
      </w:r>
      <w:r>
        <w:rPr/>
        <w:t xml:space="preserve"> uses "document" style in</w:t>
      </w:r>
      <w:r>
        <w:rPr>
          <w:lang w:eastAsia="zh-CN"/>
        </w:rPr>
        <w:t xml:space="preserve"> the</w:t>
      </w:r>
      <w:r>
        <w:rPr/>
        <w:t xml:space="preserve"> W</w:t>
      </w:r>
      <w:r>
        <w:rPr>
          <w:lang w:eastAsia="zh-CN"/>
        </w:rPr>
        <w:t>SDL description</w:t>
      </w:r>
      <w:r>
        <w:rPr/>
        <w:t xml:space="preserve">. </w:t>
      </w:r>
    </w:p>
    <w:p>
      <w:pPr>
        <w:pStyle w:val="Normal"/>
        <w:rPr>
          <w:lang w:eastAsia="zh-CN"/>
        </w:rPr>
      </w:pPr>
      <w:r>
        <w:rPr>
          <w:lang w:eastAsia="zh-CN"/>
        </w:rPr>
        <w:t>The present document</w:t>
      </w:r>
      <w:r>
        <w:rPr/>
        <w:t xml:space="preserve"> uses "literal" </w:t>
      </w:r>
      <w:r>
        <w:rPr>
          <w:lang w:eastAsia="zh-CN"/>
        </w:rPr>
        <w:t xml:space="preserve">encoding </w:t>
      </w:r>
      <w:r>
        <w:rPr/>
        <w:t>style in</w:t>
      </w:r>
      <w:r>
        <w:rPr>
          <w:lang w:eastAsia="zh-CN"/>
        </w:rPr>
        <w:t xml:space="preserve"> the </w:t>
      </w:r>
      <w:r>
        <w:rPr/>
        <w:t>W</w:t>
      </w:r>
      <w:r>
        <w:rPr>
          <w:lang w:eastAsia="zh-CN"/>
        </w:rPr>
        <w:t>SDL description</w:t>
      </w:r>
      <w:r>
        <w:rPr/>
        <w:t>.</w:t>
      </w:r>
    </w:p>
    <w:p>
      <w:pPr>
        <w:pStyle w:val="Heading1"/>
        <w:ind w:left="1134" w:hanging="1134"/>
        <w:rPr/>
      </w:pPr>
      <w:bookmarkStart w:id="133" w:name="__RefHeading___Toc26439819"/>
      <w:bookmarkEnd w:id="133"/>
      <w:r>
        <w:rPr>
          <w:sz w:val="32"/>
          <w:szCs w:val="32"/>
        </w:rPr>
        <w:t>B.3</w:t>
      </w:r>
      <w:r>
        <w:rPr>
          <w:sz w:val="32"/>
          <w:szCs w:val="32"/>
          <w:lang w:eastAsia="zh-CN"/>
        </w:rPr>
        <w:tab/>
        <w:t>Mapping</w:t>
      </w:r>
    </w:p>
    <w:p>
      <w:pPr>
        <w:pStyle w:val="Heading2"/>
        <w:rPr/>
      </w:pPr>
      <w:bookmarkStart w:id="134" w:name="__RefHeading___Toc26439820"/>
      <w:bookmarkEnd w:id="134"/>
      <w:r>
        <w:rPr/>
        <w:t>B.3.1</w:t>
        <w:tab/>
        <w:t>Operation and notification mapping</w:t>
      </w:r>
    </w:p>
    <w:p>
      <w:pPr>
        <w:pStyle w:val="Normal"/>
        <w:keepNext w:val="true"/>
        <w:rPr/>
      </w:pPr>
      <w:r>
        <w:rPr/>
        <w:t>Policy management IRP management: Clause 9 defines semantics of operation visible across the Itf-N. Table B.3 indicates mapping of these operations to their equivalents defined in this SS.</w:t>
      </w:r>
    </w:p>
    <w:p>
      <w:pPr>
        <w:pStyle w:val="TH"/>
        <w:rPr/>
      </w:pPr>
      <w:r>
        <w:rPr/>
        <w:t>Table B.3: Mapping from IS Operation to SS Equivalents</w:t>
      </w:r>
    </w:p>
    <w:tbl>
      <w:tblPr>
        <w:tblW w:w="8418" w:type="dxa"/>
        <w:jc w:val="center"/>
        <w:tblInd w:w="0" w:type="dxa"/>
        <w:tblLayout w:type="fixed"/>
        <w:tblCellMar>
          <w:top w:w="0" w:type="dxa"/>
          <w:left w:w="28" w:type="dxa"/>
          <w:bottom w:w="0" w:type="dxa"/>
          <w:right w:w="28" w:type="dxa"/>
        </w:tblCellMar>
      </w:tblPr>
      <w:tblGrid>
        <w:gridCol w:w="4231"/>
        <w:gridCol w:w="2865"/>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w:t>
            </w:r>
          </w:p>
        </w:tc>
        <w:tc>
          <w:tcPr>
            <w:tcW w:w="286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createPolicy</w:t>
            </w:r>
          </w:p>
        </w:tc>
        <w:tc>
          <w:tcPr>
            <w:tcW w:w="2865"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createPolicy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deletePolicy</w:t>
            </w:r>
          </w:p>
        </w:tc>
        <w:tc>
          <w:tcPr>
            <w:tcW w:w="286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deletePolicy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updatePolicy</w:t>
            </w:r>
          </w:p>
        </w:tc>
        <w:tc>
          <w:tcPr>
            <w:tcW w:w="286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updatePolicy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queryPolicy</w:t>
            </w:r>
          </w:p>
        </w:tc>
        <w:tc>
          <w:tcPr>
            <w:tcW w:w="2865"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queryPolicy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activatePolicy</w:t>
            </w:r>
          </w:p>
        </w:tc>
        <w:tc>
          <w:tcPr>
            <w:tcW w:w="286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activatePolicy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deactivatePolicy</w:t>
            </w:r>
          </w:p>
        </w:tc>
        <w:tc>
          <w:tcPr>
            <w:tcW w:w="286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deactivatePolicy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queryPolicyList</w:t>
            </w:r>
          </w:p>
        </w:tc>
        <w:tc>
          <w:tcPr>
            <w:tcW w:w="286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queryPolicyList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policyConflictNotification</w:t>
            </w:r>
          </w:p>
        </w:tc>
        <w:tc>
          <w:tcPr>
            <w:tcW w:w="286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policyConflictNotification</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2"/>
        <w:rPr/>
      </w:pPr>
      <w:bookmarkStart w:id="135" w:name="__RefHeading___Toc26439821"/>
      <w:bookmarkEnd w:id="135"/>
      <w:r>
        <w:rPr/>
        <w:t>B.3.2</w:t>
        <w:tab/>
        <w:t>Operation parameter mapping</w:t>
      </w:r>
    </w:p>
    <w:p>
      <w:pPr>
        <w:pStyle w:val="Heading3"/>
        <w:rPr/>
      </w:pPr>
      <w:bookmarkStart w:id="136" w:name="__RefHeading___Toc26439822"/>
      <w:bookmarkEnd w:id="136"/>
      <w:r>
        <w:rPr/>
        <w:t>B.3.2.0</w:t>
        <w:tab/>
        <w:t>General</w:t>
      </w:r>
    </w:p>
    <w:p>
      <w:pPr>
        <w:pStyle w:val="Normal"/>
        <w:rPr/>
      </w:pPr>
      <w:r>
        <w:rPr/>
        <w:t xml:space="preserve">The clause 10 defines semantics of parameters carried in operations. </w:t>
      </w:r>
      <w:r>
        <w:rPr>
          <w:lang w:eastAsia="zh-CN"/>
        </w:rPr>
        <w:t xml:space="preserve">The tables below </w:t>
      </w:r>
      <w:r>
        <w:rPr/>
        <w:t>show the mapping of these parameters, as per operation, to their equivalents defined in this SS.</w:t>
      </w:r>
    </w:p>
    <w:p>
      <w:pPr>
        <w:pStyle w:val="Heading3"/>
        <w:rPr>
          <w:rFonts w:ascii="Courier New" w:hAnsi="Courier New" w:cs="Courier New"/>
          <w:highlight w:val="cyan"/>
        </w:rPr>
      </w:pPr>
      <w:bookmarkStart w:id="137" w:name="__RefHeading___Toc26439823"/>
      <w:bookmarkEnd w:id="137"/>
      <w:r>
        <w:rPr/>
        <w:t>B.3</w:t>
      </w:r>
      <w:r>
        <w:rPr>
          <w:lang w:eastAsia="zh-CN"/>
        </w:rPr>
        <w:t>.2.1</w:t>
        <w:tab/>
      </w:r>
      <w:r>
        <w:rPr/>
        <w:t xml:space="preserve">Operation </w:t>
      </w:r>
      <w:r>
        <w:rPr>
          <w:rFonts w:cs="Courier New" w:ascii="Courier New" w:hAnsi="Courier New"/>
        </w:rPr>
        <w:t>createPolicy</w:t>
      </w:r>
    </w:p>
    <w:p>
      <w:pPr>
        <w:pStyle w:val="Heading4"/>
        <w:ind w:left="1418" w:hanging="1418"/>
        <w:rPr>
          <w:lang w:eastAsia="zh-CN"/>
        </w:rPr>
      </w:pPr>
      <w:bookmarkStart w:id="138" w:name="__RefHeading___Toc26439824"/>
      <w:bookmarkEnd w:id="138"/>
      <w:r>
        <w:rPr/>
        <w:t>B.3</w:t>
      </w:r>
      <w:r>
        <w:rPr>
          <w:lang w:eastAsia="zh-CN"/>
        </w:rPr>
        <w:t>.2.1.1</w:t>
        <w:tab/>
      </w:r>
      <w:r>
        <w:rPr/>
        <w:t>Input parameters</w:t>
      </w:r>
    </w:p>
    <w:p>
      <w:pPr>
        <w:pStyle w:val="TH"/>
        <w:rPr/>
      </w:pPr>
      <w:r>
        <w:rPr/>
        <w:t>Table B.3</w:t>
      </w:r>
      <w:r>
        <w:rPr>
          <w:lang w:eastAsia="zh-CN"/>
        </w:rPr>
        <w:t>.2.1.1</w:t>
      </w:r>
      <w:r>
        <w:rPr/>
        <w:t>: Mapping from IS createPolicy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lang w:eastAsia="zh-CN"/>
        </w:rPr>
      </w:pPr>
      <w:bookmarkStart w:id="139" w:name="__RefHeading___Toc26439825"/>
      <w:bookmarkEnd w:id="139"/>
      <w:r>
        <w:rPr/>
        <w:t>B.3</w:t>
      </w:r>
      <w:r>
        <w:rPr>
          <w:lang w:eastAsia="zh-CN"/>
        </w:rPr>
        <w:t>.2.1.2</w:t>
        <w:tab/>
      </w:r>
      <w:r>
        <w:rPr/>
        <w:t>Output parameters</w:t>
      </w:r>
    </w:p>
    <w:p>
      <w:pPr>
        <w:pStyle w:val="TH"/>
        <w:rPr/>
      </w:pPr>
      <w:r>
        <w:rPr/>
        <w:t>Table B.3</w:t>
      </w:r>
      <w:r>
        <w:rPr>
          <w:lang w:eastAsia="zh-CN"/>
        </w:rPr>
        <w:t>.2.1.2</w:t>
      </w:r>
      <w:r>
        <w:rPr/>
        <w:t>: Mapping from IS createPolicy output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rFonts w:ascii="Courier New" w:hAnsi="Courier New" w:cs="Courier New"/>
        </w:rPr>
      </w:pPr>
      <w:bookmarkStart w:id="140" w:name="__RefHeading___Toc26439826"/>
      <w:bookmarkEnd w:id="140"/>
      <w:r>
        <w:rPr/>
        <w:t>B.3</w:t>
      </w:r>
      <w:r>
        <w:rPr>
          <w:lang w:eastAsia="zh-CN"/>
        </w:rPr>
        <w:t>.2.2</w:t>
        <w:tab/>
      </w:r>
      <w:r>
        <w:rPr/>
        <w:t xml:space="preserve">Operation </w:t>
      </w:r>
      <w:r>
        <w:rPr>
          <w:rFonts w:cs="Courier New" w:ascii="Courier New" w:hAnsi="Courier New"/>
        </w:rPr>
        <w:t>deletePolicy</w:t>
      </w:r>
    </w:p>
    <w:p>
      <w:pPr>
        <w:pStyle w:val="Heading4"/>
        <w:ind w:left="1418" w:hanging="1418"/>
        <w:rPr>
          <w:lang w:eastAsia="zh-CN"/>
        </w:rPr>
      </w:pPr>
      <w:bookmarkStart w:id="141" w:name="__RefHeading___Toc26439827"/>
      <w:bookmarkEnd w:id="141"/>
      <w:r>
        <w:rPr/>
        <w:t>B.3</w:t>
      </w:r>
      <w:r>
        <w:rPr>
          <w:lang w:eastAsia="zh-CN"/>
        </w:rPr>
        <w:t>.2.2.1</w:t>
        <w:tab/>
      </w:r>
      <w:r>
        <w:rPr/>
        <w:t>Input parameters</w:t>
      </w:r>
    </w:p>
    <w:p>
      <w:pPr>
        <w:pStyle w:val="TH"/>
        <w:rPr/>
      </w:pPr>
      <w:r>
        <w:rPr/>
        <w:t>Table B.3</w:t>
      </w:r>
      <w:r>
        <w:rPr>
          <w:lang w:eastAsia="zh-CN"/>
        </w:rPr>
        <w:t>.2.2.1</w:t>
      </w:r>
      <w:r>
        <w:rPr/>
        <w:t>: Mapping from IS deletePolicy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lang w:eastAsia="zh-CN"/>
        </w:rPr>
      </w:pPr>
      <w:bookmarkStart w:id="142" w:name="__RefHeading___Toc26439828"/>
      <w:bookmarkEnd w:id="142"/>
      <w:r>
        <w:rPr/>
        <w:t>B.3</w:t>
      </w:r>
      <w:r>
        <w:rPr>
          <w:lang w:eastAsia="zh-CN"/>
        </w:rPr>
        <w:t>.2.2.2</w:t>
        <w:tab/>
      </w:r>
      <w:r>
        <w:rPr/>
        <w:t>Output parameters</w:t>
      </w:r>
    </w:p>
    <w:p>
      <w:pPr>
        <w:pStyle w:val="TH"/>
        <w:rPr/>
      </w:pPr>
      <w:r>
        <w:rPr/>
        <w:t>Table B.3</w:t>
      </w:r>
      <w:r>
        <w:rPr>
          <w:lang w:eastAsia="zh-CN"/>
        </w:rPr>
        <w:t>.2.2.2</w:t>
      </w:r>
      <w:r>
        <w:rPr/>
        <w:t>: Mapping from IS deletePolicy output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3"/>
        <w:rPr>
          <w:rFonts w:ascii="Courier New" w:hAnsi="Courier New" w:cs="Courier New"/>
        </w:rPr>
      </w:pPr>
      <w:bookmarkStart w:id="143" w:name="__RefHeading___Toc26439829"/>
      <w:bookmarkEnd w:id="143"/>
      <w:r>
        <w:rPr/>
        <w:t>B.3</w:t>
      </w:r>
      <w:r>
        <w:rPr>
          <w:lang w:eastAsia="zh-CN"/>
        </w:rPr>
        <w:t>.2.3</w:t>
        <w:tab/>
      </w:r>
      <w:r>
        <w:rPr/>
        <w:t xml:space="preserve">Operation </w:t>
      </w:r>
      <w:r>
        <w:rPr>
          <w:rFonts w:cs="Courier New" w:ascii="Courier New" w:hAnsi="Courier New"/>
        </w:rPr>
        <w:t>updatePolicy</w:t>
      </w:r>
    </w:p>
    <w:p>
      <w:pPr>
        <w:pStyle w:val="Heading4"/>
        <w:ind w:left="1418" w:hanging="1418"/>
        <w:rPr>
          <w:lang w:eastAsia="zh-CN"/>
        </w:rPr>
      </w:pPr>
      <w:bookmarkStart w:id="144" w:name="__RefHeading___Toc26439830"/>
      <w:bookmarkEnd w:id="144"/>
      <w:r>
        <w:rPr/>
        <w:t>B.3</w:t>
      </w:r>
      <w:r>
        <w:rPr>
          <w:lang w:eastAsia="zh-CN"/>
        </w:rPr>
        <w:t>.2.3.1</w:t>
        <w:tab/>
      </w:r>
      <w:r>
        <w:rPr/>
        <w:t>Input parameters</w:t>
      </w:r>
    </w:p>
    <w:p>
      <w:pPr>
        <w:pStyle w:val="TH"/>
        <w:rPr/>
      </w:pPr>
      <w:r>
        <w:rPr/>
        <w:t>Table B.3</w:t>
      </w:r>
      <w:r>
        <w:rPr>
          <w:lang w:eastAsia="zh-CN"/>
        </w:rPr>
        <w:t>.2.3.1</w:t>
      </w:r>
      <w:r>
        <w:rPr/>
        <w:t>: Mapping from IS updatePolicy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pPr>
      <w:r>
        <w:rPr/>
      </w:r>
    </w:p>
    <w:p>
      <w:pPr>
        <w:pStyle w:val="Heading4"/>
        <w:ind w:left="1418" w:hanging="1418"/>
        <w:rPr>
          <w:lang w:eastAsia="zh-CN"/>
        </w:rPr>
      </w:pPr>
      <w:bookmarkStart w:id="145" w:name="__RefHeading___Toc26439831"/>
      <w:bookmarkEnd w:id="145"/>
      <w:r>
        <w:rPr/>
        <w:t>B.3</w:t>
      </w:r>
      <w:r>
        <w:rPr>
          <w:lang w:eastAsia="zh-CN"/>
        </w:rPr>
        <w:t>.2.3.2</w:t>
        <w:tab/>
      </w:r>
      <w:r>
        <w:rPr/>
        <w:t>Output parameters</w:t>
      </w:r>
    </w:p>
    <w:p>
      <w:pPr>
        <w:pStyle w:val="TH"/>
        <w:rPr/>
      </w:pPr>
      <w:r>
        <w:rPr/>
        <w:t>Table B.3</w:t>
      </w:r>
      <w:r>
        <w:rPr>
          <w:lang w:eastAsia="zh-CN"/>
        </w:rPr>
        <w:t>.2.3.2</w:t>
      </w:r>
      <w:r>
        <w:rPr/>
        <w:t>: Mapping from IS updatePolicy output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3"/>
        <w:rPr>
          <w:rFonts w:ascii="Courier New" w:hAnsi="Courier New" w:cs="Courier New"/>
        </w:rPr>
      </w:pPr>
      <w:bookmarkStart w:id="146" w:name="__RefHeading___Toc26439832"/>
      <w:bookmarkEnd w:id="146"/>
      <w:r>
        <w:rPr/>
        <w:t>B.3</w:t>
      </w:r>
      <w:r>
        <w:rPr>
          <w:lang w:eastAsia="zh-CN"/>
        </w:rPr>
        <w:t>.2.4</w:t>
        <w:tab/>
      </w:r>
      <w:r>
        <w:rPr/>
        <w:t xml:space="preserve">Operation </w:t>
      </w:r>
      <w:r>
        <w:rPr>
          <w:rFonts w:cs="Courier New" w:ascii="Courier New" w:hAnsi="Courier New"/>
        </w:rPr>
        <w:t>queryPolicy</w:t>
      </w:r>
    </w:p>
    <w:p>
      <w:pPr>
        <w:pStyle w:val="Heading4"/>
        <w:ind w:left="1418" w:hanging="1418"/>
        <w:rPr>
          <w:lang w:eastAsia="zh-CN"/>
        </w:rPr>
      </w:pPr>
      <w:bookmarkStart w:id="147" w:name="__RefHeading___Toc26439833"/>
      <w:bookmarkEnd w:id="147"/>
      <w:r>
        <w:rPr/>
        <w:t>B.3</w:t>
      </w:r>
      <w:r>
        <w:rPr>
          <w:lang w:eastAsia="zh-CN"/>
        </w:rPr>
        <w:t>.2.4.1</w:t>
        <w:tab/>
      </w:r>
      <w:r>
        <w:rPr/>
        <w:t>Input parameters</w:t>
      </w:r>
    </w:p>
    <w:p>
      <w:pPr>
        <w:pStyle w:val="TH"/>
        <w:rPr/>
      </w:pPr>
      <w:r>
        <w:rPr/>
        <w:t>Table B.3</w:t>
      </w:r>
      <w:r>
        <w:rPr>
          <w:lang w:eastAsia="zh-CN"/>
        </w:rPr>
        <w:t>.2.4.1</w:t>
      </w:r>
      <w:r>
        <w:rPr/>
        <w:t>: Mapping from IS queryPolicy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lang w:eastAsia="zh-CN"/>
        </w:rPr>
      </w:pPr>
      <w:bookmarkStart w:id="148" w:name="__RefHeading___Toc26439834"/>
      <w:bookmarkEnd w:id="148"/>
      <w:r>
        <w:rPr/>
        <w:t>B.3</w:t>
      </w:r>
      <w:r>
        <w:rPr>
          <w:lang w:eastAsia="zh-CN"/>
        </w:rPr>
        <w:t>.2.4.2</w:t>
        <w:tab/>
      </w:r>
      <w:r>
        <w:rPr/>
        <w:t>Output parameters</w:t>
      </w:r>
    </w:p>
    <w:p>
      <w:pPr>
        <w:pStyle w:val="TH"/>
        <w:rPr/>
      </w:pPr>
      <w:r>
        <w:rPr/>
        <w:t>Table B.3</w:t>
      </w:r>
      <w:r>
        <w:rPr>
          <w:lang w:eastAsia="zh-CN"/>
        </w:rPr>
        <w:t>.2.4.2</w:t>
      </w:r>
      <w:r>
        <w:rPr/>
        <w:t>: Mapping from IS queryPolicy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jc w:val="left"/>
        <w:rPr/>
      </w:pPr>
      <w:r>
        <w:rPr/>
      </w:r>
    </w:p>
    <w:p>
      <w:pPr>
        <w:pStyle w:val="Heading3"/>
        <w:rPr>
          <w:rFonts w:ascii="Courier New" w:hAnsi="Courier New" w:cs="Courier New"/>
        </w:rPr>
      </w:pPr>
      <w:bookmarkStart w:id="149" w:name="__RefHeading___Toc26439835"/>
      <w:bookmarkEnd w:id="149"/>
      <w:r>
        <w:rPr/>
        <w:t>B.3</w:t>
      </w:r>
      <w:r>
        <w:rPr>
          <w:lang w:eastAsia="zh-CN"/>
        </w:rPr>
        <w:t>.2.5</w:t>
        <w:tab/>
      </w:r>
      <w:r>
        <w:rPr/>
        <w:t xml:space="preserve">Operation </w:t>
      </w:r>
      <w:r>
        <w:rPr>
          <w:rFonts w:cs="Courier New" w:ascii="Courier New" w:hAnsi="Courier New"/>
        </w:rPr>
        <w:t>activatePolicy</w:t>
      </w:r>
    </w:p>
    <w:p>
      <w:pPr>
        <w:pStyle w:val="Heading4"/>
        <w:ind w:left="1418" w:hanging="1418"/>
        <w:rPr>
          <w:lang w:eastAsia="zh-CN"/>
        </w:rPr>
      </w:pPr>
      <w:bookmarkStart w:id="150" w:name="__RefHeading___Toc26439836"/>
      <w:bookmarkEnd w:id="150"/>
      <w:r>
        <w:rPr/>
        <w:t>B.3</w:t>
      </w:r>
      <w:r>
        <w:rPr>
          <w:lang w:eastAsia="zh-CN"/>
        </w:rPr>
        <w:t>.2.5.1</w:t>
        <w:tab/>
      </w:r>
      <w:r>
        <w:rPr/>
        <w:t>Input parameters</w:t>
      </w:r>
    </w:p>
    <w:p>
      <w:pPr>
        <w:pStyle w:val="TH"/>
        <w:rPr/>
      </w:pPr>
      <w:r>
        <w:rPr/>
        <w:t>Table B.3</w:t>
      </w:r>
      <w:r>
        <w:rPr>
          <w:lang w:eastAsia="zh-CN"/>
        </w:rPr>
        <w:t>.2.5.1</w:t>
      </w:r>
      <w:r>
        <w:rPr/>
        <w:t>: Mapping from IS activatePolicy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rPr/>
      </w:pPr>
      <w:r>
        <w:rPr/>
      </w:r>
    </w:p>
    <w:p>
      <w:pPr>
        <w:pStyle w:val="Heading4"/>
        <w:ind w:left="1418" w:hanging="1418"/>
        <w:rPr>
          <w:lang w:eastAsia="zh-CN"/>
        </w:rPr>
      </w:pPr>
      <w:bookmarkStart w:id="151" w:name="__RefHeading___Toc26439837"/>
      <w:bookmarkEnd w:id="151"/>
      <w:r>
        <w:rPr/>
        <w:t>B.3</w:t>
      </w:r>
      <w:r>
        <w:rPr>
          <w:lang w:eastAsia="zh-CN"/>
        </w:rPr>
        <w:t>.2.5.2</w:t>
        <w:tab/>
      </w:r>
      <w:r>
        <w:rPr/>
        <w:t>Output parameters</w:t>
      </w:r>
    </w:p>
    <w:p>
      <w:pPr>
        <w:pStyle w:val="TH"/>
        <w:rPr/>
      </w:pPr>
      <w:r>
        <w:rPr/>
        <w:t>Table B.3</w:t>
      </w:r>
      <w:r>
        <w:rPr>
          <w:lang w:eastAsia="zh-CN"/>
        </w:rPr>
        <w:t>.2.5.2</w:t>
      </w:r>
      <w:r>
        <w:rPr/>
        <w:t>: Mapping from IS startSession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rPr/>
      </w:pPr>
      <w:r>
        <w:rPr/>
      </w:r>
    </w:p>
    <w:p>
      <w:pPr>
        <w:pStyle w:val="Heading3"/>
        <w:rPr>
          <w:rFonts w:ascii="Courier New" w:hAnsi="Courier New" w:cs="Courier New"/>
        </w:rPr>
      </w:pPr>
      <w:bookmarkStart w:id="152" w:name="__RefHeading___Toc26439838"/>
      <w:bookmarkEnd w:id="152"/>
      <w:r>
        <w:rPr/>
        <w:t>B.3.2.6</w:t>
        <w:tab/>
        <w:t xml:space="preserve">Operation </w:t>
      </w:r>
      <w:r>
        <w:rPr>
          <w:rFonts w:cs="Courier New" w:ascii="Courier New" w:hAnsi="Courier New"/>
        </w:rPr>
        <w:t>deactivatePolicy</w:t>
      </w:r>
    </w:p>
    <w:p>
      <w:pPr>
        <w:pStyle w:val="Heading4"/>
        <w:ind w:left="1418" w:hanging="1418"/>
        <w:rPr>
          <w:lang w:eastAsia="zh-CN"/>
        </w:rPr>
      </w:pPr>
      <w:bookmarkStart w:id="153" w:name="__RefHeading___Toc26439839"/>
      <w:bookmarkEnd w:id="153"/>
      <w:r>
        <w:rPr/>
        <w:t>B.3</w:t>
      </w:r>
      <w:r>
        <w:rPr>
          <w:lang w:eastAsia="zh-CN"/>
        </w:rPr>
        <w:t>.2.6.1</w:t>
        <w:tab/>
      </w:r>
      <w:r>
        <w:rPr/>
        <w:t>Input parameters</w:t>
      </w:r>
    </w:p>
    <w:p>
      <w:pPr>
        <w:pStyle w:val="TH"/>
        <w:rPr/>
      </w:pPr>
      <w:r>
        <w:rPr/>
        <w:t>Table B.3</w:t>
      </w:r>
      <w:r>
        <w:rPr>
          <w:lang w:eastAsia="zh-CN"/>
        </w:rPr>
        <w:t>.2.6.1</w:t>
      </w:r>
      <w:r>
        <w:rPr/>
        <w:t>: Mapping from IS deactivatePolicy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jc w:val="left"/>
        <w:rPr/>
      </w:pPr>
      <w:r>
        <w:rPr/>
      </w:r>
    </w:p>
    <w:p>
      <w:pPr>
        <w:pStyle w:val="Heading4"/>
        <w:ind w:left="1418" w:hanging="1418"/>
        <w:rPr>
          <w:lang w:eastAsia="zh-CN"/>
        </w:rPr>
      </w:pPr>
      <w:bookmarkStart w:id="154" w:name="__RefHeading___Toc26439840"/>
      <w:bookmarkEnd w:id="154"/>
      <w:r>
        <w:rPr/>
        <w:t>B.3</w:t>
      </w:r>
      <w:r>
        <w:rPr>
          <w:lang w:eastAsia="zh-CN"/>
        </w:rPr>
        <w:t>.2.6.2</w:t>
        <w:tab/>
      </w:r>
      <w:r>
        <w:rPr/>
        <w:t>Output parameters</w:t>
      </w:r>
    </w:p>
    <w:p>
      <w:pPr>
        <w:pStyle w:val="TH"/>
        <w:rPr/>
      </w:pPr>
      <w:r>
        <w:rPr/>
        <w:t>Table B.3</w:t>
      </w:r>
      <w:r>
        <w:rPr>
          <w:lang w:eastAsia="zh-CN"/>
        </w:rPr>
        <w:t>.2.6.2</w:t>
      </w:r>
      <w:r>
        <w:rPr/>
        <w:t>: Mapping from IS deactivatePolicy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designer</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name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szCs w:val="18"/>
                <w:lang w:eastAsia="zh-CN" w:bidi="ar-KW"/>
              </w:rPr>
              <w:t>policyInfoId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policyPriority</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policyStatus</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policyType</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policyContent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TH"/>
        <w:rPr/>
      </w:pPr>
      <w:r>
        <w:rPr/>
      </w:r>
    </w:p>
    <w:p>
      <w:pPr>
        <w:pStyle w:val="Heading3"/>
        <w:rPr>
          <w:rFonts w:ascii="Courier New" w:hAnsi="Courier New" w:cs="Courier New"/>
        </w:rPr>
      </w:pPr>
      <w:bookmarkStart w:id="155" w:name="__RefHeading___Toc26439841"/>
      <w:bookmarkEnd w:id="155"/>
      <w:r>
        <w:rPr/>
        <w:t>B.3</w:t>
      </w:r>
      <w:r>
        <w:rPr>
          <w:lang w:eastAsia="zh-CN"/>
        </w:rPr>
        <w:t>.2.7</w:t>
        <w:tab/>
      </w:r>
      <w:r>
        <w:rPr/>
        <w:t xml:space="preserve">Operation </w:t>
      </w:r>
      <w:r>
        <w:rPr>
          <w:rFonts w:cs="Courier New" w:ascii="Courier New" w:hAnsi="Courier New"/>
        </w:rPr>
        <w:t>queryPolicyList</w:t>
      </w:r>
    </w:p>
    <w:p>
      <w:pPr>
        <w:pStyle w:val="Heading4"/>
        <w:ind w:left="1418" w:hanging="1418"/>
        <w:rPr>
          <w:lang w:eastAsia="zh-CN"/>
        </w:rPr>
      </w:pPr>
      <w:bookmarkStart w:id="156" w:name="__RefHeading___Toc26439842"/>
      <w:bookmarkEnd w:id="156"/>
      <w:r>
        <w:rPr/>
        <w:t>B.3</w:t>
      </w:r>
      <w:r>
        <w:rPr>
          <w:lang w:eastAsia="zh-CN"/>
        </w:rPr>
        <w:t>.2.7.1</w:t>
        <w:tab/>
      </w:r>
      <w:r>
        <w:rPr/>
        <w:t>Input parameters</w:t>
      </w:r>
    </w:p>
    <w:p>
      <w:pPr>
        <w:pStyle w:val="TH"/>
        <w:rPr/>
      </w:pPr>
      <w:r>
        <w:rPr/>
        <w:t>Table B.3</w:t>
      </w:r>
      <w:r>
        <w:rPr>
          <w:lang w:eastAsia="zh-CN"/>
        </w:rPr>
        <w:t>.2.7.1</w:t>
      </w:r>
      <w:r>
        <w:rPr/>
        <w:t>: Mapping from IS listPolicys input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policyListId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policyListId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lang w:eastAsia="zh-CN"/>
        </w:rPr>
      </w:pPr>
      <w:bookmarkStart w:id="157" w:name="__RefHeading___Toc26439843"/>
      <w:bookmarkEnd w:id="157"/>
      <w:r>
        <w:rPr/>
        <w:t>B.3</w:t>
      </w:r>
      <w:r>
        <w:rPr>
          <w:lang w:eastAsia="zh-CN"/>
        </w:rPr>
        <w:t>.2.7.2</w:t>
        <w:tab/>
      </w:r>
      <w:r>
        <w:rPr/>
        <w:t>Output parameters</w:t>
      </w:r>
    </w:p>
    <w:p>
      <w:pPr>
        <w:pStyle w:val="TH"/>
        <w:rPr/>
      </w:pPr>
      <w:r>
        <w:rPr/>
        <w:t>Table B.3</w:t>
      </w:r>
      <w:r>
        <w:rPr>
          <w:lang w:eastAsia="zh-CN"/>
        </w:rPr>
        <w:t>.2.7.2</w:t>
      </w:r>
      <w:r>
        <w:rPr/>
        <w:t>: Mapping from IS listPolicys output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policyListId</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policyListId</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policyIdList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policyIdList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3"/>
        <w:rPr/>
      </w:pPr>
      <w:bookmarkStart w:id="158" w:name="__RefHeading___Toc26439844"/>
      <w:bookmarkEnd w:id="158"/>
      <w:r>
        <w:rPr/>
        <w:t>B.3</w:t>
      </w:r>
      <w:r>
        <w:rPr>
          <w:lang w:eastAsia="zh-CN"/>
        </w:rPr>
        <w:t>.2.8</w:t>
        <w:tab/>
      </w:r>
      <w:r>
        <w:rPr/>
        <w:t>Operation policyConflictNotification</w:t>
      </w:r>
    </w:p>
    <w:p>
      <w:pPr>
        <w:pStyle w:val="Heading4"/>
        <w:ind w:left="1418" w:hanging="1418"/>
        <w:rPr/>
      </w:pPr>
      <w:bookmarkStart w:id="159" w:name="__RefHeading___Toc26439845"/>
      <w:bookmarkEnd w:id="159"/>
      <w:r>
        <w:rPr/>
        <w:t>B.3.2.8.1</w:t>
        <w:tab/>
        <w:t>Input parameters</w:t>
      </w:r>
    </w:p>
    <w:p>
      <w:pPr>
        <w:pStyle w:val="TH"/>
        <w:rPr/>
      </w:pPr>
      <w:r>
        <w:rPr/>
        <w:t>Table B.3</w:t>
      </w:r>
      <w:r>
        <w:rPr>
          <w:lang w:eastAsia="zh-CN"/>
        </w:rPr>
        <w:t>.2.8.1</w:t>
      </w:r>
      <w:r>
        <w:rPr/>
        <w:t>: Mapping from IS policyConflictNOtificaition output parameters to SS equivalents</w:t>
      </w:r>
    </w:p>
    <w:tbl>
      <w:tblPr>
        <w:tblW w:w="7670" w:type="dxa"/>
        <w:jc w:val="center"/>
        <w:tblInd w:w="0" w:type="dxa"/>
        <w:tblLayout w:type="fixed"/>
        <w:tblCellMar>
          <w:top w:w="0" w:type="dxa"/>
          <w:left w:w="28" w:type="dxa"/>
          <w:bottom w:w="0" w:type="dxa"/>
          <w:right w:w="28" w:type="dxa"/>
        </w:tblCellMar>
      </w:tblPr>
      <w:tblGrid>
        <w:gridCol w:w="4231"/>
        <w:gridCol w:w="2117"/>
        <w:gridCol w:w="1322"/>
      </w:tblGrid>
      <w:tr>
        <w:trPr/>
        <w:tc>
          <w:tcPr>
            <w:tcW w:w="42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activatedPolicyList</w:t>
            </w:r>
          </w:p>
        </w:tc>
        <w:tc>
          <w:tcPr>
            <w:tcW w:w="21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Cs w:val="18"/>
                <w:lang w:eastAsia="zh-CN" w:bidi="ar-KW"/>
              </w:rPr>
            </w:pPr>
            <w:r>
              <w:rPr>
                <w:rFonts w:cs="Courier New" w:ascii="Courier New" w:hAnsi="Courier New"/>
                <w:color w:val="000000"/>
              </w:rPr>
              <w:t>activatedPolicyList</w:t>
            </w:r>
          </w:p>
        </w:tc>
        <w:tc>
          <w:tcPr>
            <w:tcW w:w="132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pPr>
      <w:bookmarkStart w:id="160" w:name="__RefHeading___Toc26439846"/>
      <w:bookmarkEnd w:id="160"/>
      <w:r>
        <w:rPr/>
        <w:t>B.3.2.8.2</w:t>
        <w:tab/>
        <w:t>Output parameters</w:t>
      </w:r>
    </w:p>
    <w:p>
      <w:pPr>
        <w:pStyle w:val="Normal"/>
        <w:rPr/>
      </w:pPr>
      <w:r>
        <w:rPr/>
        <w:t>Void.</w:t>
      </w:r>
    </w:p>
    <w:p>
      <w:pPr>
        <w:pStyle w:val="Heading1"/>
        <w:ind w:left="1134" w:hanging="1134"/>
        <w:rPr/>
      </w:pPr>
      <w:bookmarkStart w:id="161" w:name="__RefHeading___Toc26439847"/>
      <w:bookmarkEnd w:id="161"/>
      <w:r>
        <w:rPr>
          <w:sz w:val="32"/>
          <w:szCs w:val="32"/>
        </w:rPr>
        <w:t>B.4</w:t>
        <w:tab/>
        <w:t>Solution Set definitions</w:t>
      </w:r>
    </w:p>
    <w:p>
      <w:pPr>
        <w:pStyle w:val="Heading2"/>
        <w:rPr/>
      </w:pPr>
      <w:bookmarkStart w:id="162" w:name="__RefHeading___Toc26439848"/>
      <w:bookmarkEnd w:id="162"/>
      <w:r>
        <w:rPr/>
        <w:t>B.4.1</w:t>
        <w:tab/>
        <w:t>WSDL definition structure</w:t>
      </w:r>
    </w:p>
    <w:p>
      <w:pPr>
        <w:pStyle w:val="Normal"/>
        <w:rPr/>
      </w:pPr>
      <w:r>
        <w:rPr>
          <w:lang w:eastAsia="zh-CN"/>
        </w:rPr>
        <w:t>The present document</w:t>
      </w:r>
      <w:r>
        <w:rPr/>
        <w:t xml:space="preserve"> defines the main part of what are supported by the policy management IRP agent.</w:t>
      </w:r>
    </w:p>
    <w:p>
      <w:pPr>
        <w:pStyle w:val="Heading2"/>
        <w:rPr/>
      </w:pPr>
      <w:bookmarkStart w:id="163" w:name="__RefHeading___Toc26439849"/>
      <w:bookmarkEnd w:id="163"/>
      <w:r>
        <w:rPr/>
        <w:t>B.4.2</w:t>
        <w:tab/>
        <w:t>Graphical Representation</w:t>
      </w:r>
    </w:p>
    <w:p>
      <w:pPr>
        <w:pStyle w:val="Normal"/>
        <w:rPr>
          <w:lang w:eastAsia="zh-CN"/>
        </w:rPr>
      </w:pPr>
      <w:r>
        <w:rPr/>
        <w:t>The graphical representation is not present in the current version of the present document.</w:t>
      </w:r>
    </w:p>
    <w:p>
      <w:pPr>
        <w:pStyle w:val="Heading2"/>
        <w:rPr/>
      </w:pPr>
      <w:bookmarkStart w:id="164" w:name="__RefHeading___Toc26439850"/>
      <w:bookmarkEnd w:id="164"/>
      <w:r>
        <w:rPr/>
        <w:t>B.4.3</w:t>
        <w:tab/>
        <w:t>WSDL specification “PolicyManagementIRPSystem.wsdl”</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&lt;?xml version="1.0" encoding="UTF-8"?&gt;</w:t>
      </w:r>
    </w:p>
    <w:p>
      <w:pPr>
        <w:pStyle w:val="PL"/>
        <w:tabs>
          <w:tab w:val="left" w:pos="300" w:leader="none"/>
          <w:tab w:val="left" w:pos="384" w:leader="none"/>
          <w:tab w:val="left" w:pos="600" w:leader="none"/>
          <w:tab w:val="left" w:pos="768" w:leader="none"/>
          <w:tab w:val="left" w:pos="900" w:leader="none"/>
          <w:tab w:val="left" w:pos="1152" w:leader="none"/>
          <w:tab w:val="left" w:pos="1200" w:leader="none"/>
          <w:tab w:val="left" w:pos="1500" w:leader="none"/>
          <w:tab w:val="left" w:pos="1536" w:leader="none"/>
          <w:tab w:val="left" w:pos="1800" w:leader="none"/>
          <w:tab w:val="left" w:pos="1920" w:leader="none"/>
          <w:tab w:val="left" w:pos="2100" w:leader="none"/>
          <w:tab w:val="left" w:pos="2304" w:leader="none"/>
          <w:tab w:val="left" w:pos="2400" w:leader="none"/>
          <w:tab w:val="left" w:pos="2688" w:leader="none"/>
          <w:tab w:val="left" w:pos="3000" w:leader="none"/>
          <w:tab w:val="left" w:pos="3072" w:leader="none"/>
          <w:tab w:val="left" w:pos="3300" w:leader="none"/>
          <w:tab w:val="left" w:pos="3456" w:leader="none"/>
          <w:tab w:val="left" w:pos="3600" w:leader="none"/>
          <w:tab w:val="left" w:pos="3840" w:leader="none"/>
          <w:tab w:val="left" w:pos="3900" w:leader="none"/>
          <w:tab w:val="left" w:pos="4224" w:leader="none"/>
          <w:tab w:val="left" w:pos="4500" w:leader="none"/>
          <w:tab w:val="left" w:pos="4608" w:leader="none"/>
          <w:tab w:val="left" w:pos="4800" w:leader="none"/>
          <w:tab w:val="left" w:pos="4992" w:leader="none"/>
          <w:tab w:val="left" w:pos="5100" w:leader="none"/>
          <w:tab w:val="left" w:pos="5376" w:leader="none"/>
          <w:tab w:val="left" w:pos="5700" w:leader="none"/>
          <w:tab w:val="left" w:pos="5760" w:leader="none"/>
          <w:tab w:val="left" w:pos="600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lang w:val="en-GB" w:eastAsia="en-US"/>
        </w:rPr>
      </w:pPr>
      <w:r>
        <w:rPr>
          <w:rFonts w:cs="Courier New"/>
          <w:highlight w:val="white"/>
          <w:lang w:val="en-GB" w:eastAsia="en-US"/>
        </w:rPr>
        <w:t xml:space="preserve">&lt;definitions xmlns="http://schemas.xmlsoap.org/wsdl/" </w:t>
      </w:r>
      <w:r>
        <w:rPr>
          <w:rFonts w:cs="Courier New"/>
          <w:lang w:val="en-GB" w:eastAsia="en-US"/>
        </w:rPr>
        <w:t>xmlns:soap="http://schemas.xmlsoap.org/wsdl/soap/" xmlns:PolicyManagement IRPSystem=http://www.3gpp.org/ftp/Specs/archive/28_series/28.311/schema/28311/PolicyManagementIRPSystem</w:t>
      </w:r>
    </w:p>
    <w:p>
      <w:pPr>
        <w:pStyle w:val="PL"/>
        <w:tabs>
          <w:tab w:val="left" w:pos="300" w:leader="none"/>
          <w:tab w:val="left" w:pos="384" w:leader="none"/>
          <w:tab w:val="left" w:pos="600" w:leader="none"/>
          <w:tab w:val="left" w:pos="768" w:leader="none"/>
          <w:tab w:val="left" w:pos="900" w:leader="none"/>
          <w:tab w:val="left" w:pos="1152" w:leader="none"/>
          <w:tab w:val="left" w:pos="1200" w:leader="none"/>
          <w:tab w:val="left" w:pos="1500" w:leader="none"/>
          <w:tab w:val="left" w:pos="1536" w:leader="none"/>
          <w:tab w:val="left" w:pos="1800" w:leader="none"/>
          <w:tab w:val="left" w:pos="1920" w:leader="none"/>
          <w:tab w:val="left" w:pos="2100" w:leader="none"/>
          <w:tab w:val="left" w:pos="2304" w:leader="none"/>
          <w:tab w:val="left" w:pos="2400" w:leader="none"/>
          <w:tab w:val="left" w:pos="2688" w:leader="none"/>
          <w:tab w:val="left" w:pos="3000" w:leader="none"/>
          <w:tab w:val="left" w:pos="3072" w:leader="none"/>
          <w:tab w:val="left" w:pos="3300" w:leader="none"/>
          <w:tab w:val="left" w:pos="3456" w:leader="none"/>
          <w:tab w:val="left" w:pos="3600" w:leader="none"/>
          <w:tab w:val="left" w:pos="3840" w:leader="none"/>
          <w:tab w:val="left" w:pos="3900" w:leader="none"/>
          <w:tab w:val="left" w:pos="4224" w:leader="none"/>
          <w:tab w:val="left" w:pos="4500"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lang w:val="en-GB" w:eastAsia="en-US"/>
        </w:rPr>
      </w:pPr>
      <w:r>
        <w:rPr>
          <w:rFonts w:cs="Courier New"/>
          <w:highlight w:val="white"/>
          <w:lang w:val="en-GB" w:eastAsia="en-US"/>
        </w:rPr>
        <w:t xml:space="preserve">xmlns:xs="http://www.w3.org/2001/XMLSchema" </w:t>
      </w:r>
    </w:p>
    <w:p>
      <w:pPr>
        <w:pStyle w:val="PL"/>
        <w:tabs>
          <w:tab w:val="clear" w:pos="384"/>
          <w:tab w:val="clear" w:pos="768"/>
          <w:tab w:val="clear" w:pos="1152"/>
          <w:tab w:val="clear" w:pos="1536"/>
          <w:tab w:val="clear" w:pos="1920"/>
          <w:tab w:val="clear" w:pos="2304"/>
          <w:tab w:val="clear" w:pos="3072"/>
          <w:tab w:val="clear" w:pos="3456"/>
          <w:tab w:val="clear" w:pos="3840"/>
          <w:tab w:val="clear" w:pos="4608"/>
          <w:tab w:val="clear" w:pos="4992"/>
          <w:tab w:val="clear" w:pos="5760"/>
          <w:tab w:val="clear" w:pos="6144"/>
          <w:tab w:val="clear" w:pos="6528"/>
          <w:tab w:val="clear" w:pos="6912"/>
          <w:tab w:val="clear" w:pos="7296"/>
          <w:tab w:val="clear" w:pos="7680"/>
          <w:tab w:val="clear" w:pos="8064"/>
          <w:tab w:val="clear" w:pos="8448"/>
          <w:tab w:val="clear" w:pos="8832"/>
          <w:tab w:val="clear" w:pos="9216"/>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688" w:leader="none"/>
          <w:tab w:val="left" w:pos="3000" w:leader="none"/>
          <w:tab w:val="left" w:pos="3300" w:leader="none"/>
          <w:tab w:val="left" w:pos="3600" w:leader="none"/>
          <w:tab w:val="left" w:pos="3900" w:leader="none"/>
          <w:tab w:val="left" w:pos="4224" w:leader="none"/>
          <w:tab w:val="left" w:pos="4500" w:leader="none"/>
          <w:tab w:val="left" w:pos="4800" w:leader="none"/>
          <w:tab w:val="left" w:pos="5100" w:leader="none"/>
          <w:tab w:val="left" w:pos="5376" w:leader="none"/>
          <w:tab w:val="left" w:pos="5700" w:leader="none"/>
          <w:tab w:val="left" w:pos="6000" w:leader="none"/>
        </w:tabs>
        <w:rPr/>
      </w:pPr>
      <w:r>
        <w:rPr>
          <w:rFonts w:cs="Courier New"/>
          <w:highlight w:val="white"/>
          <w:lang w:val="en-GB" w:eastAsia="en-US"/>
        </w:rPr>
        <w:t>targetNamespace="</w:t>
      </w:r>
      <w:r>
        <w:rPr>
          <w:rFonts w:cs="Courier New"/>
          <w:lang w:val="en-GB" w:eastAsia="en-US"/>
        </w:rPr>
        <w:t>http://www.3gpp.org/ftp/Specs/archive/28_series/28.311/schema/28311</w:t>
      </w:r>
      <w:r>
        <w:rPr>
          <w:rFonts w:cs="Courier New"/>
          <w:lang w:val="en-GB" w:eastAsia="zh-CN"/>
        </w:rPr>
        <w:t>/GenericIRPSystem</w:t>
      </w:r>
      <w:r>
        <w:rPr>
          <w:rFonts w:cs="Courier New"/>
          <w:highlight w:val="white"/>
          <w:lang w:val="en-GB" w:eastAsia="en-US"/>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&lt;types&gt;</w:t>
      </w:r>
    </w:p>
    <w:p>
      <w:pPr>
        <w:pStyle w:val="PL"/>
        <w:ind w:left="768" w:hanging="0"/>
        <w:rPr/>
      </w:pPr>
      <w:r>
        <w:rPr>
          <w:lang w:val="en-GB" w:eastAsia="en-US"/>
        </w:rPr>
        <w:t>&lt;!—createPolicy Request --&gt;</w:t>
      </w:r>
    </w:p>
    <w:p>
      <w:pPr>
        <w:pStyle w:val="PL"/>
        <w:ind w:left="768" w:hanging="0"/>
        <w:rPr>
          <w:lang w:val="en-GB" w:eastAsia="zh-CN"/>
        </w:rPr>
      </w:pPr>
      <w:r>
        <w:rPr>
          <w:lang w:val="en-GB" w:eastAsia="en-US"/>
        </w:rPr>
        <w:t>&lt;element name="createPolicy"&gt;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en-US"/>
        </w:rPr>
        <w:tab/>
      </w:r>
      <w:r>
        <w:rPr>
          <w:lang w:val="en-GB" w:eastAsia="zh-CN"/>
        </w:rPr>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ind w:left="768" w:hanging="0"/>
        <w:rPr>
          <w:lang w:val="en-GB" w:eastAsia="en-US"/>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pPr>
      <w:r>
        <w:rPr>
          <w:lang w:val="en-GB" w:eastAsia="en-US"/>
        </w:rPr>
        <w:t>&lt;!-- createPolicy Response --&gt;</w:t>
      </w:r>
    </w:p>
    <w:p>
      <w:pPr>
        <w:pStyle w:val="PL"/>
        <w:ind w:left="768" w:hanging="0"/>
        <w:rPr>
          <w:lang w:val="en-GB" w:eastAsia="zh-CN"/>
        </w:rPr>
      </w:pPr>
      <w:r>
        <w:rPr>
          <w:lang w:val="en-GB" w:eastAsia="en-US"/>
        </w:rPr>
        <w:t>&lt;element name=" createPolicy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en-US"/>
        </w:rPr>
        <w:tab/>
      </w:r>
      <w:r>
        <w:rPr>
          <w:lang w:val="en-GB" w:eastAsia="zh-CN"/>
        </w:rPr>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pPr>
      <w:r>
        <w:rPr>
          <w:lang w:val="en-GB" w:eastAsia="en-US"/>
        </w:rPr>
        <w:t>&lt;!-- deletePolicy Request --&gt;</w:t>
      </w:r>
    </w:p>
    <w:p>
      <w:pPr>
        <w:pStyle w:val="PL"/>
        <w:ind w:left="768" w:hanging="0"/>
        <w:rPr>
          <w:lang w:val="en-GB" w:eastAsia="zh-CN"/>
        </w:rPr>
      </w:pPr>
      <w:r>
        <w:rPr>
          <w:lang w:val="en-GB" w:eastAsia="en-US"/>
        </w:rPr>
        <w:t>&lt;element name="deletePolicy"&gt;</w:t>
      </w:r>
    </w:p>
    <w:p>
      <w:pPr>
        <w:pStyle w:val="PL"/>
        <w:ind w:left="768" w:hanging="0"/>
        <w:rPr/>
      </w:pPr>
      <w:r>
        <w:rPr>
          <w:lang w:val="en-GB" w:eastAsia="zh-CN"/>
        </w:rPr>
        <w:tab/>
      </w:r>
      <w:r>
        <w:rPr>
          <w:lang w:val="en-GB" w:eastAsia="en-US"/>
        </w:rPr>
        <w:t>&lt;complexType&gt;</w:t>
      </w:r>
    </w:p>
    <w:p>
      <w:pPr>
        <w:pStyle w:val="PL"/>
        <w:ind w:left="768" w:hanging="0"/>
        <w:rPr>
          <w:lang w:val="en-GB" w:eastAsia="en-US"/>
        </w:rPr>
      </w:pPr>
      <w:r>
        <w:rPr>
          <w:lang w:val="en-GB" w:eastAsia="zh-CN"/>
        </w:rPr>
        <w:tab/>
        <w:tab/>
      </w:r>
      <w:r>
        <w:rPr>
          <w:lang w:val="en-GB" w:eastAsia="en-US"/>
        </w:rPr>
        <w:t>&lt;sequence&gt;</w:t>
      </w:r>
    </w:p>
    <w:p>
      <w:pPr>
        <w:pStyle w:val="PL"/>
        <w:ind w:left="768" w:hanging="0"/>
        <w:rPr>
          <w:lang w:val="en-GB" w:eastAsia="zh-CN"/>
        </w:rPr>
      </w:pPr>
      <w:r>
        <w:rPr>
          <w:lang w:val="en-GB" w:eastAsia="en-US"/>
        </w:rPr>
        <w:tab/>
        <w:tab/>
        <w:tab/>
        <w:t>&lt;element name="</w:t>
      </w:r>
      <w:r>
        <w:rPr>
          <w:lang w:val="en-GB" w:eastAsia="zh-CN"/>
        </w:rPr>
        <w:t>policyId</w:t>
      </w:r>
      <w:r>
        <w:rPr>
          <w:lang w:val="en-GB" w:eastAsia="en-US"/>
        </w:rPr>
        <w:t>" type="string"/&gt;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lang w:val="en-GB" w:eastAsia="en-US"/>
        </w:rPr>
      </w:pPr>
      <w:r>
        <w:rPr>
          <w:lang w:val="en-GB" w:eastAsia="en-US"/>
        </w:rPr>
        <w:t>&lt;!-- deletePolicy Response --&gt;</w:t>
      </w:r>
    </w:p>
    <w:p>
      <w:pPr>
        <w:pStyle w:val="PL"/>
        <w:ind w:left="768" w:hanging="0"/>
        <w:rPr>
          <w:lang w:val="en-GB" w:eastAsia="zh-CN"/>
        </w:rPr>
      </w:pPr>
      <w:r>
        <w:rPr>
          <w:lang w:val="en-GB" w:eastAsia="en-US"/>
        </w:rPr>
        <w:t>&lt;element name="deletePolicy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tab/>
      </w:r>
      <w:r>
        <w:rPr>
          <w:lang w:val="en-GB" w:eastAsia="zh-CN"/>
        </w:rPr>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zh-CN"/>
        </w:rPr>
      </w:pPr>
      <w:r>
        <w:rPr>
          <w:lang w:val="en-GB" w:eastAsia="en-US"/>
        </w:rPr>
        <w:t>&lt;/element&gt;</w:t>
      </w:r>
    </w:p>
    <w:p>
      <w:pPr>
        <w:pStyle w:val="PL"/>
        <w:ind w:left="768" w:hanging="0"/>
        <w:rPr>
          <w:lang w:val="en-GB" w:eastAsia="zh-CN"/>
        </w:rPr>
      </w:pPr>
      <w:r>
        <w:rPr>
          <w:lang w:val="en-GB" w:eastAsia="zh-CN"/>
        </w:rPr>
      </w:r>
    </w:p>
    <w:p>
      <w:pPr>
        <w:pStyle w:val="PL"/>
        <w:ind w:left="768" w:hanging="0"/>
        <w:rPr/>
      </w:pPr>
      <w:r>
        <w:rPr>
          <w:lang w:val="en-GB" w:eastAsia="en-US"/>
        </w:rPr>
        <w:t>&lt;!-- updatePolicy Request --&gt;</w:t>
      </w:r>
    </w:p>
    <w:p>
      <w:pPr>
        <w:pStyle w:val="PL"/>
        <w:ind w:left="768" w:hanging="0"/>
        <w:rPr>
          <w:lang w:val="en-GB" w:eastAsia="zh-CN"/>
        </w:rPr>
      </w:pPr>
      <w:r>
        <w:rPr>
          <w:lang w:val="en-GB" w:eastAsia="en-US"/>
        </w:rPr>
        <w:t>&lt;element name="updatePolicy"&gt;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en-US"/>
        </w:rPr>
        <w:tab/>
        <w:tab/>
        <w:tab/>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lang w:val="en-GB" w:eastAsia="en-US"/>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lang w:val="en-GB" w:eastAsia="en-US"/>
        </w:rPr>
      </w:pPr>
      <w:r>
        <w:rPr>
          <w:lang w:val="en-GB" w:eastAsia="en-US"/>
        </w:rPr>
        <w:t>&lt;!-- updatePolicy Response --&gt;</w:t>
      </w:r>
    </w:p>
    <w:p>
      <w:pPr>
        <w:pStyle w:val="PL"/>
        <w:ind w:left="768" w:hanging="0"/>
        <w:rPr>
          <w:lang w:val="en-GB" w:eastAsia="zh-CN"/>
        </w:rPr>
      </w:pPr>
      <w:r>
        <w:rPr>
          <w:lang w:val="en-GB" w:eastAsia="en-US"/>
        </w:rPr>
        <w:t>&lt;element name="updatePolicy"&gt;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zh-CN"/>
        </w:rPr>
      </w:pPr>
      <w:r>
        <w:rPr>
          <w:lang w:val="en-GB" w:eastAsia="en-US"/>
        </w:rPr>
        <w:t>&lt;/element&gt;</w:t>
      </w:r>
    </w:p>
    <w:p>
      <w:pPr>
        <w:pStyle w:val="PL"/>
        <w:ind w:left="768" w:hanging="0"/>
        <w:rPr>
          <w:lang w:val="en-GB" w:eastAsia="zh-CN"/>
        </w:rPr>
      </w:pPr>
      <w:r>
        <w:rPr>
          <w:lang w:val="en-GB" w:eastAsia="zh-CN"/>
        </w:rPr>
      </w:r>
    </w:p>
    <w:p>
      <w:pPr>
        <w:pStyle w:val="PL"/>
        <w:ind w:left="768" w:hanging="0"/>
        <w:rPr>
          <w:lang w:val="en-GB" w:eastAsia="en-US"/>
        </w:rPr>
      </w:pPr>
      <w:r>
        <w:rPr>
          <w:lang w:val="en-GB" w:eastAsia="en-US"/>
        </w:rPr>
        <w:t>&lt;!-- queryPolicy Request --&gt;</w:t>
      </w:r>
    </w:p>
    <w:p>
      <w:pPr>
        <w:pStyle w:val="PL"/>
        <w:ind w:left="768" w:hanging="0"/>
        <w:rPr>
          <w:lang w:val="en-GB" w:eastAsia="zh-CN"/>
        </w:rPr>
      </w:pPr>
      <w:r>
        <w:rPr>
          <w:lang w:val="en-GB" w:eastAsia="en-US"/>
        </w:rPr>
        <w:t>&lt;element name="queryPolicy"&gt;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lang w:val="en-GB" w:eastAsia="en-US"/>
        </w:rPr>
      </w:pPr>
      <w:r>
        <w:rPr>
          <w:lang w:val="en-GB" w:eastAsia="en-US"/>
        </w:rPr>
        <w:t>&lt;!-- queryPolicy Response --&gt;</w:t>
      </w:r>
    </w:p>
    <w:p>
      <w:pPr>
        <w:pStyle w:val="PL"/>
        <w:ind w:left="768" w:hanging="0"/>
        <w:rPr>
          <w:lang w:val="en-GB" w:eastAsia="zh-CN"/>
        </w:rPr>
      </w:pPr>
      <w:r>
        <w:rPr>
          <w:lang w:val="en-GB" w:eastAsia="en-US"/>
        </w:rPr>
        <w:t>&lt;element name="queryPolicy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lang w:val="en-GB" w:eastAsia="en-US"/>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zh-CN"/>
        </w:rPr>
      </w:pPr>
      <w:r>
        <w:rPr>
          <w:lang w:val="en-GB" w:eastAsia="en-US"/>
        </w:rPr>
        <w:t>&lt;/element&gt;</w:t>
      </w:r>
    </w:p>
    <w:p>
      <w:pPr>
        <w:pStyle w:val="PL"/>
        <w:ind w:left="768" w:hanging="0"/>
        <w:rPr>
          <w:lang w:val="en-GB" w:eastAsia="zh-CN"/>
        </w:rPr>
      </w:pPr>
      <w:r>
        <w:rPr>
          <w:lang w:val="en-GB" w:eastAsia="zh-CN"/>
        </w:rPr>
      </w:r>
    </w:p>
    <w:p>
      <w:pPr>
        <w:pStyle w:val="PL"/>
        <w:ind w:left="768" w:hanging="0"/>
        <w:rPr/>
      </w:pPr>
      <w:r>
        <w:rPr>
          <w:lang w:val="en-GB" w:eastAsia="en-US"/>
        </w:rPr>
        <w:t>&lt;!-- activatePolicy Request --&gt;</w:t>
      </w:r>
    </w:p>
    <w:p>
      <w:pPr>
        <w:pStyle w:val="PL"/>
        <w:ind w:left="768" w:hanging="0"/>
        <w:rPr>
          <w:lang w:val="en-GB" w:eastAsia="zh-CN"/>
        </w:rPr>
      </w:pPr>
      <w:r>
        <w:rPr>
          <w:lang w:val="en-GB" w:eastAsia="en-US"/>
        </w:rPr>
        <w:t>&lt;element name="activatePolicy"&gt;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lang w:val="en-GB" w:eastAsia="en-US"/>
        </w:rPr>
      </w:pPr>
      <w:r>
        <w:rPr>
          <w:lang w:val="en-GB" w:eastAsia="zh-CN"/>
        </w:rPr>
        <w:tab/>
        <w:tab/>
        <w:tab/>
      </w:r>
      <w:r>
        <w:rPr>
          <w:lang w:val="en-GB" w:eastAsia="en-US"/>
        </w:rPr>
        <w:t>&lt;element name="policyId " type="Identifier"/&gt;</w:t>
      </w:r>
    </w:p>
    <w:p>
      <w:pPr>
        <w:pStyle w:val="PL"/>
        <w:ind w:left="768" w:hanging="0"/>
        <w:rPr>
          <w:lang w:val="en-GB" w:eastAsia="en-US"/>
        </w:rPr>
      </w:pPr>
      <w:r>
        <w:rPr>
          <w:lang w:val="en-GB" w:eastAsia="zh-CN"/>
        </w:rPr>
        <w:tab/>
        <w:tab/>
      </w:r>
      <w:r>
        <w:rPr>
          <w:lang w:val="en-GB" w:eastAsia="en-US"/>
        </w:rPr>
        <w:t>&lt;/sequence&gt;</w:t>
      </w:r>
    </w:p>
    <w:p>
      <w:pPr>
        <w:pStyle w:val="PL"/>
        <w:ind w:left="768" w:hanging="0"/>
        <w:rPr/>
      </w:pPr>
      <w:r>
        <w:rPr>
          <w:lang w:val="en-GB" w:eastAsia="zh-CN"/>
        </w:rPr>
        <w:tab/>
      </w:r>
      <w:r>
        <w:rPr>
          <w:lang w:val="en-GB" w:eastAsia="en-US"/>
        </w:rPr>
        <w:t>&lt;/complexType&gt;</w:t>
      </w:r>
    </w:p>
    <w:p>
      <w:pPr>
        <w:pStyle w:val="PL"/>
        <w:ind w:left="768" w:hanging="0"/>
        <w:rPr>
          <w:sz w:val="22"/>
          <w:lang w:val="en-GB" w:eastAsia="zh-CN"/>
        </w:rPr>
      </w:pPr>
      <w:r>
        <w:rPr>
          <w:lang w:val="en-GB" w:eastAsia="en-US"/>
        </w:rPr>
        <w:t>&lt;/element&gt;</w:t>
      </w:r>
    </w:p>
    <w:p>
      <w:pPr>
        <w:pStyle w:val="Normal"/>
        <w:spacing w:before="0" w:after="0"/>
        <w:rPr>
          <w:sz w:val="22"/>
          <w:lang w:val="en-GB" w:eastAsia="zh-CN"/>
        </w:rPr>
      </w:pPr>
      <w:r>
        <w:rPr>
          <w:sz w:val="22"/>
          <w:lang w:val="en-GB" w:eastAsia="zh-CN"/>
        </w:rPr>
      </w:r>
    </w:p>
    <w:p>
      <w:pPr>
        <w:pStyle w:val="PL"/>
        <w:ind w:left="768" w:hanging="0"/>
        <w:rPr>
          <w:lang w:val="en-GB" w:eastAsia="en-US"/>
        </w:rPr>
      </w:pPr>
      <w:r>
        <w:rPr>
          <w:lang w:val="en-GB" w:eastAsia="en-US"/>
        </w:rPr>
        <w:t>&lt;!-- activatePolicy Response --&gt;</w:t>
      </w:r>
    </w:p>
    <w:p>
      <w:pPr>
        <w:pStyle w:val="PL"/>
        <w:ind w:left="768" w:hanging="0"/>
        <w:rPr>
          <w:lang w:val="en-GB" w:eastAsia="zh-CN"/>
        </w:rPr>
      </w:pPr>
      <w:r>
        <w:rPr>
          <w:lang w:val="en-GB" w:eastAsia="en-US"/>
        </w:rPr>
        <w:t>&lt;element name=" activatePolicy</w:t>
      </w:r>
      <w:r>
        <w:rPr>
          <w:lang w:val="en-GB" w:eastAsia="zh-CN"/>
        </w:rPr>
        <w:t>Response</w:t>
      </w:r>
      <w:r>
        <w:rPr>
          <w:lang w:val="en-GB" w:eastAsia="en-US"/>
        </w:rPr>
        <w:t>"&gt;</w:t>
      </w:r>
    </w:p>
    <w:p>
      <w:pPr>
        <w:pStyle w:val="PL"/>
        <w:ind w:left="768" w:hanging="0"/>
        <w:rPr/>
      </w:pPr>
      <w:r>
        <w:rPr>
          <w:lang w:val="en-GB" w:eastAsia="zh-CN"/>
        </w:rPr>
        <w:tab/>
      </w:r>
      <w:r>
        <w:rPr>
          <w:lang w:val="en-GB" w:eastAsia="en-US"/>
        </w:rPr>
        <w:t>&lt;complexType&gt;</w:t>
      </w:r>
    </w:p>
    <w:p>
      <w:pPr>
        <w:pStyle w:val="PL"/>
        <w:ind w:left="768" w:hanging="0"/>
        <w:rPr/>
      </w:pPr>
      <w:r>
        <w:rPr>
          <w:lang w:val="en-GB" w:eastAsia="zh-CN"/>
        </w:rPr>
        <w:tab/>
        <w:tab/>
      </w:r>
      <w:r>
        <w:rPr>
          <w:lang w:val="en-GB" w:eastAsia="en-US"/>
        </w:rPr>
        <w:t>&lt;sequence&gt;</w:t>
      </w:r>
    </w:p>
    <w:p>
      <w:pPr>
        <w:pStyle w:val="PL"/>
        <w:ind w:left="768" w:hanging="0"/>
        <w:rPr/>
      </w:pPr>
      <w:r>
        <w:rPr>
          <w:lang w:val="en-GB" w:eastAsia="zh-CN"/>
        </w:rPr>
        <w:tab/>
      </w:r>
      <w:r>
        <w:rPr>
          <w:lang w:val="en-GB" w:eastAsia="zh-CN"/>
        </w:rPr>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lang w:val="en-GB" w:eastAsia="en-US"/>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zh-CN"/>
        </w:rPr>
        <w:tab/>
        <w:tab/>
      </w:r>
      <w:r>
        <w:rPr>
          <w:lang w:val="en-GB" w:eastAsia="en-US"/>
        </w:rPr>
        <w:t>&lt;/sequence&gt;</w:t>
      </w:r>
    </w:p>
    <w:p>
      <w:pPr>
        <w:pStyle w:val="PL"/>
        <w:ind w:left="768" w:hanging="0"/>
        <w:rPr>
          <w:lang w:val="en-GB" w:eastAsia="zh-CN"/>
        </w:rPr>
      </w:pPr>
      <w:r>
        <w:rPr>
          <w:lang w:val="en-GB" w:eastAsia="zh-CN"/>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zh-CN"/>
        </w:rPr>
      </w:pPr>
      <w:r>
        <w:rPr>
          <w:lang w:val="en-GB" w:eastAsia="zh-CN"/>
        </w:rPr>
      </w:r>
    </w:p>
    <w:p>
      <w:pPr>
        <w:pStyle w:val="PL"/>
        <w:ind w:left="768" w:hanging="0"/>
        <w:rPr/>
      </w:pPr>
      <w:r>
        <w:rPr>
          <w:lang w:val="en-GB" w:eastAsia="en-US"/>
        </w:rPr>
        <w:t>&lt;!-- deactivatePolicy Request --&gt;</w:t>
      </w:r>
    </w:p>
    <w:p>
      <w:pPr>
        <w:pStyle w:val="PL"/>
        <w:ind w:left="768" w:hanging="0"/>
        <w:rPr>
          <w:lang w:val="en-GB" w:eastAsia="en-US"/>
        </w:rPr>
      </w:pPr>
      <w:r>
        <w:rPr>
          <w:lang w:val="en-GB" w:eastAsia="en-US"/>
        </w:rPr>
        <w:t>&lt;element name="deactivatePolicy"&gt;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name="policyId " type="Identifier"/&gt;</w:t>
      </w:r>
    </w:p>
    <w:p>
      <w:pPr>
        <w:pStyle w:val="PL"/>
        <w:ind w:left="768" w:hanging="0"/>
        <w:rPr/>
      </w:pPr>
      <w:r>
        <w:rPr>
          <w:lang w:val="en-GB" w:eastAsia="en-US"/>
        </w:rPr>
        <w:tab/>
        <w:tab/>
      </w:r>
      <w:r>
        <w:rPr>
          <w:lang w:val="en-GB" w:eastAsia="en-US"/>
        </w:rPr>
        <w:t>&lt;/sequence&gt;</w:t>
      </w:r>
    </w:p>
    <w:p>
      <w:pPr>
        <w:pStyle w:val="PL"/>
        <w:ind w:left="768" w:hanging="0"/>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deactivatePolicy Response --&gt;</w:t>
      </w:r>
    </w:p>
    <w:p>
      <w:pPr>
        <w:pStyle w:val="PL"/>
        <w:ind w:left="768" w:hanging="0"/>
        <w:rPr>
          <w:lang w:val="en-GB" w:eastAsia="en-US"/>
        </w:rPr>
      </w:pPr>
      <w:r>
        <w:rPr>
          <w:lang w:val="en-GB" w:eastAsia="en-US"/>
        </w:rPr>
        <w:t>&lt;element name=" deactivatePolicy</w:t>
      </w:r>
      <w:r>
        <w:rPr>
          <w:lang w:val="en-GB" w:eastAsia="en-US"/>
        </w:rPr>
        <w:t>Response</w:t>
      </w:r>
      <w:r>
        <w:rPr>
          <w:lang w:val="en-GB" w:eastAsia="en-US"/>
        </w:rPr>
        <w:t>"&gt;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name="designer" type="string"/&gt;</w:t>
      </w:r>
    </w:p>
    <w:p>
      <w:pPr>
        <w:pStyle w:val="PL"/>
        <w:ind w:left="768" w:hanging="0"/>
        <w:rPr>
          <w:lang w:val="en-GB" w:eastAsia="zh-CN"/>
        </w:rPr>
      </w:pPr>
      <w:r>
        <w:rPr>
          <w:lang w:val="en-GB" w:eastAsia="en-US"/>
        </w:rPr>
        <w:tab/>
        <w:tab/>
        <w:tab/>
        <w:t>&lt;element name="name" type="string"/&gt;</w:t>
      </w:r>
    </w:p>
    <w:p>
      <w:pPr>
        <w:pStyle w:val="PL"/>
        <w:rPr>
          <w:lang w:val="en-GB" w:eastAsia="zh-CN"/>
        </w:rPr>
      </w:pPr>
      <w:r>
        <w:rPr>
          <w:lang w:val="en-GB" w:eastAsia="zh-CN"/>
        </w:rPr>
        <w:tab/>
        <w:tab/>
        <w:tab/>
        <w:tab/>
        <w:tab/>
      </w:r>
      <w:r>
        <w:rPr>
          <w:lang w:val="en-GB" w:eastAsia="en-US"/>
        </w:rPr>
        <w:t>&lt;element name="policyId " type="Identifier"/&gt;</w:t>
      </w:r>
    </w:p>
    <w:p>
      <w:pPr>
        <w:pStyle w:val="PL"/>
        <w:ind w:left="768" w:hanging="0"/>
        <w:rPr>
          <w:lang w:val="en-GB" w:eastAsia="en-US"/>
        </w:rPr>
      </w:pPr>
      <w:r>
        <w:rPr>
          <w:lang w:val="en-GB" w:eastAsia="en-US"/>
        </w:rPr>
        <w:tab/>
        <w:tab/>
        <w:tab/>
        <w:t>&lt;element name="policyPriority" type="string"/&gt;</w:t>
      </w:r>
    </w:p>
    <w:p>
      <w:pPr>
        <w:pStyle w:val="PL"/>
        <w:ind w:left="768" w:hanging="0"/>
        <w:rPr>
          <w:lang w:val="en-GB" w:eastAsia="zh-CN"/>
        </w:rPr>
      </w:pPr>
      <w:r>
        <w:rPr>
          <w:lang w:val="en-GB" w:eastAsia="en-US"/>
        </w:rPr>
        <w:tab/>
        <w:tab/>
        <w:tab/>
        <w:t>&lt;element name="policyStatus" type="string"/&gt;</w:t>
      </w:r>
    </w:p>
    <w:p>
      <w:pPr>
        <w:pStyle w:val="PL"/>
        <w:ind w:left="768" w:hanging="0"/>
        <w:rPr>
          <w:lang w:val="en-GB" w:eastAsia="zh-CN"/>
        </w:rPr>
      </w:pPr>
      <w:r>
        <w:rPr>
          <w:lang w:val="en-GB" w:eastAsia="en-US"/>
        </w:rPr>
        <w:tab/>
        <w:tab/>
        <w:tab/>
        <w:t>&lt;element name="policyType" type="string"/&gt;</w:t>
      </w:r>
    </w:p>
    <w:p>
      <w:pPr>
        <w:pStyle w:val="PL"/>
        <w:ind w:left="768" w:hanging="0"/>
        <w:rPr>
          <w:lang w:val="en-GB" w:eastAsia="zh-CN"/>
        </w:rPr>
      </w:pPr>
      <w:r>
        <w:rPr>
          <w:lang w:val="en-GB" w:eastAsia="en-US"/>
        </w:rPr>
        <w:tab/>
        <w:tab/>
        <w:tab/>
        <w:t>&lt;element name="policyContent" type="string"/&gt;</w:t>
      </w:r>
    </w:p>
    <w:p>
      <w:pPr>
        <w:pStyle w:val="PL"/>
        <w:ind w:left="768" w:hanging="0"/>
        <w:rPr/>
      </w:pPr>
      <w:r>
        <w:rPr>
          <w:lang w:val="en-GB" w:eastAsia="en-US"/>
        </w:rPr>
        <w:tab/>
        <w:tab/>
      </w:r>
      <w:r>
        <w:rPr>
          <w:lang w:val="en-GB" w:eastAsia="en-US"/>
        </w:rPr>
        <w:t>&lt;/sequence&gt;</w:t>
      </w:r>
    </w:p>
    <w:p>
      <w:pPr>
        <w:pStyle w:val="PL"/>
        <w:ind w:left="768" w:hanging="0"/>
        <w:rPr>
          <w:lang w:val="en-GB" w:eastAsia="en-US"/>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queryPolicyList Request --&gt;</w:t>
      </w:r>
    </w:p>
    <w:p>
      <w:pPr>
        <w:pStyle w:val="PL"/>
        <w:ind w:left="768" w:hanging="0"/>
        <w:rPr>
          <w:lang w:val="en-GB" w:eastAsia="en-US"/>
        </w:rPr>
      </w:pPr>
      <w:r>
        <w:rPr>
          <w:lang w:val="en-GB" w:eastAsia="en-US"/>
        </w:rPr>
        <w:t>&lt;element name="queryPolicyList"&gt;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name="policyListId" type="Identifier"/&gt;</w:t>
      </w:r>
    </w:p>
    <w:p>
      <w:pPr>
        <w:pStyle w:val="PL"/>
        <w:ind w:left="768" w:hanging="0"/>
        <w:rPr/>
      </w:pPr>
      <w:r>
        <w:rPr>
          <w:lang w:val="en-GB" w:eastAsia="en-US"/>
        </w:rPr>
        <w:tab/>
        <w:tab/>
      </w:r>
      <w:r>
        <w:rPr>
          <w:lang w:val="en-GB" w:eastAsia="en-US"/>
        </w:rPr>
        <w:t>&lt;/sequence&gt;</w:t>
      </w:r>
    </w:p>
    <w:p>
      <w:pPr>
        <w:pStyle w:val="PL"/>
        <w:ind w:left="768" w:hanging="0"/>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queryPolicyList Response --&gt;</w:t>
      </w:r>
    </w:p>
    <w:p>
      <w:pPr>
        <w:pStyle w:val="PL"/>
        <w:ind w:left="768" w:hanging="0"/>
        <w:rPr>
          <w:lang w:val="en-GB" w:eastAsia="en-US"/>
        </w:rPr>
      </w:pPr>
      <w:r>
        <w:rPr>
          <w:lang w:val="en-GB" w:eastAsia="en-US"/>
        </w:rPr>
        <w:t>&lt;element name="queryPolicyList"&gt;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name="policyListId" type="Identifier"/&gt;</w:t>
      </w:r>
    </w:p>
    <w:p>
      <w:pPr>
        <w:pStyle w:val="PL"/>
        <w:ind w:left="768" w:hanging="0"/>
        <w:rPr/>
      </w:pPr>
      <w:r>
        <w:rPr>
          <w:lang w:val="en-GB" w:eastAsia="en-US"/>
        </w:rPr>
        <w:tab/>
        <w:tab/>
        <w:tab/>
        <w:t>&lt;element name="policyIdList" type="array"/&gt;</w:t>
      </w:r>
    </w:p>
    <w:p>
      <w:pPr>
        <w:pStyle w:val="PL"/>
        <w:ind w:left="768" w:hanging="0"/>
        <w:rPr/>
      </w:pPr>
      <w:r>
        <w:rPr>
          <w:lang w:val="en-GB" w:eastAsia="en-US"/>
        </w:rPr>
        <w:tab/>
        <w:tab/>
      </w:r>
      <w:r>
        <w:rPr>
          <w:lang w:val="en-GB" w:eastAsia="en-US"/>
        </w:rPr>
        <w:t>&lt;/sequence&gt;</w:t>
      </w:r>
    </w:p>
    <w:p>
      <w:pPr>
        <w:pStyle w:val="PL"/>
        <w:ind w:left="768" w:hanging="0"/>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PL"/>
        <w:ind w:left="768" w:hanging="0"/>
        <w:rPr>
          <w:lang w:val="en-GB" w:eastAsia="en-US"/>
        </w:rPr>
      </w:pPr>
      <w:r>
        <w:rPr>
          <w:lang w:val="en-GB" w:eastAsia="en-US"/>
        </w:rPr>
        <w:t>&lt;!-- policyConflictNotification Request --&gt;</w:t>
      </w:r>
    </w:p>
    <w:p>
      <w:pPr>
        <w:pStyle w:val="PL"/>
        <w:ind w:left="768" w:hanging="0"/>
        <w:rPr>
          <w:lang w:val="en-GB" w:eastAsia="en-US"/>
        </w:rPr>
      </w:pPr>
      <w:r>
        <w:rPr>
          <w:lang w:val="en-GB" w:eastAsia="en-US"/>
        </w:rPr>
        <w:t>&lt;element name="policyConflictNotification"&gt;</w:t>
      </w:r>
    </w:p>
    <w:p>
      <w:pPr>
        <w:pStyle w:val="PL"/>
        <w:ind w:left="768" w:hanging="0"/>
        <w:rPr/>
      </w:pPr>
      <w:r>
        <w:rPr>
          <w:lang w:val="en-GB" w:eastAsia="en-US"/>
        </w:rPr>
        <w:tab/>
      </w:r>
      <w:r>
        <w:rPr>
          <w:lang w:val="en-GB" w:eastAsia="en-US"/>
        </w:rPr>
        <w:t>&lt;complexType&gt;</w:t>
      </w:r>
    </w:p>
    <w:p>
      <w:pPr>
        <w:pStyle w:val="PL"/>
        <w:ind w:left="768" w:hanging="0"/>
        <w:rPr/>
      </w:pPr>
      <w:r>
        <w:rPr>
          <w:lang w:val="en-GB" w:eastAsia="en-US"/>
        </w:rPr>
        <w:tab/>
        <w:tab/>
      </w:r>
      <w:r>
        <w:rPr>
          <w:lang w:val="en-GB" w:eastAsia="en-US"/>
        </w:rPr>
        <w:t>&lt;sequence&gt;</w:t>
      </w:r>
    </w:p>
    <w:p>
      <w:pPr>
        <w:pStyle w:val="PL"/>
        <w:ind w:left="768" w:hanging="0"/>
        <w:rPr/>
      </w:pPr>
      <w:r>
        <w:rPr>
          <w:lang w:val="en-GB" w:eastAsia="zh-CN"/>
        </w:rPr>
        <w:tab/>
        <w:tab/>
        <w:tab/>
      </w:r>
      <w:r>
        <w:rPr>
          <w:lang w:val="en-GB" w:eastAsia="en-US"/>
        </w:rPr>
        <w:t>&lt;element name="</w:t>
      </w:r>
      <w:r>
        <w:rPr>
          <w:rFonts w:cs="Courier New"/>
          <w:color w:val="000000"/>
          <w:lang w:val="en-GB" w:eastAsia="en-US"/>
        </w:rPr>
        <w:t>activatedPolicyList</w:t>
      </w:r>
      <w:r>
        <w:rPr>
          <w:lang w:val="en-GB" w:eastAsia="en-US"/>
        </w:rPr>
        <w:t>" type="Identifier"/&gt;</w:t>
      </w:r>
    </w:p>
    <w:p>
      <w:pPr>
        <w:pStyle w:val="PL"/>
        <w:ind w:left="768" w:hanging="0"/>
        <w:rPr/>
      </w:pPr>
      <w:r>
        <w:rPr>
          <w:lang w:val="en-GB" w:eastAsia="en-US"/>
        </w:rPr>
        <w:tab/>
        <w:tab/>
      </w:r>
      <w:r>
        <w:rPr>
          <w:lang w:val="en-GB" w:eastAsia="en-US"/>
        </w:rPr>
        <w:t>&lt;/sequence&gt;</w:t>
      </w:r>
    </w:p>
    <w:p>
      <w:pPr>
        <w:pStyle w:val="PL"/>
        <w:ind w:left="768" w:hanging="0"/>
        <w:rPr>
          <w:lang w:val="en-GB" w:eastAsia="en-US"/>
        </w:rPr>
      </w:pPr>
      <w:r>
        <w:rPr>
          <w:lang w:val="en-GB" w:eastAsia="en-US"/>
        </w:rPr>
        <w:tab/>
      </w:r>
      <w:r>
        <w:rPr>
          <w:lang w:val="en-GB" w:eastAsia="en-US"/>
        </w:rPr>
        <w:t>&lt;/complexType&gt;</w:t>
      </w:r>
    </w:p>
    <w:p>
      <w:pPr>
        <w:pStyle w:val="PL"/>
        <w:ind w:left="768" w:hanging="0"/>
        <w:rPr>
          <w:lang w:val="en-GB" w:eastAsia="en-US"/>
        </w:rPr>
      </w:pPr>
      <w:r>
        <w:rPr>
          <w:lang w:val="en-GB" w:eastAsia="en-US"/>
        </w:rPr>
        <w:t>&lt;/element&gt;</w:t>
      </w:r>
    </w:p>
    <w:p>
      <w:pPr>
        <w:pStyle w:val="PL"/>
        <w:ind w:left="768" w:hanging="0"/>
        <w:rPr>
          <w:lang w:val="en-GB" w:eastAsia="en-US"/>
        </w:rPr>
      </w:pPr>
      <w:r>
        <w:rPr>
          <w:lang w:val="en-GB" w:eastAsia="en-US"/>
        </w:rPr>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&lt;/types&gt;</w:t>
      </w:r>
    </w:p>
    <w:p>
      <w:pPr>
        <w:pStyle w:val="PL"/>
        <w:ind w:left="768" w:hanging="0"/>
        <w:rPr>
          <w:rFonts w:ascii="Courier New" w:hAnsi="Courier New" w:cs="Courier New"/>
          <w:sz w:val="16"/>
          <w:highlight w:val="white"/>
          <w:lang w:val="en-GB" w:eastAsia="en-US"/>
        </w:rPr>
      </w:pPr>
      <w:r>
        <w:rPr>
          <w:rFonts w:cs="Courier New"/>
          <w:sz w:val="16"/>
          <w:highlight w:val="white"/>
          <w:lang w:val="en-GB" w:eastAsia="en-US"/>
        </w:rPr>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name="createPolicy Request"&gt;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element="createPolicy"/&gt;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name="createPolicy 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element="createPolicyResponse"/&gt;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name="deletePolicy Request "&gt;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element="deletePolicy"/&gt;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name="deletePolicy 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element="deletePolicyResponse"/&gt;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name="updatePolicy Request "&gt;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element="PolicyUpdate"/&gt;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name="updatePolicy 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element="updatePolicyResponse"/&gt;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name="queryPolicyRequest "&gt;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element="queryPolicy"/&gt;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name="queryPolicyResponse"&gt;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element="queryPolicyResponse"/&gt;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name="activePolicyRequest "&gt;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element="ActivePolicy"/&gt;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name="activePolicyResponse"&gt;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element="ActivePolicyResponse"/&gt;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name="deactivePolicyRequest "&gt;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element="deactivePolicy"/&gt;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name="deactivePolicyResponse"&gt;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ab/>
        <w:t>&lt;part name="parameter" element="deactivePolicyResponse"/&gt;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name="queryPolicyListRequest"&gt;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element="queryPolicyList"/&gt;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name="queryPolicyListResponse"&gt;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element="queryPolicyListResponse"/&gt;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 name="policyConflictNotificaitonRequest"&gt;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ab/>
        <w:t>&lt;part name="parameter" element="policyConflictsNotificaiton"/&gt;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highlight w:val="white"/>
        </w:rPr>
        <w:tab/>
        <w:t>&lt;/message&gt;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&lt;portType name="PolicyMangementIRPPortType"&gt;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createPolicy</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&lt;input message="PolicyMangementIRPSystem:</w:t>
      </w:r>
      <w:r>
        <w:rPr>
          <w:rFonts w:cs="Courier New" w:ascii="Courier New" w:hAnsi="Courier New"/>
          <w:sz w:val="16"/>
          <w:highlight w:val="white"/>
        </w:rPr>
        <w:t>createPolicyRequest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&lt;output message="PolicyMangementIRPSystem:</w:t>
      </w:r>
      <w:r>
        <w:rPr>
          <w:rFonts w:cs="Courier New" w:ascii="Courier New" w:hAnsi="Courier New"/>
          <w:sz w:val="16"/>
          <w:highlight w:val="white"/>
        </w:rPr>
        <w:t>createPolicy</w:t>
      </w:r>
      <w:r>
        <w:rPr>
          <w:rFonts w:cs="Courier New" w:ascii="Courier New" w:hAnsi="Courier New"/>
          <w:sz w:val="16"/>
        </w:rPr>
        <w: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deletePolicy</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&lt;input message="PolicyMangementIRPSystem:</w:t>
      </w:r>
      <w:r>
        <w:rPr>
          <w:rFonts w:cs="Courier New" w:ascii="Courier New" w:hAnsi="Courier New"/>
          <w:sz w:val="16"/>
          <w:highlight w:val="white"/>
        </w:rPr>
        <w:t>deletePolicyRequest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&lt;output message="PolicyMangementIRPSystem:</w:t>
      </w:r>
      <w:r>
        <w:rPr>
          <w:rFonts w:cs="Courier New" w:ascii="Courier New" w:hAnsi="Courier New"/>
          <w:sz w:val="16"/>
          <w:highlight w:val="white"/>
        </w:rPr>
        <w:t>deletePolicy</w:t>
      </w:r>
      <w:r>
        <w:rPr>
          <w:rFonts w:cs="Courier New" w:ascii="Courier New" w:hAnsi="Courier New"/>
          <w:sz w:val="16"/>
        </w:rPr>
        <w: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updatePolicy</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&lt;input message="PolicyMangementIRPSystem:</w:t>
      </w:r>
      <w:r>
        <w:rPr>
          <w:rFonts w:cs="Courier New" w:ascii="Courier New" w:hAnsi="Courier New"/>
          <w:sz w:val="16"/>
          <w:highlight w:val="white"/>
        </w:rPr>
        <w:t>updatePolicyRequest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&lt;output message="PolicyMangementIRPSystem:</w:t>
      </w:r>
      <w:r>
        <w:rPr>
          <w:rFonts w:cs="Courier New" w:ascii="Courier New" w:hAnsi="Courier New"/>
          <w:sz w:val="16"/>
          <w:highlight w:val="white"/>
        </w:rPr>
        <w:t>updatePolicy</w:t>
      </w:r>
      <w:r>
        <w:rPr>
          <w:rFonts w:cs="Courier New" w:ascii="Courier New" w:hAnsi="Courier New"/>
          <w:sz w:val="16"/>
        </w:rPr>
        <w: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queryPolicy</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&lt;input message="PolicyQueryIRPSystem:</w:t>
      </w:r>
      <w:r>
        <w:rPr>
          <w:rFonts w:cs="Courier New" w:ascii="Courier New" w:hAnsi="Courier New"/>
          <w:sz w:val="16"/>
          <w:highlight w:val="white"/>
        </w:rPr>
        <w:t>queryPolicyRequest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&lt;output message="PolicyQueryIRPSystem:</w:t>
      </w:r>
      <w:r>
        <w:rPr>
          <w:rFonts w:cs="Courier New" w:ascii="Courier New" w:hAnsi="Courier New"/>
          <w:sz w:val="16"/>
          <w:highlight w:val="white"/>
        </w:rPr>
        <w:t>queryPolicy</w:t>
      </w:r>
      <w:r>
        <w:rPr>
          <w:rFonts w:cs="Courier New" w:ascii="Courier New" w:hAnsi="Courier New"/>
          <w:sz w:val="16"/>
        </w:rPr>
        <w: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activePolicy</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ab/>
        <w:t>&lt;input message="PolicyMangementIRPSystem:</w:t>
      </w:r>
      <w:r>
        <w:rPr>
          <w:rFonts w:cs="Courier New" w:ascii="Courier New" w:hAnsi="Courier New"/>
          <w:sz w:val="16"/>
          <w:highlight w:val="white"/>
        </w:rPr>
        <w:t>activePolicyRequest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&lt;output message="PolicyMangementIRPSystem:</w:t>
      </w:r>
      <w:r>
        <w:rPr>
          <w:rFonts w:cs="Courier New" w:ascii="Courier New" w:hAnsi="Courier New"/>
          <w:sz w:val="16"/>
          <w:highlight w:val="white"/>
        </w:rPr>
        <w:t>activePolicy</w:t>
      </w:r>
      <w:r>
        <w:rPr>
          <w:rFonts w:cs="Courier New" w:ascii="Courier New" w:hAnsi="Courier New"/>
          <w:sz w:val="16"/>
        </w:rPr>
        <w: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deactivePolicy</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&lt;input message="PolicyMangementIRPSystem:</w:t>
      </w:r>
      <w:r>
        <w:rPr>
          <w:rFonts w:cs="Courier New" w:ascii="Courier New" w:hAnsi="Courier New"/>
          <w:sz w:val="16"/>
          <w:highlight w:val="white"/>
        </w:rPr>
        <w:t>deactivePolicyRequest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&lt;output message="PolicyMangementIRPSystem:</w:t>
      </w:r>
      <w:r>
        <w:rPr>
          <w:rFonts w:cs="Courier New" w:ascii="Courier New" w:hAnsi="Courier New"/>
          <w:sz w:val="16"/>
          <w:highlight w:val="white"/>
        </w:rPr>
        <w:t>deactivePolicy</w:t>
      </w:r>
      <w:r>
        <w:rPr>
          <w:rFonts w:cs="Courier New" w:ascii="Courier New" w:hAnsi="Courier New"/>
          <w:sz w:val="16"/>
        </w:rPr>
        <w: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queryPolicyList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&lt;input message="PolicyMangementIRPSystem:</w:t>
      </w:r>
      <w:r>
        <w:rPr>
          <w:rFonts w:cs="Courier New" w:ascii="Courier New" w:hAnsi="Courier New"/>
          <w:sz w:val="16"/>
          <w:highlight w:val="white"/>
        </w:rPr>
        <w:t>queryPolicyListRequest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&lt;output message="PolicyMangementIRPSystem:</w:t>
      </w:r>
      <w:r>
        <w:rPr>
          <w:rFonts w:cs="Courier New" w:ascii="Courier New" w:hAnsi="Courier New"/>
          <w:sz w:val="16"/>
          <w:highlight w:val="white"/>
        </w:rPr>
        <w:t>queryPolicyList</w:t>
      </w:r>
      <w:r>
        <w:rPr>
          <w:rFonts w:cs="Courier New" w:ascii="Courier New" w:hAnsi="Courier New"/>
          <w:sz w:val="16"/>
        </w:rPr>
        <w:t>Response"/&gt;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&lt;operation name="</w:t>
      </w:r>
      <w:r>
        <w:rPr>
          <w:rFonts w:cs="Courier New" w:ascii="Courier New" w:hAnsi="Courier New"/>
          <w:sz w:val="16"/>
          <w:highlight w:val="white"/>
        </w:rPr>
        <w:t>Policy</w:t>
      </w:r>
      <w:r>
        <w:rPr>
          <w:rFonts w:cs="Courier New" w:ascii="Courier New" w:hAnsi="Courier New"/>
          <w:sz w:val="16"/>
        </w:rPr>
        <w:t>ConflictNotification"&gt;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pPr>
      <w:r>
        <w:rPr>
          <w:rFonts w:cs="Courier New" w:ascii="Courier New" w:hAnsi="Courier New"/>
          <w:sz w:val="16"/>
        </w:rPr>
        <w:tab/>
        <w:tab/>
        <w:tab/>
        <w:t>&lt;input message="PolicyMangementIRPSystem:</w:t>
      </w:r>
      <w:r>
        <w:rPr>
          <w:rFonts w:cs="Courier New" w:ascii="Courier New" w:hAnsi="Courier New"/>
          <w:sz w:val="16"/>
          <w:highlight w:val="white"/>
        </w:rPr>
        <w:t>policy</w:t>
      </w:r>
      <w:r>
        <w:rPr>
          <w:rFonts w:cs="Courier New" w:ascii="Courier New" w:hAnsi="Courier New"/>
          <w:sz w:val="16"/>
        </w:rPr>
        <w:t>ConflictNotification</w:t>
      </w:r>
      <w:r>
        <w:rPr>
          <w:rFonts w:cs="Courier New" w:ascii="Courier New" w:hAnsi="Courier New"/>
          <w:sz w:val="16"/>
          <w:highlight w:val="white"/>
        </w:rPr>
        <w:t>Request</w:t>
      </w:r>
      <w:r>
        <w:rPr>
          <w:rFonts w:cs="Courier New" w:ascii="Courier New" w:hAnsi="Courier New"/>
          <w:sz w:val="16"/>
        </w:rPr>
        <w:t>"/&gt;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ind w:left="284" w:hanging="0"/>
        <w:rPr>
          <w:rFonts w:ascii="Courier New" w:hAnsi="Courier New" w:cs="Courier New"/>
          <w:sz w:val="16"/>
        </w:rPr>
      </w:pPr>
      <w:r>
        <w:rPr>
          <w:rFonts w:cs="Courier New" w:ascii="Courier New" w:hAnsi="Courier New"/>
          <w:sz w:val="16"/>
        </w:rPr>
        <w:tab/>
        <w:t>&lt;/portType&gt;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pPr>
      <w:r>
        <w:rPr>
          <w:rFonts w:cs="Courier New" w:ascii="Courier New" w:hAnsi="Courier New"/>
          <w:sz w:val="16"/>
        </w:rPr>
        <w:tab/>
        <w:t>&lt;binding name="PolicyManagementIRPBinding" type="PolicyManagementIRPSystem: PolicyManagementIRPPortType"&gt;</w:t>
      </w:r>
    </w:p>
    <w:p>
      <w:pPr>
        <w:pStyle w:val="PL"/>
        <w:rPr/>
      </w:pPr>
      <w:r>
        <w:rPr>
          <w:rFonts w:cs="Courier New"/>
          <w:lang w:val="en-GB" w:eastAsia="en-US"/>
        </w:rPr>
        <w:tab/>
        <w:tab/>
      </w:r>
      <w:r>
        <w:rPr>
          <w:lang w:val="en-GB" w:eastAsia="en-US"/>
        </w:rPr>
        <w:t>&lt;soap:binding style="document" transport="http://schemas.xmlsoap.org/soap/http"/&gt;</w:t>
      </w:r>
    </w:p>
    <w:p>
      <w:pPr>
        <w:pStyle w:val="PL"/>
        <w:rPr/>
      </w:pPr>
      <w:r>
        <w:rPr>
          <w:lang w:val="en-GB" w:eastAsia="en-US"/>
        </w:rPr>
        <w:tab/>
        <w:tab/>
        <w:t>&lt;operation name="</w:t>
      </w:r>
      <w:r>
        <w:rPr>
          <w:rFonts w:cs="Courier New"/>
          <w:highlight w:val="white"/>
          <w:lang w:val="en-GB" w:eastAsia="en-US"/>
        </w:rPr>
        <w:t>createPolicy</w:t>
      </w:r>
      <w:r>
        <w:rPr>
          <w:lang w:val="en-GB" w:eastAsia="en-US"/>
        </w:rPr>
        <w:t>"&gt;</w:t>
      </w:r>
    </w:p>
    <w:p>
      <w:pPr>
        <w:pStyle w:val="PL"/>
        <w:rPr/>
      </w:pPr>
      <w:r>
        <w:rPr>
          <w:lang w:val="en-GB" w:eastAsia="en-US"/>
        </w:rPr>
        <w:tab/>
        <w:tab/>
        <w:tab/>
        <w:t>&lt;soap:operation soapAction="http://www.3gpp.org/ftp/specs/archive/28_series/28.311#</w:t>
      </w:r>
      <w:r>
        <w:rPr>
          <w:rFonts w:cs="Courier New"/>
          <w:highlight w:val="white"/>
          <w:lang w:val="en-GB" w:eastAsia="en-US"/>
        </w:rPr>
        <w:t xml:space="preserve"> createPolicy</w:t>
      </w:r>
      <w:r>
        <w:rPr>
          <w:lang w:val="en-GB" w:eastAsia="en-US"/>
        </w:rPr>
        <w:t>" style="document"/&gt;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ab/>
        <w:t>&lt;soap:body use="literal"/&gt;</w:t>
      </w:r>
    </w:p>
    <w:p>
      <w:pPr>
        <w:pStyle w:val="PL"/>
        <w:rPr/>
      </w:pPr>
      <w:r>
        <w:rPr>
          <w:lang w:val="en-GB" w:eastAsia="en-US"/>
        </w:rPr>
        <w:tab/>
        <w:tab/>
        <w:tab/>
        <w:t>&lt;/input&gt;</w:t>
      </w:r>
    </w:p>
    <w:p>
      <w:pPr>
        <w:pStyle w:val="PL"/>
        <w:rPr>
          <w:lang w:val="en-GB" w:eastAsia="en-US"/>
        </w:rPr>
      </w:pPr>
      <w:r>
        <w:rPr>
          <w:lang w:val="en-GB" w:eastAsia="en-US"/>
        </w:rPr>
        <w:tab/>
        <w:tab/>
        <w:tab/>
        <w:t>&lt;output&gt;</w:t>
      </w:r>
    </w:p>
    <w:p>
      <w:pPr>
        <w:pStyle w:val="PL"/>
        <w:rPr/>
      </w:pPr>
      <w:r>
        <w:rPr>
          <w:lang w:val="en-GB" w:eastAsia="en-US"/>
        </w:rPr>
        <w:tab/>
        <w:tab/>
        <w:tab/>
        <w:tab/>
        <w:t>&lt;soap:body use="literal"/&gt;</w:t>
      </w:r>
    </w:p>
    <w:p>
      <w:pPr>
        <w:pStyle w:val="PL"/>
        <w:rPr>
          <w:lang w:val="en-GB" w:eastAsia="en-US"/>
        </w:rPr>
      </w:pPr>
      <w:r>
        <w:rPr>
          <w:lang w:val="en-GB" w:eastAsia="en-US"/>
        </w:rPr>
        <w:tab/>
        <w:tab/>
        <w:tab/>
        <w:t>&lt;/output&gt;</w:t>
      </w:r>
    </w:p>
    <w:p>
      <w:pPr>
        <w:pStyle w:val="PL"/>
        <w:rPr>
          <w:lang w:val="en-GB" w:eastAsia="en-US"/>
        </w:rPr>
      </w:pPr>
      <w:r>
        <w:rPr>
          <w:lang w:val="en-GB" w:eastAsia="en-US"/>
        </w:rPr>
        <w:tab/>
        <w:tab/>
        <w:t>&lt;/operation&gt;</w:t>
      </w:r>
    </w:p>
    <w:p>
      <w:pPr>
        <w:pStyle w:val="PL"/>
        <w:rPr/>
      </w:pPr>
      <w:r>
        <w:rPr>
          <w:lang w:val="en-GB" w:eastAsia="en-US"/>
        </w:rPr>
        <w:tab/>
        <w:tab/>
        <w:t>&lt;operation name="</w:t>
      </w:r>
      <w:r>
        <w:rPr>
          <w:rFonts w:cs="Courier New"/>
          <w:highlight w:val="white"/>
          <w:lang w:val="en-GB" w:eastAsia="en-US"/>
        </w:rPr>
        <w:t>deletePolicy</w:t>
      </w:r>
      <w:r>
        <w:rPr>
          <w:lang w:val="en-GB" w:eastAsia="en-US"/>
        </w:rPr>
        <w:t>"&gt;</w:t>
      </w:r>
    </w:p>
    <w:p>
      <w:pPr>
        <w:pStyle w:val="PL"/>
        <w:rPr/>
      </w:pPr>
      <w:r>
        <w:rPr>
          <w:lang w:val="en-GB" w:eastAsia="en-US"/>
        </w:rPr>
        <w:tab/>
        <w:tab/>
        <w:tab/>
        <w:t>&lt;soap:operation soapAction="http://www.3gpp.org/ftp/specs/archive/28_series/28.311#</w:t>
      </w:r>
      <w:r>
        <w:rPr>
          <w:rFonts w:cs="Courier New"/>
          <w:highlight w:val="white"/>
          <w:lang w:val="en-GB" w:eastAsia="en-US"/>
        </w:rPr>
        <w:t xml:space="preserve"> deletePolicy</w:t>
      </w:r>
      <w:r>
        <w:rPr>
          <w:lang w:val="en-GB" w:eastAsia="en-US"/>
        </w:rPr>
        <w:t>" style="document"/&gt;</w:t>
      </w:r>
    </w:p>
    <w:p>
      <w:pPr>
        <w:pStyle w:val="PL"/>
        <w:rPr>
          <w:lang w:val="en-GB" w:eastAsia="en-US"/>
        </w:rPr>
      </w:pPr>
      <w:r>
        <w:rPr>
          <w:lang w:val="en-GB" w:eastAsia="en-US"/>
        </w:rPr>
        <w:tab/>
        <w:tab/>
        <w:tab/>
        <w:t>&lt;input&gt;</w:t>
      </w:r>
    </w:p>
    <w:p>
      <w:pPr>
        <w:pStyle w:val="PL"/>
        <w:rPr/>
      </w:pPr>
      <w:r>
        <w:rPr>
          <w:lang w:val="en-GB" w:eastAsia="en-US"/>
        </w:rPr>
        <w:tab/>
        <w:tab/>
        <w:tab/>
        <w:tab/>
        <w:t>&lt;soap:body use="literal"/&gt;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&lt;output&gt;</w:t>
      </w:r>
    </w:p>
    <w:p>
      <w:pPr>
        <w:pStyle w:val="PL"/>
        <w:rPr/>
      </w:pPr>
      <w:r>
        <w:rPr>
          <w:lang w:val="en-GB" w:eastAsia="en-US"/>
        </w:rPr>
        <w:tab/>
        <w:tab/>
        <w:tab/>
        <w:tab/>
        <w:t>&lt;soap:body use="literal"/&gt;</w:t>
      </w:r>
    </w:p>
    <w:p>
      <w:pPr>
        <w:pStyle w:val="PL"/>
        <w:rPr>
          <w:lang w:val="en-GB" w:eastAsia="en-US"/>
        </w:rPr>
      </w:pPr>
      <w:r>
        <w:rPr>
          <w:lang w:val="en-GB" w:eastAsia="en-US"/>
        </w:rPr>
        <w:tab/>
        <w:tab/>
        <w:tab/>
        <w:t>&lt;/output&gt;</w:t>
      </w:r>
    </w:p>
    <w:p>
      <w:pPr>
        <w:pStyle w:val="PL"/>
        <w:rPr>
          <w:lang w:val="en-GB" w:eastAsia="en-US"/>
        </w:rPr>
      </w:pPr>
      <w:r>
        <w:rPr>
          <w:lang w:val="en-GB" w:eastAsia="en-US"/>
        </w:rPr>
        <w:tab/>
        <w:tab/>
        <w:t>&lt;/operation&gt;</w:t>
      </w:r>
    </w:p>
    <w:p>
      <w:pPr>
        <w:pStyle w:val="PL"/>
        <w:rPr/>
      </w:pPr>
      <w:r>
        <w:rPr>
          <w:lang w:val="en-GB" w:eastAsia="en-US"/>
        </w:rPr>
        <w:tab/>
        <w:tab/>
        <w:t>&lt;operation name="</w:t>
      </w:r>
      <w:r>
        <w:rPr>
          <w:rFonts w:cs="Courier New"/>
          <w:highlight w:val="white"/>
          <w:lang w:val="en-GB" w:eastAsia="en-US"/>
        </w:rPr>
        <w:t>updatePolicy</w:t>
      </w:r>
      <w:r>
        <w:rPr>
          <w:lang w:val="en-GB" w:eastAsia="en-US"/>
        </w:rPr>
        <w:t>"&gt;</w:t>
      </w:r>
    </w:p>
    <w:p>
      <w:pPr>
        <w:pStyle w:val="PL"/>
        <w:rPr/>
      </w:pPr>
      <w:r>
        <w:rPr>
          <w:lang w:val="en-GB" w:eastAsia="en-US"/>
        </w:rPr>
        <w:tab/>
        <w:tab/>
        <w:tab/>
        <w:t>&lt;soap:operation soapAction="http://www.3gpp.org/ftp/specs/archive/28_series/28.311#</w:t>
      </w:r>
      <w:r>
        <w:rPr>
          <w:rFonts w:cs="Courier New"/>
          <w:highlight w:val="white"/>
          <w:lang w:val="en-GB" w:eastAsia="en-US"/>
        </w:rPr>
        <w:t xml:space="preserve"> updatePolicy</w:t>
      </w:r>
      <w:r>
        <w:rPr>
          <w:lang w:val="en-GB" w:eastAsia="en-US"/>
        </w:rPr>
        <w:t>" style="document"/&gt;</w:t>
      </w:r>
    </w:p>
    <w:p>
      <w:pPr>
        <w:pStyle w:val="PL"/>
        <w:rPr/>
      </w:pPr>
      <w:r>
        <w:rPr>
          <w:lang w:val="en-GB" w:eastAsia="en-US"/>
        </w:rPr>
        <w:tab/>
        <w:tab/>
        <w:tab/>
        <w:t>&lt;input&gt;</w:t>
      </w:r>
    </w:p>
    <w:p>
      <w:pPr>
        <w:pStyle w:val="PL"/>
        <w:rPr>
          <w:lang w:val="en-GB" w:eastAsia="en-US"/>
        </w:rPr>
      </w:pPr>
      <w:r>
        <w:rPr>
          <w:lang w:val="en-GB" w:eastAsia="en-US"/>
        </w:rPr>
        <w:tab/>
        <w:tab/>
        <w:tab/>
        <w:tab/>
        <w:t>&lt;soap:body use="literal"/&gt;</w:t>
      </w:r>
    </w:p>
    <w:p>
      <w:pPr>
        <w:pStyle w:val="PL"/>
        <w:rPr/>
      </w:pPr>
      <w:r>
        <w:rPr>
          <w:lang w:val="en-GB" w:eastAsia="en-US"/>
        </w:rPr>
        <w:tab/>
        <w:tab/>
        <w:tab/>
        <w:t>&lt;/input&gt;</w:t>
      </w:r>
    </w:p>
    <w:p>
      <w:pPr>
        <w:pStyle w:val="PL"/>
        <w:rPr>
          <w:lang w:val="en-GB" w:eastAsia="en-US"/>
        </w:rPr>
      </w:pPr>
      <w:r>
        <w:rPr>
          <w:lang w:val="en-GB" w:eastAsia="en-US"/>
        </w:rPr>
        <w:tab/>
        <w:tab/>
        <w:tab/>
        <w:t>&lt;output&gt;</w:t>
      </w:r>
    </w:p>
    <w:p>
      <w:pPr>
        <w:pStyle w:val="PL"/>
        <w:rPr>
          <w:lang w:val="en-GB" w:eastAsia="en-US"/>
        </w:rPr>
      </w:pPr>
      <w:r>
        <w:rPr>
          <w:lang w:val="en-GB" w:eastAsia="en-US"/>
        </w:rPr>
        <w:tab/>
        <w:tab/>
        <w:tab/>
        <w:tab/>
        <w:t>&lt;soap:body use="literal"/&gt;</w:t>
      </w:r>
    </w:p>
    <w:p>
      <w:pPr>
        <w:pStyle w:val="PL"/>
        <w:rPr>
          <w:lang w:val="en-GB" w:eastAsia="en-US"/>
        </w:rPr>
      </w:pPr>
      <w:r>
        <w:rPr>
          <w:lang w:val="en-GB" w:eastAsia="en-US"/>
        </w:rPr>
        <w:tab/>
        <w:tab/>
        <w:tab/>
        <w:t>&lt;/output&gt;</w:t>
      </w:r>
    </w:p>
    <w:p>
      <w:pPr>
        <w:pStyle w:val="PL"/>
        <w:rPr>
          <w:lang w:val="en-GB" w:eastAsia="en-US"/>
        </w:rPr>
      </w:pPr>
      <w:r>
        <w:rPr>
          <w:lang w:val="en-GB" w:eastAsia="en-US"/>
        </w:rPr>
        <w:tab/>
        <w:tab/>
        <w:t>&lt;/operation&gt;</w:t>
      </w:r>
    </w:p>
    <w:p>
      <w:pPr>
        <w:pStyle w:val="PL"/>
        <w:rPr/>
      </w:pPr>
      <w:r>
        <w:rPr>
          <w:lang w:val="en-GB" w:eastAsia="en-US"/>
        </w:rPr>
        <w:tab/>
        <w:tab/>
        <w:t>&lt;operation name="</w:t>
      </w:r>
      <w:r>
        <w:rPr>
          <w:rFonts w:cs="Courier New"/>
          <w:highlight w:val="white"/>
          <w:lang w:val="en-GB" w:eastAsia="en-US"/>
        </w:rPr>
        <w:t>queryPolicy</w:t>
      </w:r>
      <w:r>
        <w:rPr>
          <w:lang w:val="en-GB" w:eastAsia="en-US"/>
        </w:rPr>
        <w:t>"&gt;</w:t>
      </w:r>
    </w:p>
    <w:p>
      <w:pPr>
        <w:pStyle w:val="PL"/>
        <w:rPr/>
      </w:pPr>
      <w:r>
        <w:rPr>
          <w:lang w:val="en-GB" w:eastAsia="en-US"/>
        </w:rPr>
        <w:tab/>
        <w:tab/>
        <w:tab/>
        <w:t>&lt;soap:operation soapAction="http://www.3gpp.org/ftp/specs/archive/28_series/28.311#</w:t>
      </w:r>
      <w:r>
        <w:rPr>
          <w:rFonts w:cs="Courier New"/>
          <w:highlight w:val="white"/>
          <w:lang w:val="en-GB" w:eastAsia="en-US"/>
        </w:rPr>
        <w:t xml:space="preserve"> queryPolicy</w:t>
      </w:r>
      <w:r>
        <w:rPr>
          <w:lang w:val="en-GB" w:eastAsia="en-US"/>
        </w:rPr>
        <w:t>" style="document"/&gt;</w:t>
      </w:r>
    </w:p>
    <w:p>
      <w:pPr>
        <w:pStyle w:val="PL"/>
        <w:rPr>
          <w:lang w:val="en-GB" w:eastAsia="en-US"/>
        </w:rPr>
      </w:pPr>
      <w:r>
        <w:rPr>
          <w:lang w:val="en-GB" w:eastAsia="en-US"/>
        </w:rPr>
        <w:tab/>
        <w:tab/>
        <w:tab/>
        <w:t>&lt;input&gt;</w:t>
      </w:r>
    </w:p>
    <w:p>
      <w:pPr>
        <w:pStyle w:val="PL"/>
        <w:rPr/>
      </w:pPr>
      <w:r>
        <w:rPr>
          <w:lang w:val="en-GB" w:eastAsia="en-US"/>
        </w:rPr>
        <w:tab/>
        <w:tab/>
        <w:tab/>
        <w:tab/>
        <w:t>&lt;soap:body use="literal"/&gt;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&lt;output&gt;</w:t>
      </w:r>
    </w:p>
    <w:p>
      <w:pPr>
        <w:pStyle w:val="PL"/>
        <w:rPr>
          <w:lang w:val="en-GB" w:eastAsia="en-US"/>
        </w:rPr>
      </w:pPr>
      <w:r>
        <w:rPr>
          <w:lang w:val="en-GB" w:eastAsia="en-US"/>
        </w:rPr>
        <w:tab/>
        <w:tab/>
        <w:tab/>
        <w:tab/>
        <w:t>&lt;soap:body use="literal"/&gt;</w:t>
      </w:r>
    </w:p>
    <w:p>
      <w:pPr>
        <w:pStyle w:val="PL"/>
        <w:rPr>
          <w:lang w:val="en-GB" w:eastAsia="en-US"/>
        </w:rPr>
      </w:pPr>
      <w:r>
        <w:rPr>
          <w:lang w:val="en-GB" w:eastAsia="en-US"/>
        </w:rPr>
        <w:tab/>
        <w:tab/>
        <w:tab/>
        <w:t>&lt;/output&gt;</w:t>
      </w:r>
    </w:p>
    <w:p>
      <w:pPr>
        <w:pStyle w:val="PL"/>
        <w:rPr>
          <w:lang w:val="en-GB" w:eastAsia="en-US"/>
        </w:rPr>
      </w:pPr>
      <w:r>
        <w:rPr>
          <w:lang w:val="en-GB" w:eastAsia="en-US"/>
        </w:rPr>
        <w:tab/>
        <w:tab/>
        <w:t>&lt;/operation&gt;</w:t>
      </w:r>
    </w:p>
    <w:p>
      <w:pPr>
        <w:pStyle w:val="PL"/>
        <w:rPr/>
      </w:pPr>
      <w:r>
        <w:rPr>
          <w:lang w:val="en-GB" w:eastAsia="en-US"/>
        </w:rPr>
        <w:tab/>
        <w:tab/>
        <w:t>&lt;operation name="</w:t>
      </w:r>
      <w:r>
        <w:rPr>
          <w:rFonts w:cs="Courier New"/>
          <w:highlight w:val="white"/>
          <w:lang w:val="en-GB" w:eastAsia="en-US"/>
        </w:rPr>
        <w:t>activePolicy</w:t>
      </w:r>
      <w:r>
        <w:rPr>
          <w:lang w:val="en-GB" w:eastAsia="en-US"/>
        </w:rPr>
        <w:t>"&gt;</w:t>
      </w:r>
    </w:p>
    <w:p>
      <w:pPr>
        <w:pStyle w:val="PL"/>
        <w:rPr/>
      </w:pPr>
      <w:r>
        <w:rPr>
          <w:lang w:val="en-GB" w:eastAsia="en-US"/>
        </w:rPr>
        <w:tab/>
        <w:tab/>
        <w:tab/>
        <w:t>&lt;soap:operation soapAction="http://www.3gpp.org/ftp/specs/archive/28_series/28.311#</w:t>
      </w:r>
      <w:r>
        <w:rPr>
          <w:rFonts w:cs="Courier New"/>
          <w:highlight w:val="white"/>
          <w:lang w:val="en-GB" w:eastAsia="en-US"/>
        </w:rPr>
        <w:t xml:space="preserve"> activePolicy</w:t>
      </w:r>
      <w:r>
        <w:rPr>
          <w:lang w:val="en-GB" w:eastAsia="en-US"/>
        </w:rPr>
        <w:t>" style="document"/&gt;</w:t>
      </w:r>
    </w:p>
    <w:p>
      <w:pPr>
        <w:pStyle w:val="PL"/>
        <w:rPr/>
      </w:pPr>
      <w:r>
        <w:rPr>
          <w:lang w:val="en-GB" w:eastAsia="en-US"/>
        </w:rPr>
        <w:tab/>
        <w:tab/>
        <w:tab/>
        <w:t>&lt;input&gt;</w:t>
      </w:r>
    </w:p>
    <w:p>
      <w:pPr>
        <w:pStyle w:val="PL"/>
        <w:rPr>
          <w:lang w:val="en-GB" w:eastAsia="en-US"/>
        </w:rPr>
      </w:pPr>
      <w:r>
        <w:rPr>
          <w:lang w:val="en-GB" w:eastAsia="en-US"/>
        </w:rPr>
        <w:tab/>
        <w:tab/>
        <w:tab/>
        <w:tab/>
        <w:t>&lt;soap:body use="literal"/&gt;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&lt;output&gt;</w:t>
      </w:r>
    </w:p>
    <w:p>
      <w:pPr>
        <w:pStyle w:val="PL"/>
        <w:rPr>
          <w:lang w:val="en-GB" w:eastAsia="en-US"/>
        </w:rPr>
      </w:pPr>
      <w:r>
        <w:rPr>
          <w:lang w:val="en-GB" w:eastAsia="en-US"/>
        </w:rPr>
        <w:tab/>
        <w:tab/>
        <w:tab/>
        <w:tab/>
        <w:t>&lt;soap:body use="literal"/&gt;</w:t>
      </w:r>
    </w:p>
    <w:p>
      <w:pPr>
        <w:pStyle w:val="PL"/>
        <w:rPr/>
      </w:pPr>
      <w:r>
        <w:rPr>
          <w:lang w:val="en-GB" w:eastAsia="en-US"/>
        </w:rPr>
        <w:tab/>
        <w:tab/>
        <w:tab/>
        <w:t>&lt;/output&gt;</w:t>
      </w:r>
    </w:p>
    <w:p>
      <w:pPr>
        <w:pStyle w:val="PL"/>
        <w:rPr>
          <w:lang w:val="en-GB" w:eastAsia="en-US"/>
        </w:rPr>
      </w:pPr>
      <w:r>
        <w:rPr>
          <w:lang w:val="en-GB" w:eastAsia="en-US"/>
        </w:rPr>
        <w:tab/>
        <w:tab/>
        <w:t>&lt;/operation&gt;</w:t>
      </w:r>
    </w:p>
    <w:p>
      <w:pPr>
        <w:pStyle w:val="PL"/>
        <w:rPr/>
      </w:pPr>
      <w:r>
        <w:rPr>
          <w:lang w:val="en-GB" w:eastAsia="en-US"/>
        </w:rPr>
        <w:tab/>
        <w:tab/>
        <w:t>&lt;operation name="</w:t>
      </w:r>
      <w:r>
        <w:rPr>
          <w:rFonts w:cs="Courier New"/>
          <w:highlight w:val="white"/>
          <w:lang w:val="en-GB" w:eastAsia="en-US"/>
        </w:rPr>
        <w:t>deactivePolicy</w:t>
      </w:r>
      <w:r>
        <w:rPr>
          <w:lang w:val="en-GB" w:eastAsia="en-US"/>
        </w:rPr>
        <w:t>"&gt;</w:t>
      </w:r>
    </w:p>
    <w:p>
      <w:pPr>
        <w:pStyle w:val="PL"/>
        <w:rPr/>
      </w:pPr>
      <w:r>
        <w:rPr>
          <w:lang w:val="en-GB" w:eastAsia="en-US"/>
        </w:rPr>
        <w:tab/>
        <w:tab/>
        <w:tab/>
        <w:t>&lt;soap:operation soapAction="http://www.3gpp.org/ftp/specs/archive/28_series/28.311#</w:t>
      </w:r>
      <w:r>
        <w:rPr>
          <w:rFonts w:cs="Courier New"/>
          <w:highlight w:val="white"/>
          <w:lang w:val="en-GB" w:eastAsia="en-US"/>
        </w:rPr>
        <w:t xml:space="preserve"> deactivePolicy</w:t>
      </w:r>
      <w:r>
        <w:rPr>
          <w:lang w:val="en-GB" w:eastAsia="en-US"/>
        </w:rPr>
        <w:t>" style="document"/&gt;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ab/>
        <w:t>&lt;soap:body use="literal"/&gt;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&lt;output&gt;</w:t>
      </w:r>
    </w:p>
    <w:p>
      <w:pPr>
        <w:pStyle w:val="PL"/>
        <w:rPr/>
      </w:pPr>
      <w:r>
        <w:rPr>
          <w:lang w:val="en-GB" w:eastAsia="en-US"/>
        </w:rPr>
        <w:tab/>
        <w:tab/>
        <w:tab/>
        <w:tab/>
        <w:t>&lt;soap:body use="literal"/&gt;</w:t>
      </w:r>
    </w:p>
    <w:p>
      <w:pPr>
        <w:pStyle w:val="PL"/>
        <w:rPr>
          <w:lang w:val="en-GB" w:eastAsia="en-US"/>
        </w:rPr>
      </w:pPr>
      <w:r>
        <w:rPr>
          <w:lang w:val="en-GB" w:eastAsia="en-US"/>
        </w:rPr>
        <w:tab/>
        <w:tab/>
        <w:tab/>
        <w:t>&lt;/output&gt;</w:t>
      </w:r>
    </w:p>
    <w:p>
      <w:pPr>
        <w:pStyle w:val="PL"/>
        <w:rPr>
          <w:lang w:val="en-GB" w:eastAsia="en-US"/>
        </w:rPr>
      </w:pPr>
      <w:r>
        <w:rPr>
          <w:lang w:val="en-GB" w:eastAsia="en-US"/>
        </w:rPr>
        <w:tab/>
        <w:tab/>
        <w:t>&lt;/operation&gt;</w:t>
      </w:r>
    </w:p>
    <w:p>
      <w:pPr>
        <w:pStyle w:val="PL"/>
        <w:rPr/>
      </w:pPr>
      <w:r>
        <w:rPr>
          <w:lang w:val="en-GB" w:eastAsia="en-US"/>
        </w:rPr>
        <w:tab/>
        <w:tab/>
        <w:t>&lt;operation name="</w:t>
      </w:r>
      <w:r>
        <w:rPr>
          <w:rFonts w:cs="Courier New"/>
          <w:highlight w:val="white"/>
          <w:lang w:val="en-GB" w:eastAsia="en-US"/>
        </w:rPr>
        <w:t>queryPolicyList</w:t>
      </w:r>
      <w:r>
        <w:rPr>
          <w:lang w:val="en-GB" w:eastAsia="en-US"/>
        </w:rPr>
        <w:t>"&gt;</w:t>
      </w:r>
    </w:p>
    <w:p>
      <w:pPr>
        <w:pStyle w:val="PL"/>
        <w:rPr/>
      </w:pPr>
      <w:r>
        <w:rPr>
          <w:lang w:val="en-GB" w:eastAsia="en-US"/>
        </w:rPr>
        <w:tab/>
        <w:tab/>
        <w:tab/>
        <w:t>&lt;soap:operation soapAction="http://www.3gpp.org/ftp/specs/archive/28_series/28.311#</w:t>
      </w:r>
      <w:r>
        <w:rPr>
          <w:rFonts w:cs="Courier New"/>
          <w:highlight w:val="white"/>
          <w:lang w:val="en-GB" w:eastAsia="en-US"/>
        </w:rPr>
        <w:t xml:space="preserve"> queryPolicyList</w:t>
      </w:r>
      <w:r>
        <w:rPr>
          <w:lang w:val="en-GB" w:eastAsia="en-US"/>
        </w:rPr>
        <w:t>" style="document"/&gt;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ab/>
        <w:t>&lt;soap:body use="literal"/&gt;</w:t>
      </w:r>
    </w:p>
    <w:p>
      <w:pPr>
        <w:pStyle w:val="PL"/>
        <w:rPr/>
      </w:pPr>
      <w:r>
        <w:rPr>
          <w:lang w:val="en-GB" w:eastAsia="en-US"/>
        </w:rPr>
        <w:tab/>
        <w:tab/>
        <w:tab/>
        <w:t>&lt;/input&gt;</w:t>
      </w:r>
    </w:p>
    <w:p>
      <w:pPr>
        <w:pStyle w:val="PL"/>
        <w:rPr>
          <w:lang w:val="en-GB" w:eastAsia="en-US"/>
        </w:rPr>
      </w:pPr>
      <w:r>
        <w:rPr>
          <w:lang w:val="en-GB" w:eastAsia="en-US"/>
        </w:rPr>
        <w:tab/>
        <w:tab/>
        <w:tab/>
        <w:t>&lt;output&gt;</w:t>
      </w:r>
    </w:p>
    <w:p>
      <w:pPr>
        <w:pStyle w:val="PL"/>
        <w:rPr>
          <w:lang w:val="en-GB" w:eastAsia="en-US"/>
        </w:rPr>
      </w:pPr>
      <w:r>
        <w:rPr>
          <w:lang w:val="en-GB" w:eastAsia="en-US"/>
        </w:rPr>
        <w:tab/>
        <w:tab/>
        <w:tab/>
        <w:tab/>
        <w:t>&lt;soap:body use="literal"/&gt;</w:t>
      </w:r>
    </w:p>
    <w:p>
      <w:pPr>
        <w:pStyle w:val="PL"/>
        <w:rPr>
          <w:lang w:val="en-GB" w:eastAsia="en-US"/>
        </w:rPr>
      </w:pPr>
      <w:r>
        <w:rPr>
          <w:lang w:val="en-GB" w:eastAsia="en-US"/>
        </w:rPr>
        <w:tab/>
        <w:tab/>
        <w:tab/>
        <w:t>&lt;/output&gt;</w:t>
      </w:r>
    </w:p>
    <w:p>
      <w:pPr>
        <w:pStyle w:val="PL"/>
        <w:rPr>
          <w:lang w:val="en-GB" w:eastAsia="en-US"/>
        </w:rPr>
      </w:pPr>
      <w:r>
        <w:rPr>
          <w:lang w:val="en-GB" w:eastAsia="en-US"/>
        </w:rPr>
        <w:tab/>
        <w:tab/>
        <w:t>&lt;/operation&gt;</w:t>
      </w:r>
    </w:p>
    <w:p>
      <w:pPr>
        <w:pStyle w:val="PL"/>
        <w:rPr>
          <w:lang w:val="en-GB" w:eastAsia="en-US"/>
        </w:rPr>
      </w:pPr>
      <w:r>
        <w:rPr>
          <w:lang w:val="en-GB" w:eastAsia="en-US"/>
        </w:rPr>
      </w:r>
    </w:p>
    <w:p>
      <w:pPr>
        <w:pStyle w:val="PL"/>
        <w:rPr/>
      </w:pPr>
      <w:r>
        <w:rPr>
          <w:lang w:val="en-GB" w:eastAsia="en-US"/>
        </w:rPr>
        <w:tab/>
        <w:tab/>
        <w:t>&lt;operation name="policyConflictNofitication"&gt;</w:t>
      </w:r>
    </w:p>
    <w:p>
      <w:pPr>
        <w:pStyle w:val="PL"/>
        <w:rPr/>
      </w:pPr>
      <w:r>
        <w:rPr>
          <w:lang w:val="en-GB" w:eastAsia="en-US"/>
        </w:rPr>
        <w:tab/>
        <w:tab/>
        <w:tab/>
        <w:t>&lt;soap:operation soapAction="http://www.3gpp.org/ftp/specs/archive/28_series/28.311#PolicyConflictNofitication" style="document"/&gt;</w:t>
      </w:r>
    </w:p>
    <w:p>
      <w:pPr>
        <w:pStyle w:val="PL"/>
        <w:rPr/>
      </w:pPr>
      <w:r>
        <w:rPr>
          <w:lang w:val="en-GB" w:eastAsia="en-US"/>
        </w:rPr>
        <w:tab/>
        <w:tab/>
        <w:tab/>
        <w:t>&lt;input&gt;</w:t>
      </w:r>
    </w:p>
    <w:p>
      <w:pPr>
        <w:pStyle w:val="PL"/>
        <w:rPr>
          <w:lang w:val="en-GB" w:eastAsia="en-US"/>
        </w:rPr>
      </w:pPr>
      <w:r>
        <w:rPr>
          <w:lang w:val="en-GB" w:eastAsia="en-US"/>
        </w:rPr>
        <w:tab/>
        <w:tab/>
        <w:tab/>
        <w:tab/>
        <w:t>&lt;soap:body use="literal"/&gt;</w:t>
      </w:r>
    </w:p>
    <w:p>
      <w:pPr>
        <w:pStyle w:val="PL"/>
        <w:rPr>
          <w:lang w:val="en-GB" w:eastAsia="en-US"/>
        </w:rPr>
      </w:pPr>
      <w:r>
        <w:rPr>
          <w:lang w:val="en-GB" w:eastAsia="en-US"/>
        </w:rPr>
        <w:tab/>
        <w:tab/>
        <w:tab/>
        <w:t>&lt;/input&gt;</w:t>
      </w:r>
    </w:p>
    <w:p>
      <w:pPr>
        <w:pStyle w:val="PL"/>
        <w:rPr>
          <w:lang w:val="en-GB" w:eastAsia="en-US"/>
        </w:rPr>
      </w:pPr>
      <w:r>
        <w:rPr>
          <w:lang w:val="en-GB" w:eastAsia="en-US"/>
        </w:rPr>
        <w:tab/>
        <w:tab/>
        <w:tab/>
        <w:t>&lt;output&gt;</w:t>
      </w:r>
    </w:p>
    <w:p>
      <w:pPr>
        <w:pStyle w:val="PL"/>
        <w:rPr>
          <w:lang w:val="en-GB" w:eastAsia="en-US"/>
        </w:rPr>
      </w:pPr>
      <w:r>
        <w:rPr>
          <w:lang w:val="en-GB" w:eastAsia="en-US"/>
        </w:rPr>
        <w:tab/>
        <w:tab/>
        <w:tab/>
        <w:tab/>
        <w:t>&lt;soap:body use="literal"/&gt;</w:t>
      </w:r>
    </w:p>
    <w:p>
      <w:pPr>
        <w:pStyle w:val="PL"/>
        <w:rPr>
          <w:lang w:val="en-GB" w:eastAsia="en-US"/>
        </w:rPr>
      </w:pPr>
      <w:r>
        <w:rPr>
          <w:lang w:val="en-GB" w:eastAsia="en-US"/>
        </w:rPr>
        <w:tab/>
        <w:tab/>
        <w:tab/>
        <w:t>&lt;/output&gt;</w:t>
      </w:r>
    </w:p>
    <w:p>
      <w:pPr>
        <w:pStyle w:val="PL"/>
        <w:rPr>
          <w:lang w:val="en-GB" w:eastAsia="en-US"/>
        </w:rPr>
      </w:pPr>
      <w:r>
        <w:rPr>
          <w:lang w:val="en-GB" w:eastAsia="en-US"/>
        </w:rPr>
        <w:tab/>
        <w:tab/>
        <w:t>&lt;/operation&gt;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rPr>
      </w:pPr>
      <w:r>
        <w:rPr>
          <w:rFonts w:cs="Courier New" w:ascii="Courier New" w:hAnsi="Courier New"/>
          <w:sz w:val="16"/>
        </w:rPr>
        <w:tab/>
        <w:t>&lt;/binding&gt;</w:t>
      </w:r>
    </w:p>
    <w:p>
      <w:pPr>
        <w:pStyle w:val="PL"/>
        <w:ind w:left="284" w:hanging="0"/>
        <w:rPr/>
      </w:pPr>
      <w:r>
        <w:rPr>
          <w:lang w:val="en-GB" w:eastAsia="en-US"/>
        </w:rPr>
        <w:t>&lt;service name="PolicyMangementIRPService"&gt;</w:t>
      </w:r>
    </w:p>
    <w:p>
      <w:pPr>
        <w:pStyle w:val="PL"/>
        <w:ind w:left="284" w:hanging="0"/>
        <w:rPr/>
      </w:pPr>
      <w:r>
        <w:rPr>
          <w:lang w:val="en-GB" w:eastAsia="en-US"/>
        </w:rPr>
        <w:tab/>
        <w:tab/>
        <w:t>&lt;port name="PolicyMangementIRPPort" binding="PolicyMangementIRPSystem: PolicyMangementIRPBinding"&gt;</w:t>
      </w:r>
    </w:p>
    <w:p>
      <w:pPr>
        <w:pStyle w:val="PL"/>
        <w:ind w:left="284" w:hanging="0"/>
        <w:rPr/>
      </w:pPr>
      <w:r>
        <w:rPr>
          <w:lang w:val="en-GB" w:eastAsia="en-US"/>
        </w:rPr>
        <w:tab/>
        <w:tab/>
        <w:tab/>
        <w:t>&lt;soap:address location="http://www.3gpp.org/ftp/specs/archive/28_series/28.311#BulkCMIRP"/&gt;</w:t>
      </w:r>
    </w:p>
    <w:p>
      <w:pPr>
        <w:pStyle w:val="PL"/>
        <w:ind w:left="284" w:hanging="0"/>
        <w:rPr>
          <w:lang w:val="en-GB" w:eastAsia="en-US"/>
        </w:rPr>
      </w:pPr>
      <w:r>
        <w:rPr>
          <w:lang w:val="en-GB" w:eastAsia="en-US"/>
        </w:rPr>
        <w:tab/>
        <w:tab/>
        <w:t>&lt;/port&gt;</w:t>
      </w:r>
    </w:p>
    <w:p>
      <w:pPr>
        <w:pStyle w:val="PL"/>
        <w:ind w:left="284" w:hanging="0"/>
        <w:rPr/>
      </w:pPr>
      <w:r>
        <w:rPr>
          <w:lang w:val="en-GB" w:eastAsia="en-US"/>
        </w:rPr>
        <w:tab/>
        <w:tab/>
        <w:t>&lt;port name="GenericIRPPort" binding="genericIRPSystem:GenericIRPBinding"&gt;</w:t>
      </w:r>
    </w:p>
    <w:p>
      <w:pPr>
        <w:pStyle w:val="PL"/>
        <w:ind w:left="284" w:hanging="0"/>
        <w:rPr/>
      </w:pPr>
      <w:r>
        <w:rPr>
          <w:lang w:val="en-GB" w:eastAsia="en-US"/>
        </w:rPr>
        <w:tab/>
        <w:tab/>
        <w:tab/>
        <w:t>&lt;soap:address location="http://www.3gpp.org/ftp/specs/archive/28_series/28.311#GenericIRP"/&gt;</w:t>
      </w:r>
    </w:p>
    <w:p>
      <w:pPr>
        <w:pStyle w:val="PL"/>
        <w:ind w:left="284" w:hanging="0"/>
        <w:rPr>
          <w:lang w:val="en-GB" w:eastAsia="en-US"/>
        </w:rPr>
      </w:pPr>
      <w:r>
        <w:rPr>
          <w:lang w:val="en-GB" w:eastAsia="en-US"/>
        </w:rPr>
        <w:tab/>
        <w:tab/>
        <w:t>&lt;/port&gt;</w:t>
      </w:r>
    </w:p>
    <w:p>
      <w:pPr>
        <w:pStyle w:val="PL"/>
        <w:ind w:left="284" w:hanging="0"/>
        <w:rPr>
          <w:lang w:val="en-GB" w:eastAsia="en-US"/>
        </w:rPr>
      </w:pPr>
      <w:r>
        <w:rPr>
          <w:lang w:val="en-GB" w:eastAsia="en-US"/>
        </w:rPr>
        <w:t>&lt;/service&gt;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Courier New" w:hAnsi="Courier New" w:cs="Courier New"/>
          <w:sz w:val="16"/>
          <w:highlight w:val="white"/>
        </w:rPr>
      </w:pPr>
      <w:r>
        <w:rPr>
          <w:rFonts w:cs="Courier New" w:ascii="Courier New" w:hAnsi="Courier New"/>
          <w:sz w:val="16"/>
        </w:rPr>
        <w:t>&lt;/definitions&gt;</w:t>
      </w:r>
    </w:p>
    <w:p>
      <w:pPr>
        <w:pStyle w:val="Normal"/>
        <w:rPr>
          <w:rFonts w:ascii="Courier New" w:hAnsi="Courier New" w:cs="Courier New"/>
          <w:sz w:val="16"/>
          <w:highlight w:val="white"/>
        </w:rPr>
      </w:pPr>
      <w:r>
        <w:rPr>
          <w:rFonts w:cs="Courier New" w:ascii="Courier New" w:hAnsi="Courier New"/>
          <w:sz w:val="16"/>
          <w:highlight w:val="white"/>
        </w:rPr>
      </w:r>
    </w:p>
    <w:p>
      <w:pPr>
        <w:pStyle w:val="Heading8"/>
        <w:ind w:left="0" w:hanging="0"/>
        <w:rPr/>
      </w:pPr>
      <w:bookmarkStart w:id="165" w:name="__RefHeading___Toc26439851"/>
      <w:r>
        <w:rPr/>
        <w:t>Annex C (informative):</w:t>
        <w:br/>
        <w:t>Change history</w:t>
      </w:r>
      <w:bookmarkEnd w:id="165"/>
      <w:r>
        <w:rPr/>
        <w:t xml:space="preserve"> </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S5-186398</w:t>
            </w:r>
          </w:p>
          <w:p>
            <w:pPr>
              <w:pStyle w:val="TAC"/>
              <w:rPr>
                <w:sz w:val="16"/>
                <w:szCs w:val="16"/>
              </w:rPr>
            </w:pPr>
            <w:r>
              <w:rPr>
                <w:sz w:val="16"/>
                <w:szCs w:val="16"/>
              </w:rPr>
              <w:t>S5-186468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implement the agreed pCRs in SA5#121:</w:t>
            </w:r>
          </w:p>
          <w:p>
            <w:pPr>
              <w:pStyle w:val="TAL"/>
              <w:rPr/>
            </w:pPr>
            <w:r>
              <w:rPr>
                <w:sz w:val="16"/>
                <w:szCs w:val="16"/>
              </w:rPr>
              <w:t>S5-186</w:t>
            </w:r>
            <w:r>
              <w:rPr>
                <w:sz w:val="16"/>
                <w:szCs w:val="16"/>
              </w:rPr>
              <w:t>398  pCR 28.311 Add Sco</w:t>
            </w:r>
            <w:r>
              <w:rPr>
                <w:sz w:val="16"/>
                <w:szCs w:val="16"/>
              </w:rPr>
              <w:t>pe</w:t>
            </w:r>
          </w:p>
          <w:p>
            <w:pPr>
              <w:pStyle w:val="TAL"/>
              <w:rPr>
                <w:sz w:val="16"/>
                <w:szCs w:val="16"/>
              </w:rPr>
            </w:pPr>
            <w:r>
              <w:rPr>
                <w:sz w:val="16"/>
                <w:szCs w:val="16"/>
              </w:rPr>
              <w:t>S5-186468  Rel-16 draft TS Skeleton 28.311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rPr>
              <w:t>SA5#12</w:t>
            </w:r>
            <w:r>
              <w:rPr>
                <w:sz w:val="16"/>
                <w:szCs w:val="16"/>
                <w:lang w:eastAsia="zh-CN"/>
              </w:rPr>
              <w:t>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S5-18</w:t>
            </w:r>
            <w:r>
              <w:rPr>
                <w:sz w:val="16"/>
                <w:szCs w:val="16"/>
                <w:lang w:eastAsia="zh-CN"/>
              </w:rPr>
              <w:t>7385</w:t>
            </w:r>
          </w:p>
          <w:p>
            <w:pPr>
              <w:pStyle w:val="TAC"/>
              <w:rPr>
                <w:sz w:val="16"/>
                <w:szCs w:val="16"/>
                <w:lang w:eastAsia="zh-CN"/>
              </w:rPr>
            </w:pPr>
            <w:r>
              <w:rPr>
                <w:sz w:val="16"/>
                <w:szCs w:val="16"/>
              </w:rPr>
              <w:t>S5-18</w:t>
            </w:r>
            <w:r>
              <w:rPr>
                <w:sz w:val="16"/>
                <w:szCs w:val="16"/>
                <w:lang w:eastAsia="zh-CN"/>
              </w:rPr>
              <w:t>7386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implement the agreed pCRs in SA5#12</w:t>
            </w:r>
            <w:r>
              <w:rPr>
                <w:sz w:val="16"/>
                <w:szCs w:val="16"/>
                <w:lang w:eastAsia="zh-CN"/>
              </w:rPr>
              <w:t>2</w:t>
            </w:r>
            <w:r>
              <w:rPr>
                <w:sz w:val="16"/>
                <w:szCs w:val="16"/>
              </w:rPr>
              <w:t>:</w:t>
            </w:r>
          </w:p>
          <w:p>
            <w:pPr>
              <w:pStyle w:val="TAL"/>
              <w:rPr>
                <w:sz w:val="16"/>
                <w:szCs w:val="16"/>
                <w:lang w:eastAsia="zh-CN"/>
              </w:rPr>
            </w:pPr>
            <w:r>
              <w:rPr>
                <w:sz w:val="16"/>
                <w:szCs w:val="16"/>
              </w:rPr>
              <w:t>S5-18</w:t>
            </w:r>
            <w:r>
              <w:rPr>
                <w:sz w:val="16"/>
                <w:szCs w:val="16"/>
                <w:lang w:eastAsia="zh-CN"/>
              </w:rPr>
              <w:t>7385</w:t>
            </w:r>
            <w:r>
              <w:rPr>
                <w:sz w:val="16"/>
                <w:szCs w:val="16"/>
              </w:rPr>
              <w:t xml:space="preserve">  </w:t>
            </w:r>
            <w:r>
              <w:rPr>
                <w:sz w:val="16"/>
                <w:szCs w:val="16"/>
              </w:rPr>
              <w:t xml:space="preserve">Add Policy management architecture </w:t>
            </w:r>
          </w:p>
          <w:p>
            <w:pPr>
              <w:pStyle w:val="TAL"/>
              <w:rPr>
                <w:sz w:val="16"/>
                <w:szCs w:val="16"/>
              </w:rPr>
            </w:pPr>
            <w:r>
              <w:rPr>
                <w:sz w:val="16"/>
                <w:szCs w:val="16"/>
              </w:rPr>
              <w:t>S5-18</w:t>
            </w:r>
            <w:r>
              <w:rPr>
                <w:sz w:val="16"/>
                <w:szCs w:val="16"/>
                <w:lang w:eastAsia="zh-CN"/>
              </w:rPr>
              <w:t>7386</w:t>
            </w:r>
            <w:r>
              <w:rPr>
                <w:sz w:val="16"/>
                <w:szCs w:val="16"/>
              </w:rPr>
              <w:t xml:space="preserve">  Add Business level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SA5#125Adhoc</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S5-1</w:t>
            </w:r>
            <w:r>
              <w:rPr>
                <w:sz w:val="16"/>
                <w:szCs w:val="16"/>
                <w:lang w:eastAsia="zh-CN"/>
              </w:rPr>
              <w:t>94428</w:t>
            </w:r>
          </w:p>
          <w:p>
            <w:pPr>
              <w:pStyle w:val="TAC"/>
              <w:rPr>
                <w:sz w:val="16"/>
                <w:szCs w:val="16"/>
                <w:lang w:eastAsia="zh-CN"/>
              </w:rPr>
            </w:pPr>
            <w:r>
              <w:rPr>
                <w:sz w:val="16"/>
                <w:szCs w:val="16"/>
              </w:rPr>
              <w:t>S5-1</w:t>
            </w:r>
            <w:r>
              <w:rPr>
                <w:sz w:val="16"/>
                <w:szCs w:val="16"/>
                <w:lang w:eastAsia="zh-CN"/>
              </w:rPr>
              <w:t>94429</w:t>
            </w:r>
          </w:p>
          <w:p>
            <w:pPr>
              <w:pStyle w:val="TAC"/>
              <w:rPr/>
            </w:pPr>
            <w:r>
              <w:rPr>
                <w:sz w:val="16"/>
                <w:szCs w:val="16"/>
              </w:rPr>
              <w:t>S5-1</w:t>
            </w:r>
            <w:r>
              <w:rPr>
                <w:sz w:val="16"/>
                <w:szCs w:val="16"/>
                <w:lang w:eastAsia="zh-CN"/>
              </w:rPr>
              <w:t>94430</w:t>
            </w:r>
          </w:p>
          <w:p>
            <w:pPr>
              <w:pStyle w:val="TAC"/>
              <w:rPr/>
            </w:pPr>
            <w:r>
              <w:rPr>
                <w:sz w:val="16"/>
                <w:szCs w:val="16"/>
              </w:rPr>
              <w:t>S5-1</w:t>
            </w:r>
            <w:r>
              <w:rPr>
                <w:sz w:val="16"/>
                <w:szCs w:val="16"/>
                <w:lang w:eastAsia="zh-CN"/>
              </w:rPr>
              <w:t>94431</w:t>
            </w:r>
          </w:p>
          <w:p>
            <w:pPr>
              <w:pStyle w:val="TAC"/>
              <w:rPr/>
            </w:pPr>
            <w:r>
              <w:rPr>
                <w:sz w:val="16"/>
                <w:szCs w:val="16"/>
              </w:rPr>
              <w:t>S5-1</w:t>
            </w:r>
            <w:r>
              <w:rPr>
                <w:sz w:val="16"/>
                <w:szCs w:val="16"/>
                <w:lang w:eastAsia="zh-CN"/>
              </w:rPr>
              <w:t>94432</w:t>
            </w:r>
          </w:p>
          <w:p>
            <w:pPr>
              <w:pStyle w:val="TAC"/>
              <w:rPr/>
            </w:pPr>
            <w:r>
              <w:rPr>
                <w:sz w:val="16"/>
                <w:szCs w:val="16"/>
              </w:rPr>
              <w:t>S5-1</w:t>
            </w:r>
            <w:r>
              <w:rPr>
                <w:sz w:val="16"/>
                <w:szCs w:val="16"/>
                <w:lang w:eastAsia="zh-CN"/>
              </w:rPr>
              <w:t>94433</w:t>
            </w:r>
          </w:p>
          <w:p>
            <w:pPr>
              <w:pStyle w:val="TAC"/>
              <w:rPr/>
            </w:pPr>
            <w:r>
              <w:rPr>
                <w:sz w:val="16"/>
                <w:szCs w:val="16"/>
              </w:rPr>
              <w:t>S5-1</w:t>
            </w:r>
            <w:r>
              <w:rPr>
                <w:sz w:val="16"/>
                <w:szCs w:val="16"/>
                <w:lang w:eastAsia="zh-CN"/>
              </w:rPr>
              <w:t>94434</w:t>
            </w:r>
          </w:p>
          <w:p>
            <w:pPr>
              <w:pStyle w:val="TAC"/>
              <w:rPr/>
            </w:pPr>
            <w:r>
              <w:rPr>
                <w:sz w:val="16"/>
                <w:szCs w:val="16"/>
              </w:rPr>
              <w:t>S5-1</w:t>
            </w:r>
            <w:r>
              <w:rPr>
                <w:sz w:val="16"/>
                <w:szCs w:val="16"/>
                <w:lang w:eastAsia="zh-CN"/>
              </w:rPr>
              <w:t>94435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implement the agreed pCRs in SA5#12</w:t>
            </w:r>
            <w:r>
              <w:rPr>
                <w:sz w:val="16"/>
                <w:szCs w:val="16"/>
              </w:rPr>
              <w:t>5Adhoc</w:t>
            </w:r>
            <w:r>
              <w:rPr>
                <w:sz w:val="16"/>
                <w:szCs w:val="16"/>
              </w:rPr>
              <w:t>:</w:t>
            </w:r>
          </w:p>
          <w:p>
            <w:pPr>
              <w:pStyle w:val="TAL"/>
              <w:rPr/>
            </w:pPr>
            <w:r>
              <w:rPr>
                <w:sz w:val="16"/>
                <w:szCs w:val="16"/>
              </w:rPr>
              <w:t>S5-1</w:t>
            </w:r>
            <w:r>
              <w:rPr>
                <w:sz w:val="16"/>
                <w:szCs w:val="16"/>
              </w:rPr>
              <w:t>94428 Policy Management Procedures</w:t>
            </w:r>
          </w:p>
          <w:p>
            <w:pPr>
              <w:pStyle w:val="TAL"/>
              <w:rPr>
                <w:sz w:val="16"/>
                <w:szCs w:val="16"/>
                <w:lang w:eastAsia="zh-CN"/>
              </w:rPr>
            </w:pPr>
            <w:r>
              <w:rPr>
                <w:sz w:val="16"/>
                <w:szCs w:val="16"/>
              </w:rPr>
              <w:t>S5-1</w:t>
            </w:r>
            <w:r>
              <w:rPr>
                <w:sz w:val="16"/>
                <w:szCs w:val="16"/>
              </w:rPr>
              <w:t>94429</w:t>
            </w:r>
            <w:r>
              <w:rPr>
                <w:sz w:val="16"/>
                <w:szCs w:val="16"/>
              </w:rPr>
              <w:t xml:space="preserve"> </w:t>
            </w:r>
            <w:r>
              <w:rPr>
                <w:sz w:val="16"/>
                <w:szCs w:val="16"/>
              </w:rPr>
              <w:t>Policy Creation</w:t>
            </w:r>
          </w:p>
          <w:p>
            <w:pPr>
              <w:pStyle w:val="TAL"/>
              <w:rPr/>
            </w:pPr>
            <w:r>
              <w:rPr>
                <w:sz w:val="16"/>
                <w:szCs w:val="16"/>
              </w:rPr>
              <w:t>S5-1</w:t>
            </w:r>
            <w:r>
              <w:rPr>
                <w:sz w:val="16"/>
                <w:szCs w:val="16"/>
              </w:rPr>
              <w:t>944</w:t>
            </w:r>
            <w:r>
              <w:rPr>
                <w:sz w:val="16"/>
                <w:szCs w:val="16"/>
                <w:lang w:eastAsia="zh-CN"/>
              </w:rPr>
              <w:t xml:space="preserve">30 </w:t>
            </w:r>
            <w:r>
              <w:rPr>
                <w:sz w:val="16"/>
                <w:szCs w:val="16"/>
              </w:rPr>
              <w:t xml:space="preserve">Policy </w:t>
            </w:r>
            <w:r>
              <w:rPr>
                <w:sz w:val="16"/>
                <w:szCs w:val="16"/>
                <w:lang w:eastAsia="zh-CN"/>
              </w:rPr>
              <w:t>Deletion</w:t>
            </w:r>
          </w:p>
          <w:p>
            <w:pPr>
              <w:pStyle w:val="TAL"/>
              <w:rPr/>
            </w:pPr>
            <w:r>
              <w:rPr>
                <w:sz w:val="16"/>
                <w:szCs w:val="16"/>
              </w:rPr>
              <w:t>S5-1</w:t>
            </w:r>
            <w:r>
              <w:rPr>
                <w:sz w:val="16"/>
                <w:szCs w:val="16"/>
              </w:rPr>
              <w:t>944</w:t>
            </w:r>
            <w:r>
              <w:rPr>
                <w:sz w:val="16"/>
                <w:szCs w:val="16"/>
                <w:lang w:eastAsia="zh-CN"/>
              </w:rPr>
              <w:t xml:space="preserve">31 </w:t>
            </w:r>
            <w:r>
              <w:rPr>
                <w:sz w:val="16"/>
                <w:szCs w:val="16"/>
              </w:rPr>
              <w:t xml:space="preserve">Policy </w:t>
            </w:r>
            <w:r>
              <w:rPr>
                <w:sz w:val="16"/>
                <w:szCs w:val="16"/>
                <w:lang w:eastAsia="zh-CN"/>
              </w:rPr>
              <w:t>Update</w:t>
            </w:r>
          </w:p>
          <w:p>
            <w:pPr>
              <w:pStyle w:val="TAL"/>
              <w:rPr/>
            </w:pPr>
            <w:r>
              <w:rPr>
                <w:sz w:val="16"/>
                <w:szCs w:val="16"/>
              </w:rPr>
              <w:t>S5-1</w:t>
            </w:r>
            <w:r>
              <w:rPr>
                <w:sz w:val="16"/>
                <w:szCs w:val="16"/>
              </w:rPr>
              <w:t>944</w:t>
            </w:r>
            <w:r>
              <w:rPr>
                <w:sz w:val="16"/>
                <w:szCs w:val="16"/>
                <w:lang w:eastAsia="zh-CN"/>
              </w:rPr>
              <w:t xml:space="preserve">32 </w:t>
            </w:r>
            <w:r>
              <w:rPr>
                <w:sz w:val="16"/>
                <w:szCs w:val="16"/>
              </w:rPr>
              <w:t xml:space="preserve">Policy </w:t>
            </w:r>
            <w:r>
              <w:rPr>
                <w:sz w:val="16"/>
                <w:szCs w:val="16"/>
                <w:lang w:eastAsia="zh-CN"/>
              </w:rPr>
              <w:t>Query</w:t>
            </w:r>
          </w:p>
          <w:p>
            <w:pPr>
              <w:pStyle w:val="TAL"/>
              <w:rPr/>
            </w:pPr>
            <w:r>
              <w:rPr>
                <w:sz w:val="16"/>
                <w:szCs w:val="16"/>
              </w:rPr>
              <w:t>S5-1</w:t>
            </w:r>
            <w:r>
              <w:rPr>
                <w:sz w:val="16"/>
                <w:szCs w:val="16"/>
              </w:rPr>
              <w:t>944</w:t>
            </w:r>
            <w:r>
              <w:rPr>
                <w:sz w:val="16"/>
                <w:szCs w:val="16"/>
                <w:lang w:eastAsia="zh-CN"/>
              </w:rPr>
              <w:t xml:space="preserve">33 </w:t>
            </w:r>
            <w:r>
              <w:rPr>
                <w:sz w:val="16"/>
                <w:szCs w:val="16"/>
              </w:rPr>
              <w:t xml:space="preserve">Policy </w:t>
            </w:r>
            <w:r>
              <w:rPr>
                <w:sz w:val="16"/>
                <w:szCs w:val="16"/>
                <w:lang w:eastAsia="zh-CN"/>
              </w:rPr>
              <w:t>Activation</w:t>
            </w:r>
          </w:p>
          <w:p>
            <w:pPr>
              <w:pStyle w:val="TAL"/>
              <w:rPr/>
            </w:pPr>
            <w:r>
              <w:rPr>
                <w:sz w:val="16"/>
                <w:szCs w:val="16"/>
              </w:rPr>
              <w:t>S5-1</w:t>
            </w:r>
            <w:r>
              <w:rPr>
                <w:sz w:val="16"/>
                <w:szCs w:val="16"/>
              </w:rPr>
              <w:t>944</w:t>
            </w:r>
            <w:r>
              <w:rPr>
                <w:sz w:val="16"/>
                <w:szCs w:val="16"/>
                <w:lang w:eastAsia="zh-CN"/>
              </w:rPr>
              <w:t xml:space="preserve">34 </w:t>
            </w:r>
            <w:r>
              <w:rPr>
                <w:sz w:val="16"/>
                <w:szCs w:val="16"/>
              </w:rPr>
              <w:t xml:space="preserve">Policy </w:t>
            </w:r>
            <w:r>
              <w:rPr>
                <w:sz w:val="16"/>
                <w:szCs w:val="16"/>
                <w:lang w:eastAsia="zh-CN"/>
              </w:rPr>
              <w:t>Deactivation</w:t>
            </w:r>
          </w:p>
          <w:p>
            <w:pPr>
              <w:pStyle w:val="TAL"/>
              <w:rPr>
                <w:sz w:val="16"/>
                <w:szCs w:val="16"/>
                <w:lang w:eastAsia="zh-CN"/>
              </w:rPr>
            </w:pPr>
            <w:r>
              <w:rPr>
                <w:sz w:val="16"/>
                <w:szCs w:val="16"/>
              </w:rPr>
              <w:t>S5-1</w:t>
            </w:r>
            <w:r>
              <w:rPr>
                <w:sz w:val="16"/>
                <w:szCs w:val="16"/>
              </w:rPr>
              <w:t>944</w:t>
            </w:r>
            <w:r>
              <w:rPr>
                <w:sz w:val="16"/>
                <w:szCs w:val="16"/>
                <w:lang w:eastAsia="zh-CN"/>
              </w:rPr>
              <w:t xml:space="preserve">35 </w:t>
            </w:r>
            <w:r>
              <w:rPr>
                <w:sz w:val="16"/>
                <w:szCs w:val="16"/>
              </w:rPr>
              <w:t xml:space="preserve">Policy </w:t>
            </w:r>
            <w:r>
              <w:rPr>
                <w:sz w:val="16"/>
                <w:szCs w:val="16"/>
                <w:lang w:eastAsia="zh-CN"/>
              </w:rPr>
              <w:t>Conflicts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2019-08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SA5#126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S5-195179</w:t>
            </w:r>
          </w:p>
          <w:p>
            <w:pPr>
              <w:pStyle w:val="TAC"/>
              <w:rPr>
                <w:sz w:val="16"/>
                <w:szCs w:val="16"/>
              </w:rPr>
            </w:pPr>
            <w:r>
              <w:rPr>
                <w:sz w:val="16"/>
                <w:szCs w:val="16"/>
              </w:rPr>
              <w:t>S5-195843</w:t>
            </w:r>
          </w:p>
          <w:p>
            <w:pPr>
              <w:pStyle w:val="TAC"/>
              <w:rPr>
                <w:sz w:val="16"/>
                <w:szCs w:val="16"/>
              </w:rPr>
            </w:pPr>
            <w:r>
              <w:rPr>
                <w:sz w:val="16"/>
                <w:szCs w:val="16"/>
              </w:rPr>
              <w:t>S5-195845</w:t>
            </w:r>
          </w:p>
          <w:p>
            <w:pPr>
              <w:pStyle w:val="TAC"/>
              <w:rPr/>
            </w:pPr>
            <w:r>
              <w:rPr>
                <w:sz w:val="16"/>
                <w:szCs w:val="16"/>
              </w:rPr>
              <w:t>S5-195846</w:t>
            </w:r>
          </w:p>
          <w:p>
            <w:pPr>
              <w:pStyle w:val="TAC"/>
              <w:rPr>
                <w:sz w:val="16"/>
                <w:szCs w:val="16"/>
              </w:rPr>
            </w:pPr>
            <w:r>
              <w:rPr>
                <w:sz w:val="16"/>
                <w:szCs w:val="16"/>
              </w:rPr>
              <w:t>S5-195847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implement the agreed pCRs in SA5#126:</w:t>
            </w:r>
          </w:p>
          <w:p>
            <w:pPr>
              <w:pStyle w:val="TAC"/>
              <w:tabs>
                <w:tab w:val="clear" w:pos="284"/>
                <w:tab w:val="left" w:pos="1200" w:leader="none"/>
              </w:tabs>
              <w:jc w:val="left"/>
              <w:rPr/>
            </w:pPr>
            <w:r>
              <w:rPr>
                <w:sz w:val="16"/>
                <w:szCs w:val="16"/>
              </w:rPr>
              <w:t>S5-195179 Add abbreviations</w:t>
            </w:r>
          </w:p>
          <w:p>
            <w:pPr>
              <w:pStyle w:val="TAC"/>
              <w:jc w:val="left"/>
              <w:rPr/>
            </w:pPr>
            <w:r>
              <w:rPr>
                <w:sz w:val="16"/>
                <w:szCs w:val="16"/>
              </w:rPr>
              <w:t>S5-195843 Add references</w:t>
            </w:r>
          </w:p>
          <w:p>
            <w:pPr>
              <w:pStyle w:val="TAC"/>
              <w:jc w:val="left"/>
              <w:rPr/>
            </w:pPr>
            <w:r>
              <w:rPr>
                <w:sz w:val="16"/>
                <w:szCs w:val="16"/>
              </w:rPr>
              <w:t>S5-195845 Add overview</w:t>
            </w:r>
          </w:p>
          <w:p>
            <w:pPr>
              <w:pStyle w:val="TAC"/>
              <w:jc w:val="left"/>
              <w:rPr/>
            </w:pPr>
            <w:r>
              <w:rPr>
                <w:sz w:val="16"/>
                <w:szCs w:val="16"/>
              </w:rPr>
              <w:t>S5-195846 Rewrite business level requirements</w:t>
            </w:r>
          </w:p>
          <w:p>
            <w:pPr>
              <w:pStyle w:val="TAL"/>
              <w:rPr/>
            </w:pPr>
            <w:r>
              <w:rPr>
                <w:sz w:val="16"/>
                <w:szCs w:val="16"/>
              </w:rPr>
              <w:t>S5-195847 Add specification level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szCs w:val="16"/>
                <w:lang w:eastAsia="zh-CN"/>
              </w:rPr>
              <w:t>SA5#127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S5-196658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implement the agreed pCRs in SA5#127:</w:t>
            </w:r>
          </w:p>
          <w:p>
            <w:pPr>
              <w:pStyle w:val="TAC"/>
              <w:tabs>
                <w:tab w:val="clear" w:pos="284"/>
                <w:tab w:val="left" w:pos="1200" w:leader="none"/>
              </w:tabs>
              <w:jc w:val="left"/>
              <w:rPr/>
            </w:pPr>
            <w:r>
              <w:rPr>
                <w:sz w:val="16"/>
                <w:szCs w:val="16"/>
              </w:rPr>
              <w:t>S5-196658 Add Solution Set(SS)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2019-11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SA5#128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S5-197763 S5-197764 S5-197765</w:t>
            </w:r>
          </w:p>
          <w:p>
            <w:pPr>
              <w:pStyle w:val="TAC"/>
              <w:rPr>
                <w:sz w:val="16"/>
                <w:szCs w:val="16"/>
              </w:rPr>
            </w:pPr>
            <w:r>
              <w:rPr>
                <w:sz w:val="16"/>
                <w:szCs w:val="16"/>
              </w:rPr>
              <w:t>S5-197766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implement the agreed pCRs in SA5#128:</w:t>
            </w:r>
          </w:p>
          <w:p>
            <w:pPr>
              <w:pStyle w:val="TAL"/>
              <w:rPr>
                <w:sz w:val="16"/>
                <w:szCs w:val="16"/>
              </w:rPr>
            </w:pPr>
            <w:r>
              <w:rPr>
                <w:sz w:val="16"/>
                <w:szCs w:val="16"/>
              </w:rPr>
              <w:t>S5-197763 pCR 28.311 Add Information Object Classes</w:t>
            </w:r>
          </w:p>
          <w:p>
            <w:pPr>
              <w:pStyle w:val="TAL"/>
              <w:rPr>
                <w:sz w:val="16"/>
                <w:szCs w:val="16"/>
              </w:rPr>
            </w:pPr>
            <w:r>
              <w:rPr>
                <w:sz w:val="16"/>
                <w:szCs w:val="16"/>
              </w:rPr>
              <w:t>S5-197764 pCR 28.311 Add XML definition</w:t>
            </w:r>
          </w:p>
          <w:p>
            <w:pPr>
              <w:pStyle w:val="TAL"/>
              <w:rPr>
                <w:sz w:val="16"/>
                <w:szCs w:val="16"/>
              </w:rPr>
            </w:pPr>
            <w:r>
              <w:rPr>
                <w:sz w:val="16"/>
                <w:szCs w:val="16"/>
              </w:rPr>
              <w:t>S5-197765 pCR 28.311 Add SOAP Solution Set</w:t>
            </w:r>
          </w:p>
          <w:p>
            <w:pPr>
              <w:pStyle w:val="TAL"/>
              <w:rPr>
                <w:sz w:val="16"/>
                <w:szCs w:val="16"/>
              </w:rPr>
            </w:pPr>
            <w:r>
              <w:rPr>
                <w:sz w:val="16"/>
                <w:szCs w:val="16"/>
              </w:rPr>
              <w:t>S5-197766 pCR 28.311 Rewrite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spacing w:before="0" w:after="180"/>
        <w:rPr>
          <w:lang w:eastAsia="zh-CN"/>
        </w:rPr>
      </w:pPr>
      <w:r>
        <w:rPr>
          <w:lang w:eastAsia="zh-CN"/>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Calibri">
    <w:charset w:val="00"/>
    <w:family w:val="swiss"/>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818640" cy="180340"/>
              <wp:effectExtent l="0" t="0" r="0" b="0"/>
              <wp:wrapSquare wrapText="largest"/>
              <wp:docPr id="16"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28.311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28.311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center</wp:align>
              </wp:positionH>
              <wp:positionV relativeFrom="paragraph">
                <wp:posOffset>4445</wp:posOffset>
              </wp:positionV>
              <wp:extent cx="127635"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9">
              <wp:simplePos x="0" y="0"/>
              <wp:positionH relativeFrom="margin">
                <wp:align>left</wp:align>
              </wp:positionH>
              <wp:positionV relativeFrom="paragraph">
                <wp:posOffset>4445</wp:posOffset>
              </wp:positionV>
              <wp:extent cx="591820"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Times New Roman"/>
    </w:rPr>
  </w:style>
  <w:style w:type="character" w:styleId="WW8Num20z2">
    <w:name w:val="WW8Num20z2"/>
    <w:qFormat/>
    <w:rPr>
      <w:rFonts w:cs="Times New Roman"/>
    </w:rPr>
  </w:style>
  <w:style w:type="character" w:styleId="WW8Num21z0">
    <w:name w:val="WW8Num21z0"/>
    <w:qFormat/>
    <w:rPr/>
  </w:style>
  <w:style w:type="character" w:styleId="WW8Num22z0">
    <w:name w:val="WW8Num22z0"/>
    <w:qFormat/>
    <w:rPr>
      <w:rFonts w:ascii="Arial" w:hAnsi="Arial" w:eastAsia="SimSun;宋体"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SubjectChar">
    <w:name w:val="Comment Subject Char"/>
    <w:qFormat/>
    <w:rPr>
      <w:rFonts w:eastAsia="Times New Roman"/>
      <w:b/>
      <w:bCs/>
      <w:lang w:val="en-GB"/>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sz w:val="18"/>
      <w:szCs w:val="18"/>
      <w:lang w:val="en-GB"/>
    </w:rPr>
  </w:style>
  <w:style w:type="character" w:styleId="B1Char">
    <w:name w:val="B1 Char"/>
    <w:qFormat/>
    <w:rPr>
      <w:rFonts w:eastAsia="Times New Roman"/>
    </w:rPr>
  </w:style>
  <w:style w:type="character" w:styleId="EXCar">
    <w:name w:val="EX Car"/>
    <w:qFormat/>
    <w:rPr>
      <w:rFonts w:eastAsia="Times New Roman"/>
    </w:rPr>
  </w:style>
  <w:style w:type="character" w:styleId="TALChar">
    <w:name w:val="TAL Char"/>
    <w:qFormat/>
    <w:rPr>
      <w:rFonts w:ascii="Arial" w:hAnsi="Arial" w:eastAsia="Times New Roman" w:cs="Arial"/>
      <w:sz w:val="18"/>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TFChar">
    <w:name w:val="TF Char"/>
    <w:qFormat/>
    <w:rPr>
      <w:rFonts w:ascii="Arial" w:hAnsi="Arial" w:eastAsia="Times New Roman" w:cs="Arial"/>
      <w:b/>
    </w:rPr>
  </w:style>
  <w:style w:type="character" w:styleId="TAHCar">
    <w:name w:val="TAH Car"/>
    <w:qFormat/>
    <w:rPr>
      <w:rFonts w:ascii="Arial" w:hAnsi="Arial" w:eastAsia="Times New Roman" w:cs="Arial"/>
      <w:b/>
      <w:sz w:val="18"/>
    </w:rPr>
  </w:style>
  <w:style w:type="character" w:styleId="PLChar">
    <w:name w:val="PL Char"/>
    <w:qFormat/>
    <w:rPr>
      <w:rFonts w:ascii="Courier New" w:hAnsi="Courier New" w:eastAsia="Times New Roman" w:cs="Courier New"/>
      <w:sz w:val="16"/>
      <w:lang w:val="en-US" w:eastAsia="en-US"/>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ListParagraphChar">
    <w:name w:val="List Paragraph Char"/>
    <w:qFormat/>
    <w:rPr>
      <w:rFonts w:ascii="Calibri" w:hAnsi="Calibri" w:eastAsia="Calibri" w:cs="Calibri"/>
      <w:sz w:val="22"/>
      <w:szCs w:val="22"/>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B1Car">
    <w:name w:val="B1+ Car"/>
    <w:qFormat/>
    <w:rPr>
      <w:rFonts w:eastAsia="Times New Roman"/>
    </w:rPr>
  </w:style>
  <w:style w:type="character" w:styleId="Msoins">
    <w:name w:val="msoins"/>
    <w:qFormat/>
    <w:rPr/>
  </w:style>
  <w:style w:type="character" w:styleId="VisitedInternetLink">
    <w:name w:val="FollowedHyperlink"/>
    <w:rPr>
      <w:color w:val="954F72"/>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rPr>
      <w:rFonts w:ascii="SimSun;宋体" w:hAnsi="SimSun;宋体"/>
      <w:sz w:val="18"/>
      <w:szCs w:val="18"/>
      <w:lang w:val="en-US"/>
    </w:rPr>
  </w:style>
  <w:style w:type="paragraph" w:styleId="BalloonText">
    <w:name w:val="Balloon Text"/>
    <w:basedOn w:val="Normal"/>
    <w:qFormat/>
    <w:pPr>
      <w:spacing w:before="0" w:after="0"/>
    </w:pPr>
    <w:rPr>
      <w:sz w:val="18"/>
      <w:szCs w:val="18"/>
    </w:rPr>
  </w:style>
  <w:style w:type="paragraph" w:styleId="B11">
    <w:name w:val="B1+"/>
    <w:basedOn w:val="B1"/>
    <w:qFormat/>
    <w:pPr>
      <w:numPr>
        <w:ilvl w:val="0"/>
        <w:numId w:val="2"/>
      </w:numPr>
      <w:overflowPunct w:val="false"/>
      <w:autoSpaceDE w:val="false"/>
      <w:textAlignment w:val="baseline"/>
    </w:pPr>
    <w:rPr>
      <w:rFonts w:eastAsia="Times New Roman"/>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rFonts w:eastAsia="Times New Roman"/>
      <w:sz w:val="22"/>
    </w:rPr>
  </w:style>
  <w:style w:type="paragraph" w:styleId="Index1">
    <w:name w:val="Index 1"/>
    <w:basedOn w:val="Normal"/>
    <w:pPr>
      <w:keepLines/>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ind w:left="454" w:hanging="454"/>
    </w:pPr>
    <w:rPr>
      <w:sz w:val="16"/>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2020-01-02T18:03:00Z</dcterms:created>
  <dc:creator>MCC Support</dc:creator>
  <dc:description/>
  <cp:keywords>virtualized network functions Configuration Management</cp:keywords>
  <dc:language>en-US</dc:language>
  <cp:lastModifiedBy>32601_CR0007_TEI15_(Rel-15)</cp:lastModifiedBy>
  <dcterms:modified xsi:type="dcterms:W3CDTF">2020-01-02T18:03:00Z</dcterms:modified>
  <cp:revision>2</cp:revision>
  <dc:subject>Telecommunication management; Configuration Management (CM) for mobile networks that include virtualized network functions; Stage 3 (Release 1415)</dc:subject>
  <dc:title>3GPP TS 28.513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(3)nGE8Fu6MrCCMYLH8T//hZ/ZxSqAk1JZ5zElz6PKCaokZsCeTl3Iru9ux29kNmzF70ar3QV8P
rd88xuiPQRwjYjmYd0Ptr/jKMItNfnHW8KkI3R/hbulunK1NuWvaVmDVYZEdNNViX4R+8MRj
+vBGyiXOy2TYyWVpnJ0q+mP/luXgBNGh2LTwZPHbvDmrAVBRjENEs9LncufywIq84w5y4/49
TW3f5rz/60IGcV1BDz</vt:lpwstr>
  </property>
  <property fmtid="{D5CDD505-2E9C-101B-9397-08002B2CF9AE}" pid="3" name="_2015_ms_pID_7253431">
    <vt:lpwstr>iU0MTr1UznIM9/a0SqT91OSF6eNC/MH/fP9r+5bKYWOzEqlQLVFoHO
J1xWCbvRhT9Sg9JkNWBu8zzJ9PggeMZBxN+MfMaybE6q1qCnDngZjWqadN3Z/cM/9X92nuus
Ewhie6hPS5/BdW0z7aqIB6YRBaIBy4qKUL4HukoxJtaI958gidV9qjFlpsF+UW1YpAMhfnZp
hDVu+iBcZK/Gpt/TBU9FdRRs/jyOS+5S1IFY</vt:lpwstr>
  </property>
  <property fmtid="{D5CDD505-2E9C-101B-9397-08002B2CF9AE}" pid="4" name="_2015_ms_pID_7253431_00">
    <vt:lpwstr>_2015_ms_pID_7253431</vt:lpwstr>
  </property>
  <property fmtid="{D5CDD505-2E9C-101B-9397-08002B2CF9AE}" pid="5" name="_2015_ms_pID_7253432">
    <vt:lpwstr>H3ptLV+2D8nr4i3eE45EhZWHBC2Txshrzt+J
TRubDT3raDEcRDHG48d2sIMcp9vB61m6DMTEMPJ8y2/veA3PFYdD/Ou7E8yWjLL9mFRrvOeG
cgkf1yrw7UxL0XBim1+8ERHdC0ecwNYdDJ2i2KK9TVk=</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1464080102</vt:lpwstr>
  </property>
</Properties>
</file>