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3GPP TS 2</w:t>
                            </w:r>
                            <w:r>
                              <w:rPr>
                                <w:sz w:val="64"/>
                                <w:lang w:val="en-GB" w:eastAsia="zh-CN"/>
                              </w:rPr>
                              <w:t>8</w:t>
                            </w:r>
                            <w:r>
                              <w:rPr>
                                <w:sz w:val="64"/>
                                <w:lang w:val="en-GB" w:eastAsia="en-US"/>
                              </w:rPr>
                              <w:t>.6</w:t>
                            </w:r>
                            <w:r>
                              <w:rPr>
                                <w:sz w:val="64"/>
                                <w:lang w:val="en-GB" w:eastAsia="zh-CN"/>
                              </w:rPr>
                              <w:t>16</w:t>
                            </w:r>
                            <w:r>
                              <w:rPr>
                                <w:sz w:val="64"/>
                                <w:lang w:val="en-GB" w:eastAsia="en-US"/>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3GPP TS 2</w:t>
                      </w:r>
                      <w:r>
                        <w:rPr>
                          <w:sz w:val="64"/>
                          <w:lang w:val="en-GB" w:eastAsia="zh-CN"/>
                        </w:rPr>
                        <w:t>8</w:t>
                      </w:r>
                      <w:r>
                        <w:rPr>
                          <w:sz w:val="64"/>
                          <w:lang w:val="en-GB" w:eastAsia="en-US"/>
                        </w:rPr>
                        <w:t>.6</w:t>
                      </w:r>
                      <w:r>
                        <w:rPr>
                          <w:sz w:val="64"/>
                          <w:lang w:val="en-GB" w:eastAsia="zh-CN"/>
                        </w:rPr>
                        <w:t>16</w:t>
                      </w:r>
                      <w:r>
                        <w:rPr>
                          <w:sz w:val="64"/>
                          <w:lang w:val="en-GB" w:eastAsia="en-US"/>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margin">
                  <wp:align>left</wp:align>
                </wp:positionH>
                <wp:positionV relativeFrom="page">
                  <wp:posOffset>1489075</wp:posOffset>
                </wp:positionV>
                <wp:extent cx="6479540" cy="2017395"/>
                <wp:effectExtent l="0" t="0" r="0" b="0"/>
                <wp:wrapTopAndBottom/>
                <wp:docPr id="3" name="Frame3"/>
                <a:graphic xmlns:a="http://schemas.openxmlformats.org/drawingml/2006/main">
                  <a:graphicData uri="http://schemas.microsoft.com/office/word/2010/wordprocessingShape">
                    <wps:wsp>
                      <wps:cNvSpPr txBox="1"/>
                      <wps:spPr>
                        <a:xfrm>
                          <a:off x="0" y="0"/>
                          <a:ext cx="6479540" cy="20173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ind w:right="170" w:hanging="0"/>
                              <w:rPr/>
                            </w:pPr>
                            <w:r>
                              <w:rPr/>
                              <w:t>Evolved Packet Core (EPC) and non-3GPP access</w:t>
                            </w:r>
                          </w:p>
                          <w:p>
                            <w:pPr>
                              <w:pStyle w:val="ZT"/>
                              <w:ind w:right="170" w:hanging="0"/>
                              <w:rPr>
                                <w:lang w:eastAsia="zh-CN"/>
                              </w:rPr>
                            </w:pPr>
                            <w:r>
                              <w:rPr/>
                              <w:t>interworking system Network Resource Model (NRM)</w:t>
                            </w:r>
                          </w:p>
                          <w:p>
                            <w:pPr>
                              <w:pStyle w:val="ZT"/>
                              <w:rPr/>
                            </w:pPr>
                            <w:r>
                              <w:rPr/>
                              <w:t>Integration Reference Point (IRP);</w:t>
                            </w:r>
                          </w:p>
                          <w:p>
                            <w:pPr>
                              <w:pStyle w:val="ZT"/>
                              <w:rPr/>
                            </w:pPr>
                            <w:r>
                              <w:rPr/>
                              <w:t>Solution Set (SS)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8.85pt;mso-wrap-distance-left:0pt;mso-wrap-distance-right:0pt;mso-wrap-distance-top:0pt;mso-wrap-distance-bottom:0pt;margin-top:117.25pt;mso-position-vertical-relative:page;margin-left:0pt;mso-position-horizontal:left;mso-position-horizontal-relative:margin">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ind w:right="170" w:hanging="0"/>
                        <w:rPr/>
                      </w:pPr>
                      <w:r>
                        <w:rPr/>
                        <w:t>Evolved Packet Core (EPC) and non-3GPP access</w:t>
                      </w:r>
                    </w:p>
                    <w:p>
                      <w:pPr>
                        <w:pStyle w:val="ZT"/>
                        <w:ind w:right="170" w:hanging="0"/>
                        <w:rPr>
                          <w:lang w:eastAsia="zh-CN"/>
                        </w:rPr>
                      </w:pPr>
                      <w:r>
                        <w:rPr/>
                        <w:t>interworking system Network Resource Model (NRM)</w:t>
                      </w:r>
                    </w:p>
                    <w:p>
                      <w:pPr>
                        <w:pStyle w:val="ZT"/>
                        <w:rPr/>
                      </w:pPr>
                      <w:r>
                        <w:rPr/>
                        <w:t>Integration Reference Point (IRP);</w:t>
                      </w:r>
                    </w:p>
                    <w:p>
                      <w:pPr>
                        <w:pStyle w:val="ZT"/>
                        <w:rPr/>
                      </w:pPr>
                      <w:r>
                        <w:rPr/>
                        <w:t>Solution Set (SS)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700" w:right="2520" w:hanging="0"/>
                              <w:jc w:val="center"/>
                              <w:rPr>
                                <w:rFonts w:ascii="Arial" w:hAnsi="Arial" w:cs="Arial"/>
                                <w:sz w:val="18"/>
                                <w:lang w:eastAsia="zh-CN"/>
                              </w:rPr>
                            </w:pPr>
                            <w:r>
                              <w:rPr>
                                <w:rFonts w:cs="Arial" w:ascii="Arial" w:hAnsi="Arial"/>
                                <w:sz w:val="18"/>
                              </w:rPr>
                              <w:t xml:space="preserve">EPC, </w:t>
                            </w:r>
                            <w:r>
                              <w:rPr>
                                <w:rFonts w:cs="Arial" w:ascii="Arial" w:hAnsi="Arial"/>
                                <w:sz w:val="18"/>
                                <w:lang w:eastAsia="zh-CN"/>
                              </w:rPr>
                              <w:t>n</w:t>
                            </w:r>
                            <w:r>
                              <w:rPr>
                                <w:rFonts w:cs="Arial" w:ascii="Arial" w:hAnsi="Arial"/>
                                <w:sz w:val="18"/>
                              </w:rPr>
                              <w:t xml:space="preserve">on-3GPP access, interworking, </w:t>
                            </w:r>
                          </w:p>
                          <w:p>
                            <w:pPr>
                              <w:pStyle w:val="FP"/>
                              <w:ind w:left="2700" w:right="2520" w:hanging="0"/>
                              <w:jc w:val="center"/>
                              <w:rPr/>
                            </w:pPr>
                            <w:r>
                              <w:rPr>
                                <w:rFonts w:cs="Arial" w:ascii="Arial" w:hAnsi="Arial"/>
                                <w:sz w:val="18"/>
                              </w:rPr>
                              <w:t>management, SS, CORBA, XML</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700" w:right="2520" w:hanging="0"/>
                        <w:jc w:val="center"/>
                        <w:rPr>
                          <w:rFonts w:ascii="Arial" w:hAnsi="Arial" w:cs="Arial"/>
                          <w:sz w:val="18"/>
                          <w:lang w:eastAsia="zh-CN"/>
                        </w:rPr>
                      </w:pPr>
                      <w:r>
                        <w:rPr>
                          <w:rFonts w:cs="Arial" w:ascii="Arial" w:hAnsi="Arial"/>
                          <w:sz w:val="18"/>
                        </w:rPr>
                        <w:t xml:space="preserve">EPC, </w:t>
                      </w:r>
                      <w:r>
                        <w:rPr>
                          <w:rFonts w:cs="Arial" w:ascii="Arial" w:hAnsi="Arial"/>
                          <w:sz w:val="18"/>
                          <w:lang w:eastAsia="zh-CN"/>
                        </w:rPr>
                        <w:t>n</w:t>
                      </w:r>
                      <w:r>
                        <w:rPr>
                          <w:rFonts w:cs="Arial" w:ascii="Arial" w:hAnsi="Arial"/>
                          <w:sz w:val="18"/>
                        </w:rPr>
                        <w:t xml:space="preserve">on-3GPP access, interworking, </w:t>
                      </w:r>
                    </w:p>
                    <w:p>
                      <w:pPr>
                        <w:pStyle w:val="FP"/>
                        <w:ind w:left="2700" w:right="2520" w:hanging="0"/>
                        <w:jc w:val="center"/>
                        <w:rPr/>
                      </w:pPr>
                      <w:r>
                        <w:rPr>
                          <w:rFonts w:cs="Arial" w:ascii="Arial" w:hAnsi="Arial"/>
                          <w:sz w:val="18"/>
                        </w:rPr>
                        <w:t>management, SS, CORBA, XML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8909548">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8909549">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890955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890955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890955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8909553">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8909554">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Solution set definitions</w:t>
            <w:tab/>
          </w:r>
          <w:hyperlink w:anchor="__RefHeading___Toc398909555">
            <w:r>
              <w:rPr>
                <w:rStyle w:val="IndexLink"/>
              </w:rPr>
              <w:t>8</w:t>
            </w:r>
          </w:hyperlink>
        </w:p>
        <w:p>
          <w:pPr>
            <w:pStyle w:val="Contents8"/>
            <w:rPr>
              <w:rFonts w:ascii="Calibri" w:hAnsi="Calibri" w:eastAsia="Times New Roman" w:cs="Calibri"/>
              <w:b w:val="false"/>
              <w:b w:val="false"/>
              <w:szCs w:val="22"/>
              <w:lang w:val="en-US" w:eastAsia="en-US"/>
            </w:rPr>
          </w:pPr>
          <w:r>
            <w:rPr/>
            <w:t>Annex A (normative):</w:t>
            <w:tab/>
            <w:t>CORBA solution set</w:t>
            <w:tab/>
          </w:r>
          <w:hyperlink w:anchor="__RefHeading___Toc398909556">
            <w:r>
              <w:rPr>
                <w:rStyle w:val="IndexLink"/>
              </w:rPr>
              <w:t>9</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8909557">
            <w:r>
              <w:rPr>
                <w:rStyle w:val="IndexLink"/>
              </w:rPr>
              <w:t>9</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Architectural features</w:t>
            <w:tab/>
          </w:r>
          <w:hyperlink w:anchor="__RefHeading___Toc398909558">
            <w:r>
              <w:rPr>
                <w:rStyle w:val="IndexLink"/>
              </w:rPr>
              <w:t>9</w:t>
            </w:r>
          </w:hyperlink>
        </w:p>
        <w:p>
          <w:pPr>
            <w:pStyle w:val="Contents2"/>
            <w:rPr>
              <w:rFonts w:ascii="Calibri" w:hAnsi="Calibri" w:eastAsia="Times New Roman" w:cs="Calibri"/>
              <w:sz w:val="22"/>
              <w:szCs w:val="22"/>
              <w:lang w:val="en-US" w:eastAsia="en-US"/>
            </w:rPr>
          </w:pPr>
          <w:r>
            <w:rPr/>
            <w:t>A.1.0</w:t>
          </w:r>
          <w:r>
            <w:rPr>
              <w:rFonts w:eastAsia="Times New Roman" w:cs="Calibri" w:ascii="Calibri" w:hAnsi="Calibri"/>
              <w:sz w:val="22"/>
              <w:szCs w:val="22"/>
              <w:lang w:val="en-US" w:eastAsia="en-US"/>
            </w:rPr>
            <w:tab/>
          </w:r>
          <w:r>
            <w:rPr/>
            <w:t>Introduction</w:t>
            <w:tab/>
          </w:r>
          <w:hyperlink w:anchor="__RefHeading___Toc398909559">
            <w:r>
              <w:rPr>
                <w:rStyle w:val="IndexLink"/>
              </w:rPr>
              <w:t>9</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398909560">
            <w:r>
              <w:rPr>
                <w:rStyle w:val="IndexLink"/>
              </w:rPr>
              <w:t>9</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Rules for NRM extensions</w:t>
            <w:tab/>
          </w:r>
          <w:hyperlink w:anchor="__RefHeading___Toc398909561">
            <w:r>
              <w:rPr>
                <w:rStyle w:val="IndexLink"/>
              </w:rPr>
              <w:t>9</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Mapping</w:t>
            <w:tab/>
          </w:r>
          <w:hyperlink w:anchor="__RefHeading___Toc398909562">
            <w:r>
              <w:rPr>
                <w:rStyle w:val="IndexLink"/>
              </w:rPr>
              <w:t>9</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General mapping</w:t>
            <w:tab/>
          </w:r>
          <w:hyperlink w:anchor="__RefHeading___Toc398909563">
            <w:r>
              <w:rPr>
                <w:rStyle w:val="IndexLink"/>
              </w:rPr>
              <w:t>9</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Information Object Class (IOC) mapping</w:t>
            <w:tab/>
          </w:r>
          <w:hyperlink w:anchor="__RefHeading___Toc398909564">
            <w:r>
              <w:rPr>
                <w:rStyle w:val="IndexLink"/>
              </w:rPr>
              <w:t>9</w:t>
            </w:r>
          </w:hyperlink>
        </w:p>
        <w:p>
          <w:pPr>
            <w:pStyle w:val="Contents3"/>
            <w:rPr>
              <w:rFonts w:ascii="Calibri" w:hAnsi="Calibri" w:eastAsia="Times New Roman" w:cs="Calibri"/>
              <w:sz w:val="22"/>
              <w:szCs w:val="22"/>
              <w:lang w:val="en-US" w:eastAsia="en-US"/>
            </w:rPr>
          </w:pPr>
          <w:r>
            <w:rPr/>
            <w:t>A.2.2.1</w:t>
          </w:r>
          <w:r>
            <w:rPr>
              <w:rFonts w:eastAsia="Times New Roman" w:cs="Calibri" w:ascii="Calibri" w:hAnsi="Calibri"/>
              <w:sz w:val="22"/>
              <w:szCs w:val="22"/>
              <w:lang w:val="en-US" w:eastAsia="en-US"/>
            </w:rPr>
            <w:tab/>
          </w:r>
          <w:r>
            <w:rPr/>
            <w:t xml:space="preserve">IOC </w:t>
          </w:r>
          <w:r>
            <w:rPr>
              <w:rFonts w:cs="Courier New" w:ascii="Courier New" w:hAnsi="Courier New"/>
            </w:rPr>
            <w:t>Link_3GPPAAAServer_PGW</w:t>
          </w:r>
          <w:r>
            <w:rPr/>
            <w:tab/>
          </w:r>
          <w:hyperlink w:anchor="__RefHeading___Toc398909565">
            <w:r>
              <w:rPr>
                <w:rStyle w:val="IndexLink"/>
              </w:rPr>
              <w:t>9</w:t>
            </w:r>
          </w:hyperlink>
        </w:p>
        <w:p>
          <w:pPr>
            <w:pStyle w:val="Contents3"/>
            <w:rPr>
              <w:rFonts w:ascii="Calibri" w:hAnsi="Calibri" w:eastAsia="Times New Roman" w:cs="Calibri"/>
              <w:sz w:val="22"/>
              <w:szCs w:val="22"/>
              <w:lang w:val="en-US" w:eastAsia="en-US"/>
            </w:rPr>
          </w:pPr>
          <w:r>
            <w:rPr/>
            <w:t>A.2.2.2</w:t>
          </w:r>
          <w:r>
            <w:rPr>
              <w:rFonts w:eastAsia="Times New Roman" w:cs="Calibri" w:ascii="Calibri" w:hAnsi="Calibri"/>
              <w:sz w:val="22"/>
              <w:szCs w:val="22"/>
              <w:lang w:val="en-US" w:eastAsia="en-US"/>
            </w:rPr>
            <w:tab/>
          </w:r>
          <w:r>
            <w:rPr/>
            <w:t xml:space="preserve">IOC </w:t>
          </w:r>
          <w:r>
            <w:rPr>
              <w:rFonts w:cs="Courier New" w:ascii="Courier New" w:hAnsi="Courier New"/>
            </w:rPr>
            <w:t>Link_3GPPAAAServer_HSS</w:t>
          </w:r>
          <w:r>
            <w:rPr/>
            <w:tab/>
          </w:r>
          <w:hyperlink w:anchor="__RefHeading___Toc398909566">
            <w:r>
              <w:rPr>
                <w:rStyle w:val="IndexLink"/>
              </w:rPr>
              <w:t>9</w:t>
            </w:r>
          </w:hyperlink>
        </w:p>
        <w:p>
          <w:pPr>
            <w:pStyle w:val="Contents3"/>
            <w:rPr>
              <w:rFonts w:ascii="Calibri" w:hAnsi="Calibri" w:eastAsia="Times New Roman" w:cs="Calibri"/>
              <w:sz w:val="22"/>
              <w:szCs w:val="22"/>
              <w:lang w:val="en-US" w:eastAsia="en-US"/>
            </w:rPr>
          </w:pPr>
          <w:r>
            <w:rPr/>
            <w:t>A.2.2.3</w:t>
          </w:r>
          <w:r>
            <w:rPr>
              <w:rFonts w:eastAsia="Times New Roman" w:cs="Calibri" w:ascii="Calibri" w:hAnsi="Calibri"/>
              <w:sz w:val="22"/>
              <w:szCs w:val="22"/>
              <w:lang w:val="en-US" w:eastAsia="en-US"/>
            </w:rPr>
            <w:tab/>
          </w:r>
          <w:r>
            <w:rPr/>
            <w:t xml:space="preserve">IOC </w:t>
          </w:r>
          <w:r>
            <w:rPr>
              <w:rFonts w:cs="Courier New" w:ascii="Courier New" w:hAnsi="Courier New"/>
            </w:rPr>
            <w:t>Link_3GPPAAAProxy_3GPPAAAServer</w:t>
          </w:r>
          <w:r>
            <w:rPr/>
            <w:tab/>
          </w:r>
          <w:hyperlink w:anchor="__RefHeading___Toc398909567">
            <w:r>
              <w:rPr>
                <w:rStyle w:val="IndexLink"/>
              </w:rPr>
              <w:t>9</w:t>
            </w:r>
          </w:hyperlink>
        </w:p>
        <w:p>
          <w:pPr>
            <w:pStyle w:val="Contents3"/>
            <w:rPr>
              <w:rFonts w:ascii="Calibri" w:hAnsi="Calibri" w:eastAsia="Times New Roman" w:cs="Calibri"/>
              <w:sz w:val="22"/>
              <w:szCs w:val="22"/>
              <w:lang w:val="en-US" w:eastAsia="en-US"/>
            </w:rPr>
          </w:pPr>
          <w:r>
            <w:rPr/>
            <w:t>A.2.2.4</w:t>
          </w:r>
          <w:r>
            <w:rPr>
              <w:rFonts w:eastAsia="Times New Roman" w:cs="Calibri" w:ascii="Calibri" w:hAnsi="Calibri"/>
              <w:sz w:val="22"/>
              <w:szCs w:val="22"/>
              <w:lang w:val="en-US" w:eastAsia="en-US"/>
            </w:rPr>
            <w:tab/>
          </w:r>
          <w:r>
            <w:rPr/>
            <w:t xml:space="preserve">IOC </w:t>
          </w:r>
          <w:r>
            <w:rPr>
              <w:rFonts w:cs="Courier New" w:ascii="Courier New" w:hAnsi="Courier New"/>
            </w:rPr>
            <w:t>3GPPAAAProxyFunction</w:t>
          </w:r>
          <w:r>
            <w:rPr/>
            <w:tab/>
          </w:r>
          <w:hyperlink w:anchor="__RefHeading___Toc398909568">
            <w:r>
              <w:rPr>
                <w:rStyle w:val="IndexLink"/>
              </w:rPr>
              <w:t>10</w:t>
            </w:r>
          </w:hyperlink>
        </w:p>
        <w:p>
          <w:pPr>
            <w:pStyle w:val="Contents3"/>
            <w:rPr>
              <w:rFonts w:ascii="Calibri" w:hAnsi="Calibri" w:eastAsia="Times New Roman" w:cs="Calibri"/>
              <w:sz w:val="22"/>
              <w:szCs w:val="22"/>
              <w:lang w:val="en-US" w:eastAsia="en-US"/>
            </w:rPr>
          </w:pPr>
          <w:r>
            <w:rPr/>
            <w:t>A.2.2.5</w:t>
          </w:r>
          <w:r>
            <w:rPr>
              <w:rFonts w:eastAsia="Times New Roman" w:cs="Calibri" w:ascii="Calibri" w:hAnsi="Calibri"/>
              <w:sz w:val="22"/>
              <w:szCs w:val="22"/>
              <w:lang w:val="en-US" w:eastAsia="en-US"/>
            </w:rPr>
            <w:tab/>
          </w:r>
          <w:r>
            <w:rPr/>
            <w:t xml:space="preserve">IOC </w:t>
          </w:r>
          <w:r>
            <w:rPr>
              <w:rFonts w:cs="Courier New" w:ascii="Courier New" w:hAnsi="Courier New"/>
            </w:rPr>
            <w:t>3GPPAAAServerFunction</w:t>
          </w:r>
          <w:r>
            <w:rPr/>
            <w:tab/>
          </w:r>
          <w:hyperlink w:anchor="__RefHeading___Toc398909569">
            <w:r>
              <w:rPr>
                <w:rStyle w:val="IndexLink"/>
              </w:rPr>
              <w:t>10</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Solution set definitions</w:t>
            <w:tab/>
          </w:r>
          <w:hyperlink w:anchor="__RefHeading___Toc398909570">
            <w:r>
              <w:rPr>
                <w:rStyle w:val="IndexLink"/>
              </w:rPr>
              <w:t>11</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398909571">
            <w:r>
              <w:rPr>
                <w:rStyle w:val="IndexLink"/>
              </w:rPr>
              <w:t>11</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IDL specification "</w:t>
          </w:r>
          <w:r>
            <w:rPr>
              <w:rFonts w:cs="Courier New" w:ascii="Courier New" w:hAnsi="Courier New"/>
            </w:rPr>
            <w:t>EPCn3aINetworkResourcesNRMDefs.idl</w:t>
          </w:r>
          <w:r>
            <w:rPr/>
            <w:t>"</w:t>
            <w:tab/>
          </w:r>
          <w:hyperlink w:anchor="__RefHeading___Toc398909572">
            <w:r>
              <w:rPr>
                <w:rStyle w:val="IndexLink"/>
              </w:rPr>
              <w:t>11</w:t>
            </w:r>
          </w:hyperlink>
        </w:p>
        <w:p>
          <w:pPr>
            <w:pStyle w:val="Contents8"/>
            <w:rPr>
              <w:rFonts w:ascii="Calibri" w:hAnsi="Calibri" w:eastAsia="Times New Roman" w:cs="Calibri"/>
              <w:b w:val="false"/>
              <w:b w:val="false"/>
              <w:szCs w:val="22"/>
              <w:lang w:val="en-US" w:eastAsia="en-US"/>
            </w:rPr>
          </w:pPr>
          <w:r>
            <w:rPr/>
            <w:t>Annex B (normative):</w:t>
            <w:tab/>
            <w:t>XML definitions</w:t>
            <w:tab/>
          </w:r>
          <w:hyperlink w:anchor="__RefHeading___Toc398909573">
            <w:r>
              <w:rPr>
                <w:rStyle w:val="IndexLink"/>
              </w:rPr>
              <w:t>13</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398909574">
            <w:r>
              <w:rPr>
                <w:rStyle w:val="IndexLink"/>
              </w:rPr>
              <w:t>13</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398909575">
            <w:r>
              <w:rPr>
                <w:rStyle w:val="IndexLink"/>
              </w:rPr>
              <w:t>13</w:t>
            </w:r>
          </w:hyperlink>
        </w:p>
        <w:p>
          <w:pPr>
            <w:pStyle w:val="Contents2"/>
            <w:rPr>
              <w:rFonts w:ascii="Calibri" w:hAnsi="Calibri" w:eastAsia="Times New Roman" w:cs="Calibri"/>
              <w:sz w:val="22"/>
              <w:szCs w:val="22"/>
              <w:lang w:val="en-US" w:eastAsia="en-US"/>
            </w:rPr>
          </w:pPr>
          <w:r>
            <w:rPr/>
            <w:t>B.1.0</w:t>
          </w:r>
          <w:r>
            <w:rPr>
              <w:rFonts w:eastAsia="Times New Roman" w:cs="Calibri" w:ascii="Calibri" w:hAnsi="Calibri"/>
              <w:sz w:val="22"/>
              <w:szCs w:val="22"/>
              <w:lang w:val="en-US" w:eastAsia="en-US"/>
            </w:rPr>
            <w:tab/>
          </w:r>
          <w:r>
            <w:rPr/>
            <w:t>Introduction</w:t>
            <w:tab/>
          </w:r>
          <w:hyperlink w:anchor="__RefHeading___Toc398909576">
            <w:r>
              <w:rPr>
                <w:rStyle w:val="IndexLink"/>
              </w:rPr>
              <w:t>13</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398909577">
            <w:r>
              <w:rPr>
                <w:rStyle w:val="IndexLink"/>
              </w:rPr>
              <w:t>13</w:t>
            </w:r>
          </w:hyperlink>
        </w:p>
        <w:p>
          <w:pPr>
            <w:pStyle w:val="Contents1"/>
            <w:rPr>
              <w:rFonts w:ascii="Calibri" w:hAnsi="Calibri" w:eastAsia="Times New Roman" w:cs="Calibri"/>
              <w:szCs w:val="22"/>
              <w:lang w:val="en-US" w:eastAsia="en-US"/>
            </w:rPr>
          </w:pPr>
          <w:r>
            <w:rPr/>
            <w:t>B.</w:t>
          </w:r>
          <w:r>
            <w:rPr>
              <w:lang w:val="en-US" w:eastAsia="en-US"/>
            </w:rPr>
            <w:t>2</w:t>
          </w:r>
          <w:r>
            <w:rPr>
              <w:rFonts w:eastAsia="Times New Roman" w:cs="Calibri" w:ascii="Calibri" w:hAnsi="Calibri"/>
              <w:szCs w:val="22"/>
              <w:lang w:val="en-US" w:eastAsia="en-US"/>
            </w:rPr>
            <w:tab/>
          </w:r>
          <w:r>
            <w:rPr/>
            <w:t>Mapping</w:t>
            <w:tab/>
          </w:r>
          <w:hyperlink w:anchor="__RefHeading___Toc398909578">
            <w:r>
              <w:rPr>
                <w:rStyle w:val="IndexLink"/>
              </w:rPr>
              <w:t>13</w:t>
            </w:r>
          </w:hyperlink>
        </w:p>
        <w:p>
          <w:pPr>
            <w:pStyle w:val="Contents2"/>
            <w:rPr>
              <w:rFonts w:ascii="Calibri" w:hAnsi="Calibri" w:eastAsia="Times New Roman" w:cs="Calibri"/>
              <w:sz w:val="22"/>
              <w:szCs w:val="22"/>
              <w:lang w:val="en-US" w:eastAsia="en-US"/>
            </w:rPr>
          </w:pPr>
          <w:r>
            <w:rPr/>
            <w:t>B.</w:t>
          </w:r>
          <w:r>
            <w:rPr>
              <w:lang w:val="en-US" w:eastAsia="en-US"/>
            </w:rPr>
            <w:t>2</w:t>
          </w:r>
          <w:r>
            <w:rPr/>
            <w:t>.1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398909579">
            <w:r>
              <w:rPr>
                <w:rStyle w:val="IndexLink"/>
              </w:rPr>
              <w:t>13</w:t>
            </w:r>
          </w:hyperlink>
        </w:p>
        <w:p>
          <w:pPr>
            <w:pStyle w:val="Contents2"/>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Information Object Class (IOC) mapping</w:t>
            <w:tab/>
          </w:r>
          <w:hyperlink w:anchor="__RefHeading___Toc398909580">
            <w:r>
              <w:rPr>
                <w:rStyle w:val="IndexLink"/>
              </w:rPr>
              <w:t>13</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lang w:val="en-US" w:eastAsia="en-US"/>
            </w:rPr>
            <w:t>Solution set definitions</w:t>
          </w:r>
          <w:r>
            <w:rPr/>
            <w:tab/>
          </w:r>
          <w:hyperlink w:anchor="__RefHeading___Toc398909581">
            <w:r>
              <w:rPr>
                <w:rStyle w:val="IndexLink"/>
              </w:rPr>
              <w:t>14</w:t>
            </w:r>
          </w:hyperlink>
        </w:p>
        <w:p>
          <w:pPr>
            <w:pStyle w:val="Contents2"/>
            <w:rPr>
              <w:rFonts w:ascii="Calibri" w:hAnsi="Calibri" w:eastAsia="Times New Roman" w:cs="Calibri"/>
              <w:sz w:val="22"/>
              <w:szCs w:val="22"/>
              <w:lang w:val="en-US" w:eastAsia="en-US"/>
            </w:rPr>
          </w:pPr>
          <w:r>
            <w:rPr/>
            <w:t>B.</w:t>
          </w:r>
          <w:r>
            <w:rPr>
              <w:lang w:val="en-US" w:eastAsia="en-US"/>
            </w:rPr>
            <w:t>3.1</w:t>
          </w:r>
          <w:r>
            <w:rPr>
              <w:rFonts w:eastAsia="Times New Roman" w:cs="Calibri" w:ascii="Calibri" w:hAnsi="Calibri"/>
              <w:sz w:val="22"/>
              <w:szCs w:val="22"/>
              <w:lang w:val="en-US" w:eastAsia="en-US"/>
            </w:rPr>
            <w:tab/>
          </w:r>
          <w:r>
            <w:rPr/>
            <w:t>XML definition structure</w:t>
            <w:tab/>
          </w:r>
          <w:hyperlink w:anchor="__RefHeading___Toc398909582">
            <w:r>
              <w:rPr>
                <w:rStyle w:val="IndexLink"/>
              </w:rPr>
              <w:t>14</w:t>
            </w:r>
          </w:hyperlink>
        </w:p>
        <w:p>
          <w:pPr>
            <w:pStyle w:val="Contents2"/>
            <w:rPr>
              <w:rFonts w:ascii="Calibri" w:hAnsi="Calibri" w:eastAsia="Times New Roman" w:cs="Calibri"/>
              <w:sz w:val="22"/>
              <w:szCs w:val="22"/>
              <w:lang w:val="en-US" w:eastAsia="en-US"/>
            </w:rPr>
          </w:pPr>
          <w:r>
            <w:rPr/>
            <w:t>B.</w:t>
          </w:r>
          <w:r>
            <w:rPr>
              <w:lang w:val="en-US" w:eastAsia="en-US"/>
            </w:rPr>
            <w:t>3.2</w:t>
          </w:r>
          <w:r>
            <w:rPr>
              <w:rFonts w:eastAsia="Times New Roman" w:cs="Calibri" w:ascii="Calibri" w:hAnsi="Calibri"/>
              <w:sz w:val="22"/>
              <w:szCs w:val="22"/>
              <w:lang w:val="en-US" w:eastAsia="en-US"/>
            </w:rPr>
            <w:tab/>
          </w:r>
          <w:r>
            <w:rPr/>
            <w:t>Graphical representation</w:t>
            <w:tab/>
          </w:r>
          <w:hyperlink w:anchor="__RefHeading___Toc398909583">
            <w:r>
              <w:rPr>
                <w:rStyle w:val="IndexLink"/>
              </w:rPr>
              <w:t>14</w:t>
            </w:r>
          </w:hyperlink>
        </w:p>
        <w:p>
          <w:pPr>
            <w:pStyle w:val="Contents2"/>
            <w:rPr>
              <w:rFonts w:ascii="Calibri" w:hAnsi="Calibri" w:eastAsia="Times New Roman" w:cs="Calibri"/>
              <w:sz w:val="22"/>
              <w:szCs w:val="22"/>
              <w:lang w:val="en-US" w:eastAsia="en-US"/>
            </w:rPr>
          </w:pPr>
          <w:r>
            <w:rPr/>
            <w:t>B.</w:t>
          </w:r>
          <w:r>
            <w:rPr>
              <w:lang w:val="en-US" w:eastAsia="en-US"/>
            </w:rPr>
            <w:t>3</w:t>
          </w:r>
          <w:r>
            <w:rPr/>
            <w:t>.</w:t>
          </w:r>
          <w:r>
            <w:rPr>
              <w:lang w:val="en-US" w:eastAsia="en-US"/>
            </w:rPr>
            <w:t>3</w:t>
          </w:r>
          <w:r>
            <w:rPr>
              <w:rFonts w:eastAsia="Times New Roman" w:cs="Calibri" w:ascii="Calibri" w:hAnsi="Calibri"/>
              <w:sz w:val="22"/>
              <w:szCs w:val="22"/>
            </w:rPr>
            <w:tab/>
          </w:r>
          <w:r>
            <w:rPr>
              <w:lang w:val="de-DE" w:eastAsia="en-US"/>
            </w:rPr>
            <w:t>XML schema "</w:t>
          </w:r>
          <w:r>
            <w:rPr>
              <w:rFonts w:cs="Courier New" w:ascii="Courier New" w:hAnsi="Courier New"/>
              <w:lang w:val="de-DE" w:eastAsia="en-US"/>
            </w:rPr>
            <w:t>EPCn3aINrm.xsd</w:t>
          </w:r>
          <w:r>
            <w:rPr>
              <w:lang w:val="de-DE" w:eastAsia="en-US"/>
            </w:rPr>
            <w:t>"</w:t>
          </w:r>
          <w:r>
            <w:rPr/>
            <w:tab/>
          </w:r>
          <w:hyperlink w:anchor="__RefHeading___Toc398909584">
            <w:r>
              <w:rPr>
                <w:rStyle w:val="IndexLink"/>
              </w:rPr>
              <w:t>14</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398909585">
            <w:r>
              <w:rPr>
                <w:rStyle w:val="IndexLink"/>
                <w:b w:val="false"/>
              </w:rPr>
              <w:t>17</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398909548"/>
      <w:bookmarkEnd w:id="7"/>
      <w:r>
        <w:rPr/>
        <w:t>Foreword</w:t>
      </w:r>
    </w:p>
    <w:p>
      <w:pPr>
        <w:pStyle w:val="Normal"/>
        <w:numPr>
          <w:ilvl w:val="0"/>
          <w:numId w:val="0"/>
        </w:numPr>
        <w:outlineLvl w:val="0"/>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numPr>
          <w:ilvl w:val="0"/>
          <w:numId w:val="0"/>
        </w:numPr>
        <w:ind w:left="568" w:hanging="284"/>
        <w:outlineLvl w:val="0"/>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Heading1"/>
        <w:ind w:left="1134" w:hanging="1134"/>
        <w:rPr/>
      </w:pPr>
      <w:bookmarkStart w:id="8" w:name="__RefHeading___Toc398909549"/>
      <w:bookmarkEnd w:id="8"/>
      <w:r>
        <w:rPr/>
        <w:t>Introduction</w:t>
      </w:r>
    </w:p>
    <w:p>
      <w:pPr>
        <w:pStyle w:val="NO"/>
        <w:rPr/>
      </w:pPr>
      <w:r>
        <w:rPr/>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lang w:eastAsia="zh-CN"/>
        </w:rPr>
      </w:pPr>
      <w:r>
        <w:rPr/>
        <w:t>TS 2</w:t>
      </w:r>
      <w:r>
        <w:rPr>
          <w:lang w:eastAsia="zh-CN"/>
        </w:rPr>
        <w:t>8</w:t>
      </w:r>
      <w:r>
        <w:rPr/>
        <w:t>.6</w:t>
      </w:r>
      <w:r>
        <w:rPr>
          <w:lang w:eastAsia="zh-CN"/>
        </w:rPr>
        <w:t>11:</w:t>
      </w:r>
      <w:r>
        <w:rPr/>
        <w:tab/>
      </w:r>
      <w:r>
        <w:rPr>
          <w:bCs/>
        </w:rPr>
        <w:t>"</w:t>
      </w:r>
      <w:r>
        <w:rPr/>
        <w:t>Evolved Packet Core (EPC) and non-3GPP access interworking system</w:t>
      </w:r>
      <w:r>
        <w:rPr/>
        <w:t xml:space="preserve"> </w:t>
      </w:r>
      <w:r>
        <w:rPr/>
        <w:t>Network Resource Model (NRM) Integration Reference Point (IRP); Requirements</w:t>
      </w:r>
      <w:r>
        <w:rPr>
          <w:bCs/>
        </w:rPr>
        <w:t>"</w:t>
      </w:r>
      <w:r>
        <w:rPr>
          <w:bCs/>
          <w:lang w:eastAsia="zh-CN"/>
        </w:rPr>
        <w:t>.</w:t>
      </w:r>
    </w:p>
    <w:p>
      <w:pPr>
        <w:pStyle w:val="B11"/>
        <w:rPr>
          <w:lang w:eastAsia="zh-CN"/>
        </w:rPr>
      </w:pPr>
      <w:r>
        <w:rPr/>
        <w:t>TS 2</w:t>
      </w:r>
      <w:r>
        <w:rPr>
          <w:lang w:eastAsia="zh-CN"/>
        </w:rPr>
        <w:t>8</w:t>
      </w:r>
      <w:r>
        <w:rPr/>
        <w:t>.6</w:t>
      </w:r>
      <w:r>
        <w:rPr>
          <w:lang w:eastAsia="zh-CN"/>
        </w:rPr>
        <w:t>12:</w:t>
      </w:r>
      <w:r>
        <w:rPr/>
        <w:tab/>
      </w:r>
      <w:r>
        <w:rPr>
          <w:bCs/>
        </w:rPr>
        <w:t>"</w:t>
      </w:r>
      <w:r>
        <w:rPr/>
        <w:t>Evolved Packet Core (EPC) and non-3GPP access interworking system Network Resource Model (NRM); Integration Reference Point (IRP) Information Service (IS)</w:t>
      </w:r>
      <w:r>
        <w:rPr>
          <w:bCs/>
        </w:rPr>
        <w:t xml:space="preserve"> "</w:t>
      </w:r>
      <w:r>
        <w:rPr>
          <w:bCs/>
          <w:lang w:eastAsia="zh-CN"/>
        </w:rPr>
        <w:t>.</w:t>
      </w:r>
    </w:p>
    <w:p>
      <w:pPr>
        <w:pStyle w:val="B11"/>
        <w:rPr/>
      </w:pPr>
      <w:r>
        <w:rPr>
          <w:b/>
          <w:bCs/>
        </w:rPr>
        <w:t>TS 2</w:t>
      </w:r>
      <w:r>
        <w:rPr>
          <w:b/>
          <w:bCs/>
          <w:lang w:eastAsia="zh-CN"/>
        </w:rPr>
        <w:t>8</w:t>
      </w:r>
      <w:r>
        <w:rPr>
          <w:b/>
          <w:bCs/>
        </w:rPr>
        <w:t>.6</w:t>
      </w:r>
      <w:r>
        <w:rPr>
          <w:b/>
          <w:bCs/>
          <w:lang w:eastAsia="zh-CN"/>
        </w:rPr>
        <w:t>16:</w:t>
      </w:r>
      <w:r>
        <w:rPr>
          <w:b/>
          <w:bCs/>
        </w:rPr>
        <w:tab/>
        <w:t>"Evolved Packet Core (EPC) and non-3GPP access interworking system Network Resource Model (NRM) Integration Reference Point (IRP); Solution Set (SS) definitions"</w:t>
      </w:r>
      <w:r>
        <w:rPr>
          <w:b/>
          <w:bCs/>
          <w:lang w:eastAsia="zh-CN"/>
        </w:rPr>
        <w:t>.</w:t>
      </w:r>
      <w:r>
        <w:br w:type="page"/>
      </w:r>
    </w:p>
    <w:p>
      <w:pPr>
        <w:pStyle w:val="Heading1"/>
        <w:ind w:left="1134" w:hanging="1134"/>
        <w:rPr/>
      </w:pPr>
      <w:bookmarkStart w:id="9" w:name="__RefHeading___Toc398909550"/>
      <w:bookmarkEnd w:id="9"/>
      <w:r>
        <w:rPr/>
        <w:t>1</w:t>
        <w:tab/>
        <w:t>Scope</w:t>
      </w:r>
    </w:p>
    <w:p>
      <w:pPr>
        <w:pStyle w:val="Normal"/>
        <w:rPr/>
      </w:pPr>
      <w:r>
        <w:rPr/>
        <w:t xml:space="preserve">The present document is part of an Integration Reference Point (IRP) named Evolved Packet Core (EPC) and non-3GPP access Interworking System Network Resource Model (NRM) 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concerning EPC and non-3GPP access interworking system resources. The EPC and non-3GPP access Interworking System NRM IRP comprises a set of specifications defining requirements, a protocol neutral information service and one or more solution sets.</w:t>
      </w:r>
    </w:p>
    <w:p>
      <w:pPr>
        <w:pStyle w:val="Normal"/>
        <w:numPr>
          <w:ilvl w:val="0"/>
          <w:numId w:val="0"/>
        </w:numPr>
        <w:outlineLvl w:val="0"/>
        <w:rPr>
          <w:lang w:eastAsia="zh-CN"/>
        </w:rPr>
      </w:pPr>
      <w:r>
        <w:rPr/>
        <w:t>The present document specifies the solution sets for the EPC and non-3GPP access interworking system NRM IRP.</w:t>
      </w:r>
    </w:p>
    <w:p>
      <w:pPr>
        <w:pStyle w:val="Normal"/>
        <w:numPr>
          <w:ilvl w:val="0"/>
          <w:numId w:val="0"/>
        </w:numPr>
        <w:outlineLvl w:val="0"/>
        <w:rPr>
          <w:lang w:eastAsia="zh-CN"/>
        </w:rPr>
      </w:pPr>
      <w:r>
        <w:rPr/>
        <w:t>This solution set specification is related to 3GPP TS 2</w:t>
      </w:r>
      <w:r>
        <w:rPr>
          <w:lang w:eastAsia="zh-CN"/>
        </w:rPr>
        <w:t>8</w:t>
      </w:r>
      <w:r>
        <w:rPr/>
        <w:t>.6</w:t>
      </w:r>
      <w:r>
        <w:rPr>
          <w:lang w:eastAsia="zh-CN"/>
        </w:rPr>
        <w:t>12</w:t>
      </w:r>
      <w:r>
        <w:rPr/>
        <w:t> V14.0.X [4].</w:t>
      </w:r>
    </w:p>
    <w:p>
      <w:pPr>
        <w:pStyle w:val="Heading1"/>
        <w:ind w:left="1134" w:hanging="1134"/>
        <w:rPr/>
      </w:pPr>
      <w:bookmarkStart w:id="10" w:name="__RefHeading___Toc398909551"/>
      <w:bookmarkEnd w:id="10"/>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Void.</w:t>
      </w:r>
    </w:p>
    <w:p>
      <w:pPr>
        <w:pStyle w:val="EX"/>
        <w:rPr/>
      </w:pPr>
      <w:r>
        <w:rPr/>
        <w:t>[3]</w:t>
        <w:tab/>
        <w:t>3GPP TS 32.600: "Telecommunication management; Configuration Management (CM); Concept and high-level requirements".</w:t>
      </w:r>
    </w:p>
    <w:p>
      <w:pPr>
        <w:pStyle w:val="EX"/>
        <w:rPr/>
      </w:pPr>
      <w:r>
        <w:rPr/>
        <w:t>[4]</w:t>
        <w:tab/>
        <w:t>3GPP TS 2</w:t>
      </w:r>
      <w:r>
        <w:rPr>
          <w:lang w:eastAsia="zh-CN"/>
        </w:rPr>
        <w:t>8</w:t>
      </w:r>
      <w:r>
        <w:rPr/>
        <w:t>.6</w:t>
      </w:r>
      <w:r>
        <w:rPr>
          <w:lang w:eastAsia="zh-CN"/>
        </w:rPr>
        <w:t>12</w:t>
      </w:r>
      <w:r>
        <w:rPr/>
        <w:t>: "Telecommunication management; Evolved Packet Core (EPC) and non-3GPP access interworking system Network Resource Model (NRM) Integration Reference Point (IRP); Information Service (IS)".</w:t>
      </w:r>
    </w:p>
    <w:p>
      <w:pPr>
        <w:pStyle w:val="EX"/>
        <w:rPr>
          <w:rFonts w:ascii="Arial" w:hAnsi="Arial" w:cs="Arial"/>
        </w:rPr>
      </w:pPr>
      <w:r>
        <w:rPr/>
        <w:t>[5]</w:t>
        <w:tab/>
        <w:t>3GPP TS 32.300: "Telecommunication management; Configuration Management (CM); Name convention for Managed Objects".</w:t>
      </w:r>
    </w:p>
    <w:p>
      <w:pPr>
        <w:pStyle w:val="EX"/>
        <w:rPr/>
      </w:pPr>
      <w:r>
        <w:rPr>
          <w:lang w:val="en-US"/>
        </w:rPr>
        <w:t>[6]</w:t>
        <w:tab/>
      </w:r>
      <w:r>
        <w:rPr/>
        <w:t>3GPP TS 32.606: "Telecommunication management; Configuration Management (CM); Basic CM Integration Reference Point (IRP); Solution Set (SS) definitions".</w:t>
      </w:r>
    </w:p>
    <w:p>
      <w:pPr>
        <w:pStyle w:val="EX"/>
        <w:rPr/>
      </w:pPr>
      <w:r>
        <w:rPr/>
        <w:t>[7]</w:t>
        <w:tab/>
        <w:t>3GPP TS 32.616: "Telecommunication management; Configuration Management (CM); Bulk CM Integration Reference Point (IRP); Solution Set (SS) definitions".</w:t>
      </w:r>
    </w:p>
    <w:p>
      <w:pPr>
        <w:pStyle w:val="EX"/>
        <w:rPr/>
      </w:pPr>
      <w:r>
        <w:rPr/>
        <w:t>[</w:t>
      </w:r>
      <w:r>
        <w:rPr>
          <w:lang w:eastAsia="zh-CN"/>
        </w:rPr>
        <w:t>8</w:t>
      </w:r>
      <w:r>
        <w:rPr/>
        <w:t>]</w:t>
        <w:tab/>
        <w:t>3GPP TS 28.623: "Generic network resources Integration Reference Point (IRP); Solution Set (SS) definition</w:t>
      </w:r>
      <w:r>
        <w:rPr>
          <w:lang w:eastAsia="zh-CN"/>
        </w:rPr>
        <w:t>s</w:t>
      </w:r>
      <w:r>
        <w:rPr/>
        <w:t>".</w:t>
      </w:r>
    </w:p>
    <w:p>
      <w:pPr>
        <w:pStyle w:val="EX"/>
        <w:rPr>
          <w:lang w:eastAsia="zh-CN"/>
        </w:rPr>
      </w:pPr>
      <w:r>
        <w:rPr/>
        <w:t>[9]</w:t>
        <w:tab/>
        <w:t>W3C REC-xml11-20060816: "Extensible Markup Language (XML) 1.1 (Second Edition)"</w:t>
      </w:r>
      <w:r>
        <w:rPr>
          <w:lang w:eastAsia="zh-CN"/>
        </w:rPr>
        <w:t>.</w:t>
      </w:r>
    </w:p>
    <w:p>
      <w:pPr>
        <w:pStyle w:val="EX"/>
        <w:rPr/>
      </w:pPr>
      <w:r>
        <w:rPr>
          <w:lang w:eastAsia="zh-CN"/>
        </w:rPr>
        <w:t>[10]</w:t>
        <w:tab/>
      </w:r>
      <w:r>
        <w:rPr>
          <w:bCs/>
          <w:kern w:val="2"/>
          <w:lang w:val="en"/>
        </w:rPr>
        <w:t>W3C XML Schema Definition Language (XSD) 1.1 Part 1: Structures.</w:t>
      </w:r>
    </w:p>
    <w:p>
      <w:pPr>
        <w:pStyle w:val="EX"/>
        <w:rPr/>
      </w:pPr>
      <w:r>
        <w:rPr>
          <w:bCs/>
          <w:kern w:val="2"/>
          <w:lang w:val="en"/>
        </w:rPr>
        <w:t>[11]</w:t>
        <w:tab/>
        <w:t>W3C XML Schema Definition Language (XSD) 1.1 Part 2: Datatypes.</w:t>
      </w:r>
    </w:p>
    <w:p>
      <w:pPr>
        <w:pStyle w:val="EX"/>
        <w:rPr>
          <w:rFonts w:ascii="Arial" w:hAnsi="Arial" w:cs="Arial"/>
          <w:lang w:val="en-US" w:eastAsia="zh-CN"/>
        </w:rPr>
      </w:pPr>
      <w:r>
        <w:rPr>
          <w:lang w:val="en" w:eastAsia="zh-CN"/>
        </w:rPr>
        <w:t>[12]</w:t>
        <w:tab/>
      </w:r>
      <w:r>
        <w:rPr>
          <w:lang w:val="en-US" w:eastAsia="zh-CN"/>
        </w:rPr>
        <w:t>W3C REC-xml-names-20060816: "Namespaces in XML 1.1 (Second Edition)".</w:t>
      </w:r>
    </w:p>
    <w:p>
      <w:pPr>
        <w:pStyle w:val="EX"/>
        <w:rPr>
          <w:rFonts w:ascii="Arial" w:hAnsi="Arial" w:cs="Arial"/>
          <w:lang w:val="en-US" w:eastAsia="zh-CN"/>
        </w:rPr>
      </w:pPr>
      <w:r>
        <w:rPr>
          <w:rFonts w:cs="Arial" w:ascii="Arial" w:hAnsi="Arial"/>
          <w:lang w:val="en-US" w:eastAsia="zh-CN"/>
        </w:rPr>
      </w:r>
    </w:p>
    <w:p>
      <w:pPr>
        <w:pStyle w:val="Heading1"/>
        <w:ind w:left="1134" w:hanging="1134"/>
        <w:rPr/>
      </w:pPr>
      <w:bookmarkStart w:id="11" w:name="__RefHeading___Toc398909552"/>
      <w:bookmarkEnd w:id="11"/>
      <w:r>
        <w:rPr/>
        <w:t>3</w:t>
        <w:tab/>
        <w:t>Definitions and abbreviations</w:t>
      </w:r>
    </w:p>
    <w:p>
      <w:pPr>
        <w:pStyle w:val="Heading2"/>
        <w:rPr/>
      </w:pPr>
      <w:bookmarkStart w:id="12" w:name="__RefHeading___Toc398909553"/>
      <w:bookmarkEnd w:id="12"/>
      <w:r>
        <w:rPr/>
        <w:t>3.1</w:t>
        <w:tab/>
        <w:t>Definitions</w:t>
      </w:r>
    </w:p>
    <w:p>
      <w:pPr>
        <w:pStyle w:val="Normal"/>
        <w:rPr/>
      </w:pPr>
      <w:r>
        <w:rPr/>
        <w:t>For the purposes of the present document, the terms and definitions given in TR 21.905 [1], TS 32.600 [3] and the following apply. A term defined in the present document takes precedence over the definition of the same term, if any, in TR 21.905 [1].</w:t>
      </w:r>
    </w:p>
    <w:p>
      <w:pPr>
        <w:pStyle w:val="Normal"/>
        <w:rPr/>
      </w:pPr>
      <w:r>
        <w:rPr>
          <w:b/>
          <w:bCs/>
        </w:rPr>
        <w:t>XML file:</w:t>
      </w:r>
      <w:r>
        <w:rPr/>
        <w:t xml:space="preserve"> See definition in 3GPP TS 28.623 [8].</w:t>
      </w:r>
    </w:p>
    <w:p>
      <w:pPr>
        <w:pStyle w:val="Normal"/>
        <w:rPr/>
      </w:pPr>
      <w:r>
        <w:rPr>
          <w:b/>
          <w:bCs/>
        </w:rPr>
        <w:t>XML document:</w:t>
      </w:r>
      <w:r>
        <w:rPr/>
        <w:t xml:space="preserve"> See definition in 3GPP TS 28.623 [8].</w:t>
      </w:r>
    </w:p>
    <w:p>
      <w:pPr>
        <w:pStyle w:val="Normal"/>
        <w:rPr/>
      </w:pPr>
      <w:r>
        <w:rPr>
          <w:b/>
          <w:bCs/>
        </w:rPr>
        <w:t>XML declaration:</w:t>
      </w:r>
      <w:r>
        <w:rPr/>
        <w:t xml:space="preserve"> See definition in 3GPP TS 28.623 [8].</w:t>
      </w:r>
    </w:p>
    <w:p>
      <w:pPr>
        <w:pStyle w:val="Normal"/>
        <w:rPr/>
      </w:pPr>
      <w:r>
        <w:rPr>
          <w:b/>
          <w:bCs/>
        </w:rPr>
        <w:t>XML element:</w:t>
      </w:r>
      <w:r>
        <w:rPr/>
        <w:t xml:space="preserve"> See definition in 3GPP TS 28.623 [8].</w:t>
      </w:r>
    </w:p>
    <w:p>
      <w:pPr>
        <w:pStyle w:val="Normal"/>
        <w:rPr/>
      </w:pPr>
      <w:r>
        <w:rPr>
          <w:b/>
          <w:bCs/>
        </w:rPr>
        <w:t>empty XML element:</w:t>
      </w:r>
      <w:r>
        <w:rPr/>
        <w:t xml:space="preserve"> See definition in 3GPP TS 28.623 [8].</w:t>
      </w:r>
    </w:p>
    <w:p>
      <w:pPr>
        <w:pStyle w:val="Normal"/>
        <w:rPr/>
      </w:pPr>
      <w:r>
        <w:rPr>
          <w:b/>
          <w:bCs/>
        </w:rPr>
        <w:t>XML content (of an XML element):</w:t>
      </w:r>
      <w:r>
        <w:rPr/>
        <w:t xml:space="preserve"> See definition in 3GPP TS 28.623 [8].</w:t>
      </w:r>
    </w:p>
    <w:p>
      <w:pPr>
        <w:pStyle w:val="Normal"/>
        <w:rPr/>
      </w:pPr>
      <w:r>
        <w:rPr>
          <w:b/>
          <w:bCs/>
        </w:rPr>
        <w:t>XML start-tag:</w:t>
      </w:r>
      <w:r>
        <w:rPr/>
        <w:t xml:space="preserve"> See definition in 3GPP TS 28.623 [8].</w:t>
      </w:r>
    </w:p>
    <w:p>
      <w:pPr>
        <w:pStyle w:val="Normal"/>
        <w:rPr/>
      </w:pPr>
      <w:r>
        <w:rPr>
          <w:b/>
          <w:bCs/>
        </w:rPr>
        <w:t>XML end-tag:</w:t>
      </w:r>
      <w:r>
        <w:rPr/>
        <w:t xml:space="preserve"> See definition in 3GPP TS 28.623 [8].</w:t>
      </w:r>
    </w:p>
    <w:p>
      <w:pPr>
        <w:pStyle w:val="Normal"/>
        <w:rPr/>
      </w:pPr>
      <w:r>
        <w:rPr>
          <w:b/>
          <w:bCs/>
        </w:rPr>
        <w:t>XML empty-element tag:</w:t>
      </w:r>
      <w:r>
        <w:rPr/>
        <w:t xml:space="preserve"> See definition in 3GPP TS 28.623 [8].</w:t>
      </w:r>
    </w:p>
    <w:p>
      <w:pPr>
        <w:pStyle w:val="Normal"/>
        <w:rPr/>
      </w:pPr>
      <w:r>
        <w:rPr>
          <w:b/>
          <w:bCs/>
        </w:rPr>
        <w:t>XML attribute specification:</w:t>
      </w:r>
      <w:r>
        <w:rPr/>
        <w:t xml:space="preserve"> See definition in 3GPP TS 28.623 [8].</w:t>
      </w:r>
    </w:p>
    <w:p>
      <w:pPr>
        <w:pStyle w:val="Normal"/>
        <w:rPr/>
      </w:pPr>
      <w:r>
        <w:rPr>
          <w:b/>
          <w:bCs/>
        </w:rPr>
        <w:t>DTD:</w:t>
      </w:r>
      <w:r>
        <w:rPr/>
        <w:t xml:space="preserve"> See definition in 3GPP TS 28.623 [8].</w:t>
      </w:r>
    </w:p>
    <w:p>
      <w:pPr>
        <w:pStyle w:val="Normal"/>
        <w:rPr/>
      </w:pPr>
      <w:r>
        <w:rPr>
          <w:b/>
          <w:bCs/>
        </w:rPr>
        <w:t>XML schema:</w:t>
      </w:r>
      <w:r>
        <w:rPr/>
        <w:t xml:space="preserve"> See definition in 3GPP TS 28.623 [8].</w:t>
      </w:r>
    </w:p>
    <w:p>
      <w:pPr>
        <w:pStyle w:val="Normal"/>
        <w:rPr/>
      </w:pPr>
      <w:r>
        <w:rPr>
          <w:b/>
          <w:bCs/>
        </w:rPr>
        <w:t>XML namespace:</w:t>
      </w:r>
      <w:r>
        <w:rPr/>
        <w:t xml:space="preserve"> See definition in 3GPP TS 28.623 [8].</w:t>
      </w:r>
    </w:p>
    <w:p>
      <w:pPr>
        <w:pStyle w:val="Normal"/>
        <w:rPr/>
      </w:pPr>
      <w:r>
        <w:rPr>
          <w:b/>
          <w:bCs/>
        </w:rPr>
        <w:t>XML complex type:</w:t>
      </w:r>
      <w:r>
        <w:rPr/>
        <w:t xml:space="preserve"> See definition in 3GPP TS 28.623 [8].</w:t>
      </w:r>
    </w:p>
    <w:p>
      <w:pPr>
        <w:pStyle w:val="Normal"/>
        <w:rPr/>
      </w:pPr>
      <w:r>
        <w:rPr>
          <w:b/>
          <w:bCs/>
        </w:rPr>
        <w:t>XML element type:</w:t>
      </w:r>
      <w:r>
        <w:rPr/>
        <w:t xml:space="preserve"> See definition in 3GPP TS 28.623 [8].</w:t>
      </w:r>
    </w:p>
    <w:p>
      <w:pPr>
        <w:pStyle w:val="Heading2"/>
        <w:rPr/>
      </w:pPr>
      <w:bookmarkStart w:id="13" w:name="__RefHeading___Toc398909554"/>
      <w:bookmarkEnd w:id="13"/>
      <w:r>
        <w:rPr/>
        <w:t>3.2</w:t>
        <w:tab/>
        <w:t>Abbreviations</w:t>
      </w:r>
    </w:p>
    <w:p>
      <w:pPr>
        <w:pStyle w:val="Normal"/>
        <w:keepNext w:val="true"/>
        <w:rPr/>
      </w:pPr>
      <w:r>
        <w:rPr/>
        <w:t>For the purposes of the present document, the abbreviations given in TR 21.905 [1], TS 32.600 [3], and the following apply. An abbreviation defined in the present document takes precedence over the definition of the same abbreviation, if any, in TR 21.905 [1].</w:t>
      </w:r>
    </w:p>
    <w:p>
      <w:pPr>
        <w:pStyle w:val="EW"/>
        <w:rPr/>
      </w:pPr>
      <w:r>
        <w:rPr/>
        <w:t>CM</w:t>
        <w:tab/>
        <w:t>Configuration Management</w:t>
      </w:r>
    </w:p>
    <w:p>
      <w:pPr>
        <w:pStyle w:val="EW"/>
        <w:rPr/>
      </w:pPr>
      <w:r>
        <w:rPr/>
        <w:t>DN</w:t>
        <w:tab/>
        <w:t>Distinguished Name</w:t>
      </w:r>
    </w:p>
    <w:p>
      <w:pPr>
        <w:pStyle w:val="EW"/>
        <w:rPr/>
      </w:pPr>
      <w:r>
        <w:rPr/>
        <w:t>DTD</w:t>
        <w:tab/>
        <w:t>Document Type Definition</w:t>
      </w:r>
    </w:p>
    <w:p>
      <w:pPr>
        <w:pStyle w:val="EW"/>
        <w:rPr/>
      </w:pPr>
      <w:r>
        <w:rPr/>
        <w:t>IOC</w:t>
        <w:tab/>
        <w:t>Information Object Class</w:t>
      </w:r>
    </w:p>
    <w:p>
      <w:pPr>
        <w:pStyle w:val="EW"/>
        <w:rPr/>
      </w:pPr>
      <w:r>
        <w:rPr/>
        <w:t>MO</w:t>
        <w:tab/>
        <w:t>Managed Object</w:t>
      </w:r>
    </w:p>
    <w:p>
      <w:pPr>
        <w:pStyle w:val="EW"/>
        <w:rPr/>
      </w:pPr>
      <w:r>
        <w:rPr/>
        <w:t>MOC</w:t>
        <w:tab/>
        <w:t>Managed Object Class</w:t>
      </w:r>
    </w:p>
    <w:p>
      <w:pPr>
        <w:pStyle w:val="EW"/>
        <w:rPr/>
      </w:pPr>
      <w:r>
        <w:rPr/>
        <w:t>SS</w:t>
        <w:tab/>
        <w:t>Solution Set</w:t>
      </w:r>
    </w:p>
    <w:p>
      <w:pPr>
        <w:pStyle w:val="EX"/>
        <w:rPr>
          <w:lang w:eastAsia="zh-CN"/>
        </w:rPr>
      </w:pPr>
      <w:r>
        <w:rPr/>
        <w:t>XSD</w:t>
        <w:tab/>
        <w:t>XML Schema Definition</w:t>
      </w:r>
      <w:r>
        <w:br w:type="page"/>
      </w:r>
    </w:p>
    <w:p>
      <w:pPr>
        <w:pStyle w:val="Heading1"/>
        <w:ind w:left="1134" w:hanging="1134"/>
        <w:rPr/>
      </w:pPr>
      <w:bookmarkStart w:id="14" w:name="__RefHeading___Toc398909555"/>
      <w:bookmarkEnd w:id="14"/>
      <w:r>
        <w:rPr/>
        <w:t>4</w:t>
        <w:tab/>
        <w:t>Solution set definitions</w:t>
      </w:r>
    </w:p>
    <w:p>
      <w:pPr>
        <w:pStyle w:val="Normal"/>
        <w:rPr/>
      </w:pPr>
      <w:r>
        <w:rPr/>
        <w:t>This specification defines the following 3GPP Evolved Packet Core (EPC) and non-3GPP access interworking system NRM IRP solution set definitions:</w:t>
      </w:r>
    </w:p>
    <w:p>
      <w:pPr>
        <w:pStyle w:val="B11"/>
        <w:ind w:left="284" w:hanging="284"/>
        <w:rPr/>
      </w:pPr>
      <w:r>
        <w:rPr/>
        <w:t>-</w:t>
        <w:tab/>
        <w:t>3GPP Evolved Packet Core (EPC) and non-3GPP access interworking system NRM IRP CORBA SS (see Annex A)</w:t>
      </w:r>
    </w:p>
    <w:p>
      <w:pPr>
        <w:pStyle w:val="B11"/>
        <w:ind w:left="284" w:hanging="284"/>
        <w:rPr/>
      </w:pPr>
      <w:r>
        <w:rPr>
          <w:lang w:val="sv-SE"/>
        </w:rPr>
        <w:t>-</w:t>
        <w:tab/>
        <w:t xml:space="preserve">3GPP </w:t>
      </w:r>
      <w:r>
        <w:rPr/>
        <w:t xml:space="preserve">Evolved Packet Core (EPC) and non-3GPP access interworking system </w:t>
      </w:r>
      <w:r>
        <w:rPr>
          <w:lang w:val="sv-SE"/>
        </w:rPr>
        <w:t>NRM IRP XML definitions (</w:t>
      </w:r>
      <w:r>
        <w:rPr/>
        <w:t xml:space="preserve">see </w:t>
      </w:r>
      <w:r>
        <w:rPr>
          <w:lang w:val="sv-SE"/>
        </w:rPr>
        <w:t>Annex B)</w:t>
      </w:r>
      <w:r>
        <w:br w:type="page"/>
      </w:r>
    </w:p>
    <w:p>
      <w:pPr>
        <w:pStyle w:val="Heading8"/>
        <w:ind w:left="0" w:hanging="0"/>
        <w:rPr/>
      </w:pPr>
      <w:bookmarkStart w:id="15" w:name="__RefHeading___Toc398909556"/>
      <w:bookmarkEnd w:id="15"/>
      <w:r>
        <w:rPr/>
        <w:t>Annex A (normative):</w:t>
        <w:br/>
        <w:t>CORBA solution set</w:t>
      </w:r>
    </w:p>
    <w:p>
      <w:pPr>
        <w:pStyle w:val="Heading1"/>
        <w:ind w:left="1134" w:hanging="1134"/>
        <w:rPr/>
      </w:pPr>
      <w:bookmarkStart w:id="16" w:name="__RefHeading___Toc398909557"/>
      <w:bookmarkEnd w:id="16"/>
      <w:r>
        <w:rPr/>
        <w:t>A.0</w:t>
        <w:tab/>
        <w:t>General</w:t>
      </w:r>
    </w:p>
    <w:p>
      <w:pPr>
        <w:pStyle w:val="Normal"/>
        <w:rPr/>
      </w:pPr>
      <w:r>
        <w:rPr/>
        <w:t>This annex contains the CORBA solution set for the IRP whose semantics is specified in Evolved Packet Core (EPC) and non-3GPP access interworking system NRM IRP: Information Service (IS) (3GPP TS 2</w:t>
      </w:r>
      <w:r>
        <w:rPr>
          <w:lang w:eastAsia="zh-CN"/>
        </w:rPr>
        <w:t>8</w:t>
      </w:r>
      <w:r>
        <w:rPr/>
        <w:t>.6</w:t>
      </w:r>
      <w:r>
        <w:rPr>
          <w:lang w:eastAsia="zh-CN"/>
        </w:rPr>
        <w:t>12</w:t>
      </w:r>
      <w:r>
        <w:rPr/>
        <w:t xml:space="preserve"> [4]).</w:t>
      </w:r>
    </w:p>
    <w:p>
      <w:pPr>
        <w:pStyle w:val="Heading1"/>
        <w:ind w:left="1134" w:hanging="1134"/>
        <w:rPr/>
      </w:pPr>
      <w:bookmarkStart w:id="17" w:name="__RefHeading___Toc398909558"/>
      <w:bookmarkEnd w:id="17"/>
      <w:r>
        <w:rPr/>
        <w:t>A.1</w:t>
        <w:tab/>
        <w:t>Architectural features</w:t>
      </w:r>
    </w:p>
    <w:p>
      <w:pPr>
        <w:pStyle w:val="Heading2"/>
        <w:rPr/>
      </w:pPr>
      <w:bookmarkStart w:id="18" w:name="__RefHeading___Toc398909559"/>
      <w:bookmarkEnd w:id="18"/>
      <w:r>
        <w:rPr/>
        <w:t>A.1.0</w:t>
        <w:tab/>
        <w:t>Introduction</w:t>
      </w:r>
    </w:p>
    <w:p>
      <w:pPr>
        <w:pStyle w:val="Normal"/>
        <w:rPr/>
      </w:pPr>
      <w:r>
        <w:rPr/>
        <w:t>The overall architectural feature of Evolved Packet Core (EPC) and non-3GPP access interworking system Network Resources IRP is specified in 3GPP TS </w:t>
      </w:r>
      <w:r>
        <w:rPr>
          <w:lang w:eastAsia="zh-CN"/>
        </w:rPr>
        <w:t>28.612</w:t>
      </w:r>
      <w:r>
        <w:rPr/>
        <w:t xml:space="preserve"> [4]. </w:t>
        <w:br/>
        <w:t>This clause specifies features that are specific to the CORBA SS.</w:t>
      </w:r>
    </w:p>
    <w:p>
      <w:pPr>
        <w:pStyle w:val="Heading2"/>
        <w:rPr/>
      </w:pPr>
      <w:bookmarkStart w:id="19" w:name="__RefHeading___Toc398909560"/>
      <w:bookmarkEnd w:id="19"/>
      <w:r>
        <w:rPr/>
        <w:t>A.1.1</w:t>
        <w:tab/>
        <w:t>Syntax for Distinguished Names</w:t>
      </w:r>
    </w:p>
    <w:p>
      <w:pPr>
        <w:pStyle w:val="Normal"/>
        <w:rPr/>
      </w:pPr>
      <w:r>
        <w:rPr/>
        <w:t>See clause A.1.1 of 3GPP TS 28.623 [8].</w:t>
      </w:r>
    </w:p>
    <w:p>
      <w:pPr>
        <w:pStyle w:val="Heading2"/>
        <w:rPr/>
      </w:pPr>
      <w:bookmarkStart w:id="20" w:name="__RefHeading___Toc398909561"/>
      <w:bookmarkEnd w:id="20"/>
      <w:r>
        <w:rPr/>
        <w:t>A.1.2</w:t>
        <w:tab/>
        <w:t>Rules for NRM extensions</w:t>
      </w:r>
    </w:p>
    <w:p>
      <w:pPr>
        <w:pStyle w:val="Normal"/>
        <w:rPr/>
      </w:pPr>
      <w:r>
        <w:rPr/>
        <w:t>See clause A.1.2 of 3GPP TS 28.623 [8].</w:t>
      </w:r>
    </w:p>
    <w:p>
      <w:pPr>
        <w:pStyle w:val="Heading1"/>
        <w:ind w:left="1134" w:hanging="1134"/>
        <w:rPr/>
      </w:pPr>
      <w:bookmarkStart w:id="21" w:name="__RefHeading___Toc398909562"/>
      <w:bookmarkStart w:id="22" w:name="_Ref499367606"/>
      <w:bookmarkEnd w:id="21"/>
      <w:bookmarkEnd w:id="22"/>
      <w:r>
        <w:rPr/>
        <w:t>A.2</w:t>
        <w:tab/>
        <w:t>Mapping</w:t>
      </w:r>
    </w:p>
    <w:p>
      <w:pPr>
        <w:pStyle w:val="Heading2"/>
        <w:rPr/>
      </w:pPr>
      <w:bookmarkStart w:id="23" w:name="_Ref499367606"/>
      <w:bookmarkStart w:id="24" w:name="__RefHeading___Toc398909563"/>
      <w:bookmarkEnd w:id="23"/>
      <w:bookmarkEnd w:id="24"/>
      <w:r>
        <w:rPr/>
        <w:t>A.2.1</w:t>
        <w:tab/>
        <w:t>General mapping</w:t>
      </w:r>
    </w:p>
    <w:p>
      <w:pPr>
        <w:pStyle w:val="Normal"/>
        <w:rPr/>
      </w:pPr>
      <w:r>
        <w:rPr/>
        <w:t>See clause A.2.1 of 3GPP TS 28.623 [8].</w:t>
      </w:r>
    </w:p>
    <w:p>
      <w:pPr>
        <w:pStyle w:val="Heading2"/>
        <w:rPr>
          <w:lang w:eastAsia="zh-CN"/>
        </w:rPr>
      </w:pPr>
      <w:bookmarkStart w:id="25" w:name="__RefHeading___Toc398909564"/>
      <w:bookmarkEnd w:id="25"/>
      <w:r>
        <w:rPr/>
        <w:t>A.2.2</w:t>
        <w:tab/>
        <w:t>Information Object Class (IOC) mapping</w:t>
      </w:r>
      <w:bookmarkStart w:id="26" w:name="_Ref499435242"/>
    </w:p>
    <w:p>
      <w:pPr>
        <w:pStyle w:val="Heading3"/>
        <w:ind w:left="0" w:hanging="0"/>
        <w:rPr/>
      </w:pPr>
      <w:bookmarkStart w:id="27" w:name="__RefHeading___Toc398909565"/>
      <w:bookmarkEnd w:id="27"/>
      <w:r>
        <w:rPr/>
        <w:t>A.2.2.1</w:t>
        <w:tab/>
        <w:t xml:space="preserve">IOC </w:t>
      </w:r>
      <w:r>
        <w:rPr>
          <w:rFonts w:cs="Courier New" w:ascii="Courier New" w:hAnsi="Courier New"/>
        </w:rPr>
        <w:t>Link_3GPPAAAServer_PGW</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w:t>
      </w:r>
      <w:r>
        <w:rPr>
          <w:lang w:eastAsia="zh-CN"/>
        </w:rPr>
        <w:t>3</w:t>
      </w:r>
      <w:r>
        <w:rPr/>
        <w:t xml:space="preserve"> [8].</w:t>
      </w:r>
    </w:p>
    <w:p>
      <w:pPr>
        <w:pStyle w:val="Heading3"/>
        <w:ind w:left="0" w:hanging="0"/>
        <w:rPr/>
      </w:pPr>
      <w:bookmarkStart w:id="28" w:name="__RefHeading___Toc398909566"/>
      <w:bookmarkEnd w:id="28"/>
      <w:r>
        <w:rPr/>
        <w:t>A.2.2.2</w:t>
        <w:tab/>
        <w:t xml:space="preserve">IOC </w:t>
      </w:r>
      <w:r>
        <w:rPr>
          <w:rFonts w:cs="Courier New" w:ascii="Courier New" w:hAnsi="Courier New"/>
        </w:rPr>
        <w:t>Link_3GPPAAAServer_HSS</w:t>
      </w:r>
    </w:p>
    <w:p>
      <w:pPr>
        <w:pStyle w:val="Normal"/>
        <w:rPr>
          <w:lang w:eastAsia="zh-CN"/>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w:t>
      </w:r>
      <w:r>
        <w:rPr>
          <w:lang w:eastAsia="zh-CN"/>
        </w:rPr>
        <w:t>3</w:t>
      </w:r>
      <w:r>
        <w:rPr/>
        <w:t xml:space="preserve"> [8].</w:t>
      </w:r>
    </w:p>
    <w:p>
      <w:pPr>
        <w:pStyle w:val="Heading3"/>
        <w:ind w:left="0" w:hanging="0"/>
        <w:rPr/>
      </w:pPr>
      <w:bookmarkStart w:id="29" w:name="__RefHeading___Toc398909567"/>
      <w:bookmarkEnd w:id="29"/>
      <w:r>
        <w:rPr/>
        <w:t>A.2.2.3</w:t>
        <w:tab/>
        <w:t xml:space="preserve">IOC </w:t>
      </w:r>
      <w:r>
        <w:rPr>
          <w:rFonts w:cs="Courier New" w:ascii="Courier New" w:hAnsi="Courier New"/>
        </w:rPr>
        <w:t>Link_3GPPAAAProxy_3GPPAAAServer</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w:t>
      </w:r>
      <w:r>
        <w:rPr>
          <w:lang w:eastAsia="zh-CN"/>
        </w:rPr>
        <w:t>3</w:t>
      </w:r>
      <w:r>
        <w:rPr/>
        <w:t xml:space="preserve"> [8].</w:t>
      </w:r>
    </w:p>
    <w:p>
      <w:pPr>
        <w:pStyle w:val="Heading3"/>
        <w:ind w:left="0" w:hanging="0"/>
        <w:rPr/>
      </w:pPr>
      <w:bookmarkStart w:id="30" w:name="__RefHeading___Toc398909568"/>
      <w:bookmarkEnd w:id="30"/>
      <w:r>
        <w:rPr/>
        <w:t>A.2.2.4</w:t>
        <w:tab/>
        <w:t xml:space="preserve">IOC </w:t>
      </w:r>
      <w:r>
        <w:rPr>
          <w:rFonts w:cs="Courier New" w:ascii="Courier New" w:hAnsi="Courier New"/>
        </w:rPr>
        <w:t>3GPPAAAProxyFunction</w:t>
      </w:r>
    </w:p>
    <w:p>
      <w:pPr>
        <w:pStyle w:val="TH"/>
        <w:rPr/>
      </w:pPr>
      <w:r>
        <w:rPr>
          <w:rFonts w:cs="Arial"/>
        </w:rPr>
        <w:t xml:space="preserve">Table A.2.2.4: Mapping from NRM IOC </w:t>
      </w:r>
      <w:r>
        <w:rPr>
          <w:rFonts w:cs="Arial" w:ascii="Courier New" w:hAnsi="Courier New"/>
        </w:rPr>
        <w:t>3GPPAAAProxyFunction</w:t>
      </w:r>
      <w:r>
        <w:rPr>
          <w:rFonts w:cs="Arial"/>
        </w:rPr>
        <w:t xml:space="preserve"> attributes to </w:t>
        <w:br/>
        <w:t xml:space="preserve">SS equivalent MOC </w:t>
      </w:r>
      <w:r>
        <w:rPr>
          <w:rFonts w:cs="Arial" w:ascii="Courier New" w:hAnsi="Courier New"/>
        </w:rPr>
        <w:t>3GPPAAAProxyFunction</w:t>
      </w:r>
      <w:r>
        <w:rPr/>
        <w:t xml:space="preserve"> attributes</w:t>
      </w:r>
    </w:p>
    <w:tbl>
      <w:tblPr>
        <w:tblW w:w="6351" w:type="dxa"/>
        <w:jc w:val="center"/>
        <w:tblInd w:w="0" w:type="dxa"/>
        <w:tblLayout w:type="fixed"/>
        <w:tblCellMar>
          <w:top w:w="0" w:type="dxa"/>
          <w:left w:w="108" w:type="dxa"/>
          <w:bottom w:w="0" w:type="dxa"/>
          <w:right w:w="108" w:type="dxa"/>
        </w:tblCellMar>
      </w:tblPr>
      <w:tblGrid>
        <w:gridCol w:w="2750"/>
        <w:gridCol w:w="2674"/>
        <w:gridCol w:w="927"/>
      </w:tblGrid>
      <w:tr>
        <w:trPr>
          <w:tblHeader w:val="true"/>
        </w:trPr>
        <w:tc>
          <w:tcPr>
            <w:tcW w:w="275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67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9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75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id</w:t>
            </w:r>
          </w:p>
        </w:tc>
        <w:tc>
          <w:tcPr>
            <w:tcW w:w="267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id</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bl>
    <w:p>
      <w:pPr>
        <w:pStyle w:val="Normal"/>
        <w:rPr>
          <w:lang w:eastAsia="zh-CN"/>
        </w:rPr>
      </w:pPr>
      <w:r>
        <w:rPr>
          <w:lang w:eastAsia="zh-CN"/>
        </w:rPr>
      </w:r>
    </w:p>
    <w:p>
      <w:pPr>
        <w:pStyle w:val="Heading3"/>
        <w:ind w:left="0" w:hanging="0"/>
        <w:rPr/>
      </w:pPr>
      <w:bookmarkStart w:id="31" w:name="__RefHeading___Toc398909569"/>
      <w:bookmarkEnd w:id="31"/>
      <w:r>
        <w:rPr/>
        <w:t>A.2.2.5</w:t>
        <w:tab/>
        <w:t xml:space="preserve">IOC </w:t>
      </w:r>
      <w:r>
        <w:rPr>
          <w:rFonts w:cs="Courier New" w:ascii="Courier New" w:hAnsi="Courier New"/>
        </w:rPr>
        <w:t>3GPPAAAServerFunction</w:t>
      </w:r>
    </w:p>
    <w:p>
      <w:pPr>
        <w:pStyle w:val="TH"/>
        <w:rPr/>
      </w:pPr>
      <w:r>
        <w:rPr>
          <w:rFonts w:cs="Arial"/>
        </w:rPr>
        <w:t xml:space="preserve">Table A.2.2.5: Mapping from NRM IOC </w:t>
      </w:r>
      <w:r>
        <w:rPr>
          <w:rFonts w:cs="Arial" w:ascii="Courier New" w:hAnsi="Courier New"/>
        </w:rPr>
        <w:t>3GPPAAAServerFunction</w:t>
      </w:r>
      <w:r>
        <w:rPr>
          <w:rFonts w:cs="Arial"/>
        </w:rPr>
        <w:t xml:space="preserve"> attributes to </w:t>
        <w:br/>
        <w:t xml:space="preserve">SS equivalent MOC </w:t>
      </w:r>
      <w:r>
        <w:rPr>
          <w:rFonts w:cs="Arial" w:ascii="Courier New" w:hAnsi="Courier New"/>
        </w:rPr>
        <w:t>3GPPAAAServerFunction</w:t>
      </w:r>
      <w:r>
        <w:rPr/>
        <w:t xml:space="preserve"> attributes</w:t>
      </w:r>
    </w:p>
    <w:tbl>
      <w:tblPr>
        <w:tblW w:w="6322" w:type="dxa"/>
        <w:jc w:val="center"/>
        <w:tblInd w:w="0" w:type="dxa"/>
        <w:tblLayout w:type="fixed"/>
        <w:tblCellMar>
          <w:top w:w="0" w:type="dxa"/>
          <w:left w:w="108" w:type="dxa"/>
          <w:bottom w:w="0" w:type="dxa"/>
          <w:right w:w="108" w:type="dxa"/>
        </w:tblCellMar>
      </w:tblPr>
      <w:tblGrid>
        <w:gridCol w:w="2736"/>
        <w:gridCol w:w="2551"/>
        <w:gridCol w:w="1035"/>
      </w:tblGrid>
      <w:tr>
        <w:trPr>
          <w:tblHeader w:val="true"/>
        </w:trPr>
        <w:tc>
          <w:tcPr>
            <w:tcW w:w="273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Attributes</w:t>
            </w:r>
          </w:p>
        </w:tc>
        <w:tc>
          <w:tcPr>
            <w:tcW w:w="255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103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273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id</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id</w:t>
            </w:r>
          </w:p>
        </w:tc>
        <w:tc>
          <w:tcPr>
            <w:tcW w:w="10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bl>
    <w:p>
      <w:pPr>
        <w:pStyle w:val="Normal"/>
        <w:rPr>
          <w:lang w:eastAsia="zh-CN"/>
        </w:rPr>
      </w:pPr>
      <w:r>
        <w:rPr>
          <w:lang w:eastAsia="zh-CN"/>
        </w:rPr>
      </w:r>
      <w:r>
        <w:br w:type="page"/>
      </w:r>
    </w:p>
    <w:p>
      <w:pPr>
        <w:pStyle w:val="Heading1"/>
        <w:ind w:left="1134" w:hanging="1134"/>
        <w:rPr/>
      </w:pPr>
      <w:bookmarkStart w:id="32" w:name="__RefHeading___Toc398909570"/>
      <w:bookmarkEnd w:id="32"/>
      <w:r>
        <w:rPr>
          <w:lang w:eastAsia="zh-CN"/>
        </w:rPr>
        <w:t>A</w:t>
      </w:r>
      <w:r>
        <w:rPr/>
        <w:t>.3</w:t>
        <w:tab/>
        <w:t>Solution set definitions</w:t>
      </w:r>
    </w:p>
    <w:p>
      <w:pPr>
        <w:pStyle w:val="Heading2"/>
        <w:rPr/>
      </w:pPr>
      <w:bookmarkStart w:id="33" w:name="__RefHeading___Toc398909571"/>
      <w:bookmarkEnd w:id="33"/>
      <w:r>
        <w:rPr/>
        <w:t>A.3.1</w:t>
        <w:tab/>
        <w:t>IDL definition structure</w:t>
      </w:r>
    </w:p>
    <w:p>
      <w:pPr>
        <w:pStyle w:val="Normal"/>
        <w:rPr/>
      </w:pPr>
      <w:r>
        <w:rPr/>
        <w:t>Clause A.3.2 defines the MO classes for Evolved Packet Core (EPC) and non-3GPP access interworking system NRM IRP</w:t>
      </w:r>
      <w:r>
        <w:rPr>
          <w:lang w:eastAsia="zh-CN"/>
        </w:rPr>
        <w:t>.</w:t>
      </w:r>
    </w:p>
    <w:p>
      <w:pPr>
        <w:pStyle w:val="Heading2"/>
        <w:rPr/>
      </w:pPr>
      <w:bookmarkStart w:id="34" w:name="__RefHeading___Toc398909572"/>
      <w:bookmarkEnd w:id="34"/>
      <w:r>
        <w:rPr/>
        <w:t>A.</w:t>
      </w:r>
      <w:r>
        <w:rPr/>
        <w:t>3.2</w:t>
      </w:r>
      <w:r>
        <w:rPr/>
        <w:tab/>
      </w:r>
      <w:r>
        <w:rPr/>
        <w:t>IDL specification "</w:t>
      </w:r>
      <w:r>
        <w:rPr>
          <w:rFonts w:cs="Courier New" w:ascii="Courier New" w:hAnsi="Courier New"/>
        </w:rPr>
        <w:t>EPCn3aINetworkResourcesNRMDefs.idl</w:t>
      </w:r>
      <w:r>
        <w:rPr/>
        <w:t>"</w:t>
      </w:r>
    </w:p>
    <w:p>
      <w:pPr>
        <w:pStyle w:val="PL"/>
        <w:rPr>
          <w:szCs w:val="16"/>
        </w:rPr>
      </w:pPr>
      <w:r>
        <w:rPr>
          <w:szCs w:val="16"/>
        </w:rPr>
        <w:t>// File: EPCn3aINetworkResourcesNRMDefs.idl</w:t>
      </w:r>
    </w:p>
    <w:p>
      <w:pPr>
        <w:pStyle w:val="PL"/>
        <w:rPr/>
      </w:pPr>
      <w:r>
        <w:rPr>
          <w:szCs w:val="16"/>
        </w:rPr>
        <w:t>#ifndef _EPCN3AINETWORKRESOURCESNRMDEFS_IDL_</w:t>
      </w:r>
    </w:p>
    <w:p>
      <w:pPr>
        <w:pStyle w:val="PL"/>
        <w:rPr>
          <w:szCs w:val="16"/>
        </w:rPr>
      </w:pPr>
      <w:r>
        <w:rPr>
          <w:szCs w:val="16"/>
        </w:rPr>
        <w:t>#define _EPCN3AINETWORKRESOURCESNRMDEFS_IDL_</w:t>
      </w:r>
    </w:p>
    <w:p>
      <w:pPr>
        <w:pStyle w:val="PL"/>
        <w:rPr>
          <w:szCs w:val="16"/>
        </w:rPr>
      </w:pPr>
      <w:r>
        <w:rPr>
          <w:rFonts w:eastAsia="Arial Unicode MS"/>
          <w:szCs w:val="16"/>
        </w:rPr>
        <w:t>#include "</w:t>
      </w:r>
      <w:r>
        <w:rPr>
          <w:szCs w:val="16"/>
        </w:rPr>
        <w:t>GenericNetworkResourcesNRMDefs</w:t>
      </w:r>
      <w:r>
        <w:rPr>
          <w:rFonts w:eastAsia="Arial Unicode MS"/>
          <w:szCs w:val="16"/>
        </w:rPr>
        <w:t>.idl"</w:t>
      </w:r>
    </w:p>
    <w:p>
      <w:pPr>
        <w:pStyle w:val="PL"/>
        <w:rPr>
          <w:szCs w:val="16"/>
        </w:rPr>
      </w:pPr>
      <w:r>
        <w:rPr>
          <w:szCs w:val="16"/>
        </w:rPr>
        <w:t>#pragma prefix "3gppsa5.org"</w:t>
      </w:r>
    </w:p>
    <w:p>
      <w:pPr>
        <w:pStyle w:val="PL"/>
        <w:rPr>
          <w:szCs w:val="16"/>
        </w:rPr>
      </w:pPr>
      <w:r>
        <w:rPr>
          <w:szCs w:val="16"/>
        </w:rPr>
        <w:t>/**</w:t>
      </w:r>
    </w:p>
    <w:p>
      <w:pPr>
        <w:pStyle w:val="PL"/>
        <w:rPr>
          <w:szCs w:val="16"/>
        </w:rPr>
      </w:pPr>
      <w:r>
        <w:rPr>
          <w:rFonts w:eastAsia="Courier New"/>
          <w:szCs w:val="16"/>
        </w:rPr>
        <w:t xml:space="preserve"> </w:t>
      </w:r>
      <w:r>
        <w:rPr>
          <w:szCs w:val="16"/>
        </w:rPr>
        <w:t>* This module defines constants for each MO class name and</w:t>
      </w:r>
    </w:p>
    <w:p>
      <w:pPr>
        <w:pStyle w:val="PL"/>
        <w:rPr/>
      </w:pPr>
      <w:r>
        <w:rPr>
          <w:rFonts w:eastAsia="Courier New"/>
          <w:szCs w:val="16"/>
        </w:rPr>
        <w:t xml:space="preserve"> </w:t>
      </w:r>
      <w:r>
        <w:rPr>
          <w:szCs w:val="16"/>
        </w:rPr>
        <w:t>* the attribute names for each defined MO class.</w:t>
      </w:r>
    </w:p>
    <w:p>
      <w:pPr>
        <w:pStyle w:val="PL"/>
        <w:rPr/>
      </w:pPr>
      <w:r>
        <w:rPr>
          <w:rFonts w:eastAsia="Courier New"/>
          <w:szCs w:val="16"/>
        </w:rPr>
        <w:t xml:space="preserve"> </w:t>
      </w:r>
      <w:r>
        <w:rPr>
          <w:szCs w:val="16"/>
        </w:rPr>
        <w:t>*/</w:t>
      </w:r>
    </w:p>
    <w:p>
      <w:pPr>
        <w:pStyle w:val="PL"/>
        <w:rPr>
          <w:szCs w:val="16"/>
        </w:rPr>
      </w:pPr>
      <w:r>
        <w:rPr>
          <w:szCs w:val="16"/>
        </w:rPr>
        <w:t>module EPCn3aINetworkResourcesNRMDefs</w:t>
      </w:r>
    </w:p>
    <w:p>
      <w:pPr>
        <w:pStyle w:val="PL"/>
        <w:rPr>
          <w:szCs w:val="16"/>
        </w:rPr>
      </w:pPr>
      <w:r>
        <w:rPr>
          <w:szCs w:val="16"/>
        </w:rPr>
        <w:t>{</w:t>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w:t>
      </w:r>
    </w:p>
    <w:p>
      <w:pPr>
        <w:pStyle w:val="PL"/>
        <w:rPr/>
      </w:pPr>
      <w:r>
        <w:rPr>
          <w:rFonts w:eastAsia="Courier New"/>
        </w:rPr>
        <w:t xml:space="preserve">       </w:t>
      </w:r>
      <w:r>
        <w:rPr/>
        <w:t>*  Definitions for MO class Link_</w:t>
      </w:r>
      <w:r>
        <w:rPr>
          <w:rFonts w:cs="Courier New"/>
        </w:rPr>
        <w:t>3GPPAAAServer_PGW</w:t>
      </w:r>
    </w:p>
    <w:p>
      <w:pPr>
        <w:pStyle w:val="PL"/>
        <w:rPr/>
      </w:pPr>
      <w:r>
        <w:rPr>
          <w:rFonts w:eastAsia="Courier New"/>
        </w:rPr>
        <w:t xml:space="preserve">       </w:t>
      </w:r>
      <w:r>
        <w:rPr/>
        <w:t xml:space="preserve">*/ </w:t>
      </w:r>
    </w:p>
    <w:p>
      <w:pPr>
        <w:pStyle w:val="PL"/>
        <w:rPr/>
      </w:pPr>
      <w:r>
        <w:rPr>
          <w:rFonts w:eastAsia="Courier New"/>
        </w:rPr>
        <w:t xml:space="preserve">      </w:t>
      </w:r>
      <w:r>
        <w:rPr/>
        <w:t>interface Link_</w:t>
      </w:r>
      <w:r>
        <w:rPr>
          <w:rFonts w:cs="Courier New"/>
        </w:rPr>
        <w:t xml:space="preserve">3GPPAAAServer_PGW </w:t>
      </w:r>
      <w:r>
        <w:rPr/>
        <w:t>: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w:t>
      </w:r>
      <w:r>
        <w:rPr>
          <w:rFonts w:cs="Courier New"/>
        </w:rPr>
        <w:t>3GPPAAAServer_PGW</w:t>
      </w:r>
      <w:r>
        <w:rPr/>
        <w:t>";</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 xml:space="preserve">*  Definitions for MO class </w:t>
      </w:r>
      <w:r>
        <w:rPr>
          <w:rFonts w:cs="Courier New"/>
          <w:lang w:val="en-US" w:eastAsia="en-US"/>
        </w:rPr>
        <w:t>Link_3GPPAAAServer_HSS</w:t>
      </w:r>
    </w:p>
    <w:p>
      <w:pPr>
        <w:pStyle w:val="PL"/>
        <w:rPr>
          <w:rFonts w:cs="Courier New"/>
        </w:rPr>
      </w:pPr>
      <w:r>
        <w:rPr>
          <w:rFonts w:eastAsia="Courier New" w:cs="Courier New"/>
        </w:rPr>
        <w:t xml:space="preserve">       </w:t>
      </w:r>
      <w:r>
        <w:rPr>
          <w:rFonts w:cs="Courier New"/>
        </w:rPr>
        <w:t xml:space="preserve">*/ </w:t>
      </w:r>
    </w:p>
    <w:p>
      <w:pPr>
        <w:pStyle w:val="PL"/>
        <w:rPr/>
      </w:pPr>
      <w:r>
        <w:rPr>
          <w:rFonts w:eastAsia="Courier New" w:cs="Courier New"/>
        </w:rPr>
        <w:t xml:space="preserve">      </w:t>
      </w:r>
      <w:r>
        <w:rPr>
          <w:rFonts w:cs="Courier New"/>
        </w:rPr>
        <w:t xml:space="preserve">interface </w:t>
      </w:r>
      <w:r>
        <w:rPr>
          <w:rFonts w:cs="Courier New"/>
          <w:lang w:val="en-US" w:eastAsia="en-US"/>
        </w:rPr>
        <w:t xml:space="preserve">Link_3GPPAAAServer_HSS </w:t>
      </w:r>
      <w:r>
        <w:rPr>
          <w:rFonts w:cs="Courier New"/>
        </w:rPr>
        <w:t>: GenericNetworkResourcesNRMDefs::Link</w:t>
      </w:r>
    </w:p>
    <w:p>
      <w:pPr>
        <w:pStyle w:val="PL"/>
        <w:rPr>
          <w:rFonts w:cs="Courier New"/>
        </w:rPr>
      </w:pPr>
      <w:r>
        <w:rPr>
          <w:rFonts w:eastAsia="Courier New" w:cs="Courier New"/>
        </w:rPr>
        <w:t xml:space="preserve">      </w:t>
      </w:r>
      <w:r>
        <w:rPr>
          <w:rFonts w:cs="Courier New"/>
        </w:rPr>
        <w:t>{</w:t>
      </w:r>
    </w:p>
    <w:p>
      <w:pPr>
        <w:pStyle w:val="PL"/>
        <w:rPr/>
      </w:pPr>
      <w:r>
        <w:rPr>
          <w:rFonts w:eastAsia="Courier New" w:cs="Courier New"/>
        </w:rPr>
        <w:t xml:space="preserve">         </w:t>
      </w:r>
      <w:r>
        <w:rPr>
          <w:rFonts w:cs="Courier New"/>
        </w:rPr>
        <w:t>const string CLASS = "</w:t>
      </w:r>
      <w:r>
        <w:rPr>
          <w:rFonts w:cs="Courier New"/>
          <w:lang w:val="en-US" w:eastAsia="en-US"/>
        </w:rPr>
        <w:t>Link_3GPPAAAServer_HSS</w:t>
      </w:r>
      <w:r>
        <w:rPr>
          <w:rFonts w:cs="Courier New"/>
        </w:rPr>
        <w:t>";</w:t>
      </w:r>
    </w:p>
    <w:p>
      <w:pPr>
        <w:pStyle w:val="PL"/>
        <w:rPr>
          <w:rFonts w:cs="Courier New"/>
        </w:rPr>
      </w:pPr>
      <w:r>
        <w:rPr>
          <w:rFonts w:eastAsia="Courier New" w:cs="Courier New"/>
        </w:rPr>
        <w:t xml:space="preserve">         </w:t>
      </w:r>
      <w:r>
        <w:rPr>
          <w:rFonts w:cs="Courier New"/>
        </w:rPr>
        <w:t>// No New Attribute Names</w:t>
      </w:r>
    </w:p>
    <w:p>
      <w:pPr>
        <w:pStyle w:val="PL"/>
        <w:rPr>
          <w:rFonts w:cs="Courier New"/>
        </w:rPr>
      </w:pPr>
      <w:r>
        <w:rPr>
          <w:rFonts w:eastAsia="Courier New" w:cs="Courier New"/>
        </w:rPr>
        <w:t xml:space="preserve">         </w:t>
      </w:r>
      <w:r>
        <w:rPr>
          <w:rFonts w:cs="Courier New"/>
        </w:rPr>
        <w:t xml:space="preserve">// </w:t>
      </w:r>
    </w:p>
    <w:p>
      <w:pPr>
        <w:pStyle w:val="PL"/>
        <w:rPr/>
      </w:pPr>
      <w:r>
        <w:rPr>
          <w:rFonts w:eastAsia="Courier New" w:cs="Courier New"/>
        </w:rPr>
        <w:t xml:space="preserve">      </w:t>
      </w:r>
      <w:r>
        <w:rPr>
          <w:rFonts w:cs="Courier New"/>
        </w:rPr>
        <w:t>};</w:t>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 xml:space="preserve">*  Definitions for MO class </w:t>
      </w:r>
      <w:r>
        <w:rPr>
          <w:rFonts w:cs="Courier New"/>
          <w:lang w:val="en-US" w:eastAsia="en-US"/>
        </w:rPr>
        <w:t>Link_3GPPAAAProxy_3GPPAAAServer</w:t>
      </w:r>
    </w:p>
    <w:p>
      <w:pPr>
        <w:pStyle w:val="PL"/>
        <w:rPr>
          <w:rFonts w:cs="Courier New"/>
        </w:rPr>
      </w:pPr>
      <w:r>
        <w:rPr>
          <w:rFonts w:eastAsia="Courier New" w:cs="Courier New"/>
        </w:rPr>
        <w:t xml:space="preserve">       </w:t>
      </w:r>
      <w:r>
        <w:rPr>
          <w:rFonts w:cs="Courier New"/>
        </w:rPr>
        <w:t xml:space="preserve">*/ </w:t>
      </w:r>
    </w:p>
    <w:p>
      <w:pPr>
        <w:pStyle w:val="PL"/>
        <w:rPr/>
      </w:pPr>
      <w:r>
        <w:rPr>
          <w:rFonts w:eastAsia="Courier New" w:cs="Courier New"/>
        </w:rPr>
        <w:t xml:space="preserve">      </w:t>
      </w:r>
      <w:r>
        <w:rPr>
          <w:rFonts w:cs="Courier New"/>
        </w:rPr>
        <w:t xml:space="preserve">interface </w:t>
      </w:r>
      <w:r>
        <w:rPr>
          <w:rFonts w:cs="Courier New"/>
          <w:lang w:val="en-US" w:eastAsia="en-US"/>
        </w:rPr>
        <w:t xml:space="preserve">Link_3GPPAAAProxy_3GPPAAAServer </w:t>
      </w:r>
      <w:r>
        <w:rPr>
          <w:rFonts w:cs="Courier New"/>
        </w:rPr>
        <w:t>: GenericNetworkResourcesNRMDefs::Link</w:t>
      </w:r>
    </w:p>
    <w:p>
      <w:pPr>
        <w:pStyle w:val="PL"/>
        <w:rPr>
          <w:rFonts w:cs="Courier New"/>
        </w:rPr>
      </w:pPr>
      <w:r>
        <w:rPr>
          <w:rFonts w:eastAsia="Courier New" w:cs="Courier New"/>
        </w:rPr>
        <w:t xml:space="preserve">      </w:t>
      </w:r>
      <w:r>
        <w:rPr>
          <w:rFonts w:cs="Courier New"/>
        </w:rPr>
        <w:t>{</w:t>
      </w:r>
    </w:p>
    <w:p>
      <w:pPr>
        <w:pStyle w:val="PL"/>
        <w:rPr/>
      </w:pPr>
      <w:r>
        <w:rPr>
          <w:rFonts w:eastAsia="Courier New" w:cs="Courier New"/>
        </w:rPr>
        <w:t xml:space="preserve">         </w:t>
      </w:r>
      <w:r>
        <w:rPr>
          <w:rFonts w:cs="Courier New"/>
        </w:rPr>
        <w:t>const string CLASS = "</w:t>
      </w:r>
      <w:r>
        <w:rPr>
          <w:rFonts w:cs="Courier New"/>
          <w:lang w:val="en-US" w:eastAsia="en-US"/>
        </w:rPr>
        <w:t>Link_3GPPAAAProxy_3GPPAAAServer</w:t>
      </w:r>
      <w:r>
        <w:rPr>
          <w:rFonts w:cs="Courier New"/>
        </w:rPr>
        <w:t>";</w:t>
      </w:r>
    </w:p>
    <w:p>
      <w:pPr>
        <w:pStyle w:val="PL"/>
        <w:rPr/>
      </w:pPr>
      <w:r>
        <w:rPr>
          <w:rFonts w:eastAsia="Courier New" w:cs="Courier New"/>
        </w:rPr>
        <w:t xml:space="preserve">         </w:t>
      </w:r>
      <w:r>
        <w:rPr>
          <w:rFonts w:cs="Courier New"/>
        </w:rPr>
        <w:t>// No New Attribute Names</w:t>
      </w:r>
    </w:p>
    <w:p>
      <w:pPr>
        <w:pStyle w:val="PL"/>
        <w:rPr>
          <w:rFonts w:cs="Courier New"/>
        </w:rPr>
      </w:pPr>
      <w:r>
        <w:rPr>
          <w:rFonts w:eastAsia="Courier New" w:cs="Courier New"/>
        </w:rPr>
        <w:t xml:space="preserve">         </w:t>
      </w:r>
      <w:r>
        <w:rPr>
          <w:rFonts w:cs="Courier New"/>
        </w:rPr>
        <w:t xml:space="preserve">// </w:t>
      </w:r>
    </w:p>
    <w:p>
      <w:pPr>
        <w:pStyle w:val="PL"/>
        <w:rPr>
          <w:rFonts w:cs="Courier New"/>
        </w:rPr>
      </w:pPr>
      <w:r>
        <w:rPr>
          <w:rFonts w:eastAsia="Courier New" w:cs="Courier New"/>
        </w:rPr>
        <w:t xml:space="preserve">      </w:t>
      </w:r>
      <w:r>
        <w:rPr>
          <w:rFonts w:cs="Courier New"/>
        </w:rPr>
        <w:t>};</w:t>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 xml:space="preserve">*  Definitions for MO class </w:t>
      </w:r>
      <w:r>
        <w:rPr>
          <w:rFonts w:cs="Courier New"/>
          <w:lang w:val="en-US" w:eastAsia="en-US"/>
        </w:rPr>
        <w:t>3GPPAAAProxyFunction</w:t>
      </w:r>
    </w:p>
    <w:p>
      <w:pPr>
        <w:pStyle w:val="PL"/>
        <w:rPr>
          <w:rFonts w:cs="Courier New"/>
        </w:rPr>
      </w:pPr>
      <w:r>
        <w:rPr>
          <w:rFonts w:eastAsia="Courier New" w:cs="Courier New"/>
        </w:rPr>
        <w:t xml:space="preserve">       </w:t>
      </w:r>
      <w:r>
        <w:rPr>
          <w:rFonts w:cs="Courier New"/>
        </w:rPr>
        <w:t xml:space="preserve">*/ </w:t>
      </w:r>
    </w:p>
    <w:p>
      <w:pPr>
        <w:pStyle w:val="PL"/>
        <w:rPr/>
      </w:pPr>
      <w:r>
        <w:rPr>
          <w:rFonts w:eastAsia="Courier New" w:cs="Courier New"/>
        </w:rPr>
        <w:t xml:space="preserve">      </w:t>
      </w:r>
      <w:r>
        <w:rPr>
          <w:rFonts w:cs="Courier New"/>
        </w:rPr>
        <w:t xml:space="preserve">interface </w:t>
      </w:r>
      <w:r>
        <w:rPr>
          <w:rFonts w:cs="Courier New"/>
          <w:lang w:val="en-US" w:eastAsia="en-US"/>
        </w:rPr>
        <w:t xml:space="preserve">3GPPAAAProxyFunction </w:t>
      </w:r>
      <w:r>
        <w:rPr>
          <w:rFonts w:cs="Courier New"/>
        </w:rPr>
        <w:t>: GenericNetworkResourcesNRMDefs::ManagedFunction</w:t>
      </w:r>
    </w:p>
    <w:p>
      <w:pPr>
        <w:pStyle w:val="PL"/>
        <w:rPr>
          <w:rFonts w:cs="Courier New"/>
        </w:rPr>
      </w:pPr>
      <w:r>
        <w:rPr>
          <w:rFonts w:eastAsia="Courier New" w:cs="Courier New"/>
        </w:rPr>
        <w:t xml:space="preserve">      </w:t>
      </w:r>
      <w:r>
        <w:rPr>
          <w:rFonts w:cs="Courier New"/>
        </w:rPr>
        <w:t>{</w:t>
      </w:r>
    </w:p>
    <w:p>
      <w:pPr>
        <w:pStyle w:val="PL"/>
        <w:rPr/>
      </w:pPr>
      <w:r>
        <w:rPr>
          <w:rFonts w:eastAsia="Courier New" w:cs="Courier New"/>
        </w:rPr>
        <w:t xml:space="preserve">         </w:t>
      </w:r>
      <w:r>
        <w:rPr>
          <w:rFonts w:cs="Courier New"/>
        </w:rPr>
        <w:t>const string CLASS = "</w:t>
      </w:r>
      <w:r>
        <w:rPr>
          <w:rFonts w:cs="Courier New"/>
          <w:lang w:val="en-US" w:eastAsia="en-US"/>
        </w:rPr>
        <w:t>3GPPAAAProxyFunction</w:t>
      </w:r>
      <w:r>
        <w:rPr>
          <w:rFonts w:cs="Courier New"/>
        </w:rPr>
        <w:t>";</w:t>
      </w:r>
    </w:p>
    <w:p>
      <w:pPr>
        <w:pStyle w:val="PL"/>
        <w:rPr>
          <w:rFonts w:cs="Courier New"/>
        </w:rPr>
      </w:pPr>
      <w:r>
        <w:rPr>
          <w:rFonts w:eastAsia="Courier New" w:cs="Courier New"/>
        </w:rPr>
        <w:t xml:space="preserve">         </w:t>
      </w:r>
      <w:r>
        <w:rPr>
          <w:rFonts w:cs="Courier New"/>
        </w:rPr>
        <w:t>// Attribute Names</w:t>
      </w:r>
    </w:p>
    <w:p>
      <w:pPr>
        <w:pStyle w:val="PL"/>
        <w:rPr>
          <w:rFonts w:cs="Courier New"/>
          <w:lang w:val="en-US" w:eastAsia="en-US"/>
        </w:rPr>
      </w:pPr>
      <w:r>
        <w:rPr>
          <w:rFonts w:eastAsia="Courier New" w:cs="Courier New"/>
        </w:rPr>
        <w:t xml:space="preserve">         </w:t>
      </w:r>
      <w:r>
        <w:rPr>
          <w:rFonts w:cs="Courier New"/>
        </w:rPr>
        <w:t xml:space="preserve">// </w:t>
      </w:r>
    </w:p>
    <w:p>
      <w:pPr>
        <w:pStyle w:val="PL"/>
        <w:rPr>
          <w:lang w:val="en-US" w:eastAsia="zh-CN"/>
        </w:rPr>
      </w:pPr>
      <w:r>
        <w:rPr>
          <w:rFonts w:eastAsia="Courier New"/>
          <w:lang w:val="en-GB" w:eastAsia="en-US"/>
        </w:rPr>
        <w:t xml:space="preserve">         </w:t>
      </w:r>
      <w:r>
        <w:rPr>
          <w:lang w:val="en-US" w:eastAsia="en-US"/>
        </w:rPr>
        <w:t xml:space="preserve">const string </w:t>
      </w:r>
      <w:r>
        <w:rPr>
          <w:rFonts w:cs="Courier New"/>
        </w:rPr>
        <w:t>id</w:t>
      </w:r>
      <w:r>
        <w:rPr>
          <w:lang w:val="en-US" w:eastAsia="en-US"/>
        </w:rPr>
        <w:t xml:space="preserve"> = "</w:t>
      </w:r>
      <w:r>
        <w:rPr>
          <w:rFonts w:cs="Courier New"/>
        </w:rPr>
        <w:t>id</w:t>
      </w:r>
      <w:r>
        <w:rPr>
          <w:lang w:val="en-US" w:eastAsia="en-US"/>
        </w:rPr>
        <w:t>";</w:t>
      </w:r>
    </w:p>
    <w:p>
      <w:pPr>
        <w:pStyle w:val="PL"/>
        <w:rPr>
          <w:rFonts w:cs="Courier New"/>
          <w:lang w:val="en-GB" w:eastAsia="en-US"/>
        </w:rPr>
      </w:pPr>
      <w:r>
        <w:rPr>
          <w:rFonts w:eastAsia="Courier New" w:cs="Courier New"/>
        </w:rPr>
        <w:t xml:space="preserve">      </w:t>
      </w:r>
      <w:r>
        <w:rPr>
          <w:rFonts w:cs="Courier New"/>
        </w:rPr>
        <w:t>};</w:t>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 xml:space="preserve">*  Definitions for MO class </w:t>
      </w:r>
      <w:r>
        <w:rPr>
          <w:rFonts w:cs="Courier New"/>
          <w:lang w:val="en-US" w:eastAsia="en-US"/>
        </w:rPr>
        <w:t>3GPPAAAServerFunction</w:t>
      </w:r>
    </w:p>
    <w:p>
      <w:pPr>
        <w:pStyle w:val="PL"/>
        <w:rPr>
          <w:rFonts w:cs="Courier New"/>
        </w:rPr>
      </w:pPr>
      <w:r>
        <w:rPr>
          <w:rFonts w:eastAsia="Courier New" w:cs="Courier New"/>
        </w:rPr>
        <w:t xml:space="preserve">       </w:t>
      </w:r>
      <w:r>
        <w:rPr>
          <w:rFonts w:cs="Courier New"/>
        </w:rPr>
        <w:t xml:space="preserve">*/ </w:t>
      </w:r>
    </w:p>
    <w:p>
      <w:pPr>
        <w:pStyle w:val="PL"/>
        <w:rPr/>
      </w:pPr>
      <w:r>
        <w:rPr>
          <w:rFonts w:eastAsia="Courier New" w:cs="Courier New"/>
        </w:rPr>
        <w:t xml:space="preserve">      </w:t>
      </w:r>
      <w:r>
        <w:rPr>
          <w:rFonts w:cs="Courier New"/>
        </w:rPr>
        <w:t xml:space="preserve">interface </w:t>
      </w:r>
      <w:r>
        <w:rPr>
          <w:rFonts w:cs="Courier New"/>
          <w:lang w:val="en-US" w:eastAsia="en-US"/>
        </w:rPr>
        <w:t xml:space="preserve">3GPPAAAServerFunction </w:t>
      </w:r>
      <w:r>
        <w:rPr>
          <w:rFonts w:cs="Courier New"/>
        </w:rPr>
        <w:t>: GenericNetworkResourcesNRMDefs::ManagedFunction</w:t>
      </w:r>
    </w:p>
    <w:p>
      <w:pPr>
        <w:pStyle w:val="PL"/>
        <w:rPr>
          <w:rFonts w:cs="Courier New"/>
        </w:rPr>
      </w:pPr>
      <w:r>
        <w:rPr>
          <w:rFonts w:eastAsia="Courier New" w:cs="Courier New"/>
        </w:rPr>
        <w:t xml:space="preserve">      </w:t>
      </w:r>
      <w:r>
        <w:rPr>
          <w:rFonts w:cs="Courier New"/>
        </w:rPr>
        <w:t>{</w:t>
      </w:r>
    </w:p>
    <w:p>
      <w:pPr>
        <w:pStyle w:val="PL"/>
        <w:rPr/>
      </w:pPr>
      <w:r>
        <w:rPr>
          <w:rFonts w:eastAsia="Courier New" w:cs="Courier New"/>
        </w:rPr>
        <w:t xml:space="preserve">         </w:t>
      </w:r>
      <w:r>
        <w:rPr>
          <w:rFonts w:cs="Courier New"/>
        </w:rPr>
        <w:t>const string CLASS = "</w:t>
      </w:r>
      <w:r>
        <w:rPr>
          <w:rFonts w:cs="Courier New"/>
          <w:lang w:val="en-US" w:eastAsia="en-US"/>
        </w:rPr>
        <w:t>3GPPAAAServerFunction</w:t>
      </w:r>
      <w:r>
        <w:rPr>
          <w:rFonts w:cs="Courier New"/>
        </w:rPr>
        <w:t>";</w:t>
      </w:r>
    </w:p>
    <w:p>
      <w:pPr>
        <w:pStyle w:val="PL"/>
        <w:rPr>
          <w:rFonts w:cs="Courier New"/>
        </w:rPr>
      </w:pPr>
      <w:r>
        <w:rPr>
          <w:rFonts w:eastAsia="Courier New" w:cs="Courier New"/>
        </w:rPr>
        <w:t xml:space="preserve">         </w:t>
      </w:r>
      <w:r>
        <w:rPr>
          <w:rFonts w:cs="Courier New"/>
        </w:rPr>
        <w:t>// Attribute Names</w:t>
      </w:r>
    </w:p>
    <w:p>
      <w:pPr>
        <w:pStyle w:val="PL"/>
        <w:rPr>
          <w:rFonts w:cs="Courier New"/>
          <w:lang w:val="en-US" w:eastAsia="en-US"/>
        </w:rPr>
      </w:pPr>
      <w:r>
        <w:rPr>
          <w:rFonts w:eastAsia="Courier New" w:cs="Courier New"/>
        </w:rPr>
        <w:t xml:space="preserve">         </w:t>
      </w:r>
      <w:r>
        <w:rPr>
          <w:rFonts w:cs="Courier New"/>
        </w:rPr>
        <w:t xml:space="preserve">// </w:t>
      </w:r>
    </w:p>
    <w:p>
      <w:pPr>
        <w:pStyle w:val="PL"/>
        <w:rPr>
          <w:lang w:val="en-US" w:eastAsia="zh-CN"/>
        </w:rPr>
      </w:pPr>
      <w:r>
        <w:rPr>
          <w:rFonts w:eastAsia="Courier New"/>
          <w:lang w:val="en-GB" w:eastAsia="en-US"/>
        </w:rPr>
        <w:t xml:space="preserve">         </w:t>
      </w:r>
      <w:r>
        <w:rPr>
          <w:lang w:val="en-US" w:eastAsia="en-US"/>
        </w:rPr>
        <w:t xml:space="preserve">const string </w:t>
      </w:r>
      <w:r>
        <w:rPr>
          <w:rFonts w:cs="Courier New"/>
        </w:rPr>
        <w:t>id</w:t>
      </w:r>
      <w:r>
        <w:rPr>
          <w:lang w:val="en-US" w:eastAsia="en-US"/>
        </w:rPr>
        <w:t xml:space="preserve"> = "</w:t>
      </w:r>
      <w:r>
        <w:rPr>
          <w:rFonts w:cs="Courier New"/>
        </w:rPr>
        <w:t>id</w:t>
      </w:r>
      <w:r>
        <w:rPr>
          <w:lang w:val="en-US" w:eastAsia="en-US"/>
        </w:rPr>
        <w:t>";</w:t>
      </w:r>
    </w:p>
    <w:p>
      <w:pPr>
        <w:pStyle w:val="PL"/>
        <w:rPr/>
      </w:pPr>
      <w:r>
        <w:rPr>
          <w:rFonts w:eastAsia="Courier New" w:cs="Courier New"/>
        </w:rPr>
        <w:t xml:space="preserve">      </w:t>
      </w:r>
      <w:r>
        <w:rPr>
          <w:rFonts w:cs="Courier New"/>
        </w:rPr>
        <w:t>};</w:t>
      </w:r>
    </w:p>
    <w:p>
      <w:pPr>
        <w:pStyle w:val="PL"/>
        <w:rPr>
          <w:szCs w:val="16"/>
        </w:rPr>
      </w:pPr>
      <w:r>
        <w:rPr>
          <w:szCs w:val="16"/>
        </w:rPr>
        <w:t>};</w:t>
      </w:r>
    </w:p>
    <w:p>
      <w:pPr>
        <w:pStyle w:val="PL"/>
        <w:rPr/>
      </w:pPr>
      <w:r>
        <w:rPr>
          <w:szCs w:val="16"/>
        </w:rPr>
        <w:t>#endif // _EPCN3AINETWORKRESOURCESNRMDEFS_IDL_</w:t>
      </w:r>
    </w:p>
    <w:p>
      <w:pPr>
        <w:pStyle w:val="PL"/>
        <w:rPr>
          <w:szCs w:val="16"/>
        </w:rPr>
      </w:pPr>
      <w:r>
        <w:rPr>
          <w:szCs w:val="16"/>
        </w:rPr>
      </w:r>
      <w:r>
        <w:br w:type="page"/>
      </w:r>
    </w:p>
    <w:p>
      <w:pPr>
        <w:pStyle w:val="Heading8"/>
        <w:ind w:left="0" w:hanging="0"/>
        <w:rPr>
          <w:lang w:eastAsia="zh-CN"/>
        </w:rPr>
      </w:pPr>
      <w:bookmarkStart w:id="35" w:name="__RefHeading___Toc398909573"/>
      <w:bookmarkEnd w:id="26"/>
      <w:bookmarkEnd w:id="35"/>
      <w:r>
        <w:rPr/>
        <w:t>Annex B (normative):</w:t>
        <w:br/>
        <w:t>XML definitions</w:t>
      </w:r>
    </w:p>
    <w:p>
      <w:pPr>
        <w:pStyle w:val="Heading1"/>
        <w:ind w:left="1134" w:hanging="1134"/>
        <w:rPr/>
      </w:pPr>
      <w:bookmarkStart w:id="36" w:name="__RefHeading___Toc398909574"/>
      <w:bookmarkEnd w:id="36"/>
      <w:r>
        <w:rPr/>
        <w:t>B.0</w:t>
        <w:tab/>
        <w:t>General</w:t>
      </w:r>
    </w:p>
    <w:p>
      <w:pPr>
        <w:pStyle w:val="Normal"/>
        <w:rPr/>
      </w:pPr>
      <w:r>
        <w:rPr/>
        <w:t xml:space="preserve">This annex contains the </w:t>
      </w:r>
      <w:r>
        <w:rPr>
          <w:color w:val="000000"/>
        </w:rPr>
        <w:t xml:space="preserve">XML definitions for </w:t>
      </w:r>
      <w:r>
        <w:rPr/>
        <w:t xml:space="preserve">the Evolved Packet Core (EPC) and non-3GPP access interworking system </w:t>
      </w:r>
      <w:r>
        <w:rPr>
          <w:color w:val="000000"/>
        </w:rPr>
        <w:t>NRM IRP as it applies to</w:t>
      </w:r>
      <w:r>
        <w:rPr/>
        <w:t xml:space="preserve"> Itf-N, in accordance with Evolved Packet Core (EPC) and non-3GPP access interworking system NRM IRP IS definitions in 3GPP TS 2</w:t>
      </w:r>
      <w:r>
        <w:rPr>
          <w:lang w:eastAsia="zh-CN"/>
        </w:rPr>
        <w:t>8</w:t>
      </w:r>
      <w:r>
        <w:rPr/>
        <w:t>.6</w:t>
      </w:r>
      <w:r>
        <w:rPr>
          <w:lang w:eastAsia="zh-CN"/>
        </w:rPr>
        <w:t>12</w:t>
      </w:r>
      <w:r>
        <w:rPr/>
        <w:t xml:space="preserve"> [4]. </w:t>
      </w:r>
    </w:p>
    <w:p>
      <w:pPr>
        <w:pStyle w:val="Normal"/>
        <w:rPr/>
      </w:pPr>
      <w:r>
        <w:rPr/>
        <w:t>The XML file formats are based on XML [</w:t>
      </w:r>
      <w:r>
        <w:rPr>
          <w:lang w:eastAsia="zh-CN"/>
        </w:rPr>
        <w:t>9</w:t>
      </w:r>
      <w:r>
        <w:rPr/>
        <w:t>], XML Schema [</w:t>
      </w:r>
      <w:r>
        <w:rPr>
          <w:lang w:eastAsia="zh-CN"/>
        </w:rPr>
        <w:t>10</w:t>
      </w:r>
      <w:r>
        <w:rPr/>
        <w:t>] [</w:t>
      </w:r>
      <w:r>
        <w:rPr>
          <w:lang w:eastAsia="zh-CN"/>
        </w:rPr>
        <w:t>1</w:t>
      </w:r>
      <w:r>
        <w:rPr>
          <w:lang w:eastAsia="zh-CN"/>
        </w:rPr>
        <w:t>1</w:t>
      </w:r>
      <w:r>
        <w:rPr/>
        <w:t>] and XML Namespace [</w:t>
      </w:r>
      <w:r>
        <w:rPr>
          <w:lang w:eastAsia="zh-CN"/>
        </w:rPr>
        <w:t>1</w:t>
      </w:r>
      <w:r>
        <w:rPr>
          <w:lang w:eastAsia="zh-CN"/>
        </w:rPr>
        <w:t>2</w:t>
      </w:r>
      <w:r>
        <w:rPr/>
        <w:t>] standards.</w:t>
      </w:r>
    </w:p>
    <w:p>
      <w:pPr>
        <w:pStyle w:val="Heading1"/>
        <w:ind w:left="1134" w:hanging="1134"/>
        <w:rPr/>
      </w:pPr>
      <w:bookmarkStart w:id="37" w:name="__RefHeading___Toc398909575"/>
      <w:bookmarkEnd w:id="37"/>
      <w:r>
        <w:rPr>
          <w:lang w:eastAsia="zh-CN"/>
        </w:rPr>
        <w:t>B</w:t>
      </w:r>
      <w:r>
        <w:rPr/>
        <w:t>.1</w:t>
        <w:tab/>
        <w:t>Architectural features</w:t>
      </w:r>
    </w:p>
    <w:p>
      <w:pPr>
        <w:pStyle w:val="Heading2"/>
        <w:rPr/>
      </w:pPr>
      <w:bookmarkStart w:id="38" w:name="__RefHeading___Toc398909576"/>
      <w:bookmarkEnd w:id="38"/>
      <w:r>
        <w:rPr/>
        <w:t>B.1.0</w:t>
        <w:tab/>
        <w:t>Introduction</w:t>
      </w:r>
    </w:p>
    <w:p>
      <w:pPr>
        <w:pStyle w:val="Normal"/>
        <w:rPr/>
      </w:pPr>
      <w:r>
        <w:rPr/>
        <w:t>The overall architectural feature of Evolved Packet Core (EPC) and non-3GPP access interworking system Network Resources IRP is specified in 3GPP TS </w:t>
      </w:r>
      <w:r>
        <w:rPr>
          <w:lang w:eastAsia="zh-CN"/>
        </w:rPr>
        <w:t>28.612</w:t>
      </w:r>
      <w:r>
        <w:rPr/>
        <w:t xml:space="preserve"> [4]. </w:t>
      </w:r>
    </w:p>
    <w:p>
      <w:pPr>
        <w:pStyle w:val="Normal"/>
        <w:rPr>
          <w:lang w:eastAsia="zh-CN"/>
        </w:rPr>
      </w:pPr>
      <w:r>
        <w:rPr/>
        <w:br/>
        <w:t>This clause specifies features that are specific to the s</w:t>
      </w:r>
      <w:r>
        <w:rPr>
          <w:lang w:eastAsia="zh-CN"/>
        </w:rPr>
        <w:t>chema definitions</w:t>
      </w:r>
      <w:r>
        <w:rPr/>
        <w:t>.</w:t>
      </w:r>
    </w:p>
    <w:p>
      <w:pPr>
        <w:pStyle w:val="Normal"/>
        <w:rPr/>
      </w:pPr>
      <w:r>
        <w:rPr/>
        <w:t xml:space="preserve">The XML definitions in the present document specify the schema for a configuration content. </w:t>
      </w:r>
    </w:p>
    <w:p>
      <w:pPr>
        <w:pStyle w:val="Normal"/>
        <w:rPr/>
      </w:pPr>
      <w:r>
        <w:rPr/>
        <w:t>When using the XML definitions for a configuration file transfer with the Bulk CM IRP, using either CORBA solution set of 3GPP TS 32.616 [7] or SOAP Solution Set of 3GPP TS 32.616 [7], the basic part of the XML file format definition is provided by 3GPP TS 32.616 [7]. The XML definitions in the present document provide the schema for the configuration content to be included in such a configuration file.</w:t>
      </w:r>
    </w:p>
    <w:p>
      <w:pPr>
        <w:pStyle w:val="Normal"/>
        <w:rPr/>
      </w:pPr>
      <w:r>
        <w:rPr/>
        <w:t xml:space="preserve">When using the XML definitions with a SOAP solution set of any interface IRP that perform operations on managed objects, for example the Basic CM IRP SOAP SS of 3GPP TS 32.606 [6], the XML definitions in the present document provide the schema for the configuration content operated on by the interface IRP. </w:t>
        <w:br/>
        <w:t>Such configuration content can be name of managed object and, if applicable, IOC attributes.</w:t>
      </w:r>
    </w:p>
    <w:p>
      <w:pPr>
        <w:pStyle w:val="Heading2"/>
        <w:rPr/>
      </w:pPr>
      <w:bookmarkStart w:id="39" w:name="__RefHeading___Toc398909577"/>
      <w:bookmarkEnd w:id="39"/>
      <w:r>
        <w:rPr>
          <w:lang w:eastAsia="zh-CN"/>
        </w:rPr>
        <w:t>B</w:t>
      </w:r>
      <w:r>
        <w:rPr/>
        <w:t>.1.1</w:t>
        <w:tab/>
        <w:t>Syntax for Distinguished Names</w:t>
      </w:r>
    </w:p>
    <w:p>
      <w:pPr>
        <w:pStyle w:val="Normal"/>
        <w:rPr/>
      </w:pPr>
      <w:r>
        <w:rPr/>
        <w:t>The syntax of a Distinguished Name is defined in 3GPP TS 32.300 [5].</w:t>
      </w:r>
    </w:p>
    <w:p>
      <w:pPr>
        <w:pStyle w:val="Heading1"/>
        <w:ind w:left="1134" w:hanging="1134"/>
        <w:rPr/>
      </w:pPr>
      <w:bookmarkStart w:id="40" w:name="__RefHeading___Toc398909578"/>
      <w:bookmarkEnd w:id="40"/>
      <w:r>
        <w:rPr/>
        <w:t>B.</w:t>
      </w:r>
      <w:r>
        <w:rPr>
          <w:lang w:eastAsia="zh-CN"/>
        </w:rPr>
        <w:t>2</w:t>
      </w:r>
      <w:r>
        <w:rPr/>
        <w:tab/>
        <w:t>Mapping</w:t>
      </w:r>
    </w:p>
    <w:p>
      <w:pPr>
        <w:pStyle w:val="Heading2"/>
        <w:rPr/>
      </w:pPr>
      <w:bookmarkStart w:id="41" w:name="__RefHeading___Toc398909579"/>
      <w:bookmarkEnd w:id="41"/>
      <w:r>
        <w:rPr/>
        <w:t>B.</w:t>
      </w:r>
      <w:r>
        <w:rPr>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2"/>
        <w:rPr/>
      </w:pPr>
      <w:bookmarkStart w:id="42" w:name="__RefHeading___Toc398909580"/>
      <w:bookmarkEnd w:id="42"/>
      <w:r>
        <w:rPr/>
        <w:t>B.</w:t>
      </w:r>
      <w:r>
        <w:rPr/>
        <w:t>2.2</w:t>
      </w:r>
      <w:r>
        <w:rPr/>
        <w:tab/>
        <w:t>Information Object Class (IOC) mapping</w:t>
      </w:r>
    </w:p>
    <w:p>
      <w:pPr>
        <w:pStyle w:val="Normal"/>
        <w:rPr>
          <w:lang w:eastAsia="zh-CN"/>
        </w:rPr>
      </w:pPr>
      <w:r>
        <w:rPr/>
        <w:t>The mapping is not present in the current version of this specification.</w:t>
      </w:r>
      <w:r>
        <w:br w:type="page"/>
      </w:r>
    </w:p>
    <w:p>
      <w:pPr>
        <w:pStyle w:val="Heading1"/>
        <w:ind w:left="1138" w:hanging="1138"/>
        <w:rPr/>
      </w:pPr>
      <w:bookmarkStart w:id="43" w:name="__RefHeading___Toc398909581"/>
      <w:bookmarkEnd w:id="43"/>
      <w:r>
        <w:rPr>
          <w:lang w:eastAsia="zh-CN"/>
        </w:rPr>
        <w:t>B</w:t>
      </w:r>
      <w:r>
        <w:rPr/>
        <w:t>.3</w:t>
        <w:tab/>
      </w:r>
      <w:r>
        <w:rPr>
          <w:lang w:eastAsia="zh-CN"/>
        </w:rPr>
        <w:t>Solution set</w:t>
      </w:r>
      <w:r>
        <w:rPr>
          <w:lang w:eastAsia="zh-CN"/>
        </w:rPr>
        <w:t xml:space="preserve"> definition</w:t>
      </w:r>
      <w:r>
        <w:rPr>
          <w:lang w:eastAsia="zh-CN"/>
        </w:rPr>
        <w:t>s</w:t>
      </w:r>
    </w:p>
    <w:p>
      <w:pPr>
        <w:pStyle w:val="Heading2"/>
        <w:rPr/>
      </w:pPr>
      <w:bookmarkStart w:id="44" w:name="__RefHeading___Toc398909582"/>
      <w:bookmarkEnd w:id="44"/>
      <w:r>
        <w:rPr/>
        <w:t>B.</w:t>
      </w:r>
      <w:r>
        <w:rPr>
          <w:lang w:eastAsia="zh-CN"/>
        </w:rPr>
        <w:t>3</w:t>
      </w:r>
      <w:r>
        <w:rPr>
          <w:lang w:eastAsia="zh-CN"/>
        </w:rPr>
        <w:t>.</w:t>
      </w:r>
      <w:r>
        <w:rPr>
          <w:lang w:eastAsia="zh-CN"/>
        </w:rPr>
        <w:t>1</w:t>
      </w:r>
      <w:r>
        <w:rPr/>
        <w:tab/>
        <w:t>XML definition structure</w:t>
      </w:r>
    </w:p>
    <w:p>
      <w:pPr>
        <w:pStyle w:val="Normal"/>
        <w:rPr>
          <w:lang w:eastAsia="zh-CN"/>
        </w:rPr>
      </w:pPr>
      <w:r>
        <w:rPr/>
        <w:t>The overall description of the file format of configuration data XML files is provided by 3GPP TS 32.616 [7].</w:t>
      </w:r>
    </w:p>
    <w:p>
      <w:pPr>
        <w:pStyle w:val="Normal"/>
        <w:rPr/>
      </w:pPr>
      <w:r>
        <w:rPr/>
        <w:t xml:space="preserve">Annex B.3.3 of the present document defines the </w:t>
      </w:r>
      <w:r>
        <w:rPr>
          <w:szCs w:val="36"/>
        </w:rPr>
        <w:t>NRM-specific</w:t>
      </w:r>
      <w:r>
        <w:rPr/>
        <w:t xml:space="preserve"> XML schema </w:t>
      </w:r>
      <w:r>
        <w:rPr>
          <w:rFonts w:cs="Courier New" w:ascii="Courier New" w:hAnsi="Courier New"/>
          <w:szCs w:val="16"/>
        </w:rPr>
        <w:t>EPCn3aI</w:t>
      </w:r>
      <w:r>
        <w:rPr>
          <w:rFonts w:cs="Courier New" w:ascii="Courier New" w:hAnsi="Courier New"/>
        </w:rPr>
        <w:t>Nrm.xsd</w:t>
      </w:r>
      <w:r>
        <w:rPr/>
        <w:t xml:space="preserve"> for the "</w:t>
      </w:r>
      <w:r>
        <w:rPr>
          <w:bCs/>
        </w:rPr>
        <w:t xml:space="preserve">Evolved Packet Core (EPC) and non-3GPP access interworking system </w:t>
      </w:r>
      <w:r>
        <w:rPr/>
        <w:t>NRM IRP IS" defined in 3GPP TS 28.612 [4].</w:t>
      </w:r>
    </w:p>
    <w:p>
      <w:pPr>
        <w:pStyle w:val="Normal"/>
        <w:rPr>
          <w:lang w:eastAsia="zh-CN"/>
        </w:rPr>
      </w:pPr>
      <w:r>
        <w:rPr/>
        <w:t xml:space="preserve">XML schema </w:t>
      </w:r>
      <w:r>
        <w:rPr>
          <w:rFonts w:cs="Courier New" w:ascii="Courier New" w:hAnsi="Courier New"/>
          <w:szCs w:val="16"/>
        </w:rPr>
        <w:t>EPCn3aI</w:t>
      </w:r>
      <w:r>
        <w:rPr>
          <w:rFonts w:cs="Courier New" w:ascii="Courier New" w:hAnsi="Courier New"/>
        </w:rPr>
        <w:t>Nrm.xsd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32.616 [7].</w:t>
      </w:r>
    </w:p>
    <w:p>
      <w:pPr>
        <w:pStyle w:val="Heading2"/>
        <w:rPr/>
      </w:pPr>
      <w:bookmarkStart w:id="45" w:name="__RefHeading___Toc398909583"/>
      <w:bookmarkEnd w:id="45"/>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p>
    <w:p>
      <w:pPr>
        <w:pStyle w:val="Heading2"/>
        <w:rPr>
          <w:lang w:val="de-DE" w:eastAsia="zh-CN"/>
        </w:rPr>
      </w:pPr>
      <w:bookmarkStart w:id="46" w:name="__RefHeading___Toc398909584"/>
      <w:bookmarkEnd w:id="46"/>
      <w:r>
        <w:rPr>
          <w:lang w:val="de-DE"/>
        </w:rPr>
        <w:t>B.</w:t>
      </w:r>
      <w:r>
        <w:rPr>
          <w:lang w:val="de-DE" w:eastAsia="zh-CN"/>
        </w:rPr>
        <w:t>3</w:t>
      </w:r>
      <w:r>
        <w:rPr>
          <w:lang w:val="de-DE"/>
        </w:rPr>
        <w:t>.</w:t>
      </w:r>
      <w:r>
        <w:rPr>
          <w:lang w:val="de-DE" w:eastAsia="zh-CN"/>
        </w:rPr>
        <w:t>3</w:t>
      </w:r>
      <w:r>
        <w:rPr>
          <w:lang w:val="de-DE"/>
        </w:rPr>
        <w:tab/>
        <w:t xml:space="preserve">XML </w:t>
      </w:r>
      <w:r>
        <w:rPr>
          <w:lang w:val="de-DE" w:eastAsia="zh-CN"/>
        </w:rPr>
        <w:t xml:space="preserve">schema </w:t>
      </w:r>
      <w:r>
        <w:rPr>
          <w:lang w:val="de-DE" w:eastAsia="zh-CN"/>
        </w:rPr>
        <w:t>"</w:t>
      </w:r>
      <w:r>
        <w:rPr>
          <w:rFonts w:cs="Courier New" w:ascii="Courier New" w:hAnsi="Courier New"/>
          <w:szCs w:val="16"/>
          <w:lang w:val="de-DE"/>
        </w:rPr>
        <w:t>EPCn3aI</w:t>
      </w:r>
      <w:r>
        <w:rPr>
          <w:rFonts w:cs="Courier New" w:ascii="Courier New" w:hAnsi="Courier New"/>
          <w:lang w:val="de-DE" w:eastAsia="zh-CN"/>
        </w:rPr>
        <w:t>Nrm.xsd</w:t>
      </w:r>
      <w:r>
        <w:rPr>
          <w:lang w:val="de-DE" w:eastAsia="zh-CN"/>
        </w:rPr>
        <w:t>"</w:t>
      </w:r>
    </w:p>
    <w:p>
      <w:pPr>
        <w:pStyle w:val="PL"/>
        <w:rPr/>
      </w:pPr>
      <w:r>
        <w:rPr>
          <w:lang w:val="de-DE" w:eastAsia="en-US"/>
        </w:rPr>
        <w:t>&lt;?xml version="1. 1" encoding="UTF-8"?&gt;</w:t>
        <w:br/>
        <w:br/>
        <w:t>&lt;!--</w:t>
        <w:br/>
        <w:t xml:space="preserve">  3GPP TS 28.616 </w:t>
      </w:r>
      <w:r>
        <w:rPr>
          <w:bCs/>
          <w:lang w:val="de-DE" w:eastAsia="en-US"/>
        </w:rPr>
        <w:t xml:space="preserve">Evolved Packet Core (EPC) and non-3GPP access interworking system </w:t>
      </w:r>
      <w:r>
        <w:rPr>
          <w:lang w:val="de-DE" w:eastAsia="en-US"/>
        </w:rPr>
        <w:t>NRM IRP</w:t>
        <w:br/>
        <w:t xml:space="preserve">  XML schema</w:t>
      </w:r>
      <w:r>
        <w:rPr>
          <w:lang w:val="de-DE" w:eastAsia="en-US"/>
        </w:rPr>
        <w:t xml:space="preserve"> </w:t>
      </w:r>
      <w:r>
        <w:rPr>
          <w:lang w:val="de-DE" w:eastAsia="en-US"/>
        </w:rPr>
        <w:t>definition</w:t>
        <w:br/>
        <w:t xml:space="preserve">  epcn3aiNrm.xsd</w:t>
        <w:br/>
        <w:t>--&gt;</w:t>
        <w:br/>
        <w:br/>
      </w:r>
      <w:r>
        <w:rPr>
          <w:rFonts w:eastAsia="MS Mincho;ＭＳ 明朝" w:cs="Courier New"/>
          <w:szCs w:val="16"/>
          <w:lang w:val="de-DE" w:eastAsia="en-US"/>
        </w:rPr>
        <w:t>&lt;schema</w:t>
      </w:r>
    </w:p>
    <w:p>
      <w:pPr>
        <w:pStyle w:val="PL"/>
        <w:rPr/>
      </w:pPr>
      <w:r>
        <w:rPr>
          <w:rFonts w:eastAsia="Courier New" w:cs="Courier New"/>
          <w:szCs w:val="16"/>
          <w:lang w:val="de-DE" w:eastAsia="en-US"/>
        </w:rPr>
        <w:t xml:space="preserve">  </w:t>
      </w:r>
      <w:r>
        <w:rPr>
          <w:rFonts w:eastAsia="MS Mincho;ＭＳ 明朝" w:cs="Courier New"/>
          <w:szCs w:val="16"/>
          <w:lang w:val="de-DE" w:eastAsia="en-US"/>
        </w:rPr>
        <w:t>targetNamespace="http://www.3gpp.org/ftp/specs/archive/28_series/28.616#epcn3aiNrm"</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elementFormDefault="qualified"</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attributeFormDefault="unqualified"</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xmlns="http://www.w3.org/2001/XMLSchema"</w:t>
      </w:r>
    </w:p>
    <w:p>
      <w:pPr>
        <w:pStyle w:val="PL"/>
        <w:rPr/>
      </w:pPr>
      <w:r>
        <w:rPr>
          <w:rFonts w:eastAsia="Courier New" w:cs="Courier New"/>
          <w:szCs w:val="16"/>
          <w:lang w:val="de-DE" w:eastAsia="en-US"/>
        </w:rPr>
        <w:t xml:space="preserve">  </w:t>
      </w:r>
      <w:r>
        <w:rPr>
          <w:rFonts w:eastAsia="MS Mincho;ＭＳ 明朝" w:cs="Courier New"/>
          <w:szCs w:val="16"/>
          <w:lang w:val="de-DE" w:eastAsia="en-US"/>
        </w:rPr>
        <w:t>xmlns:xn="http://www.3gpp.org/ftp/specs/archive/28_series/28.623#genericNrm"</w:t>
      </w:r>
    </w:p>
    <w:p>
      <w:pPr>
        <w:pStyle w:val="PL"/>
        <w:rPr/>
      </w:pPr>
      <w:r>
        <w:rPr>
          <w:rFonts w:eastAsia="Courier New" w:cs="Courier New"/>
          <w:szCs w:val="16"/>
          <w:lang w:val="de-DE" w:eastAsia="en-US"/>
        </w:rPr>
        <w:t xml:space="preserve">  </w:t>
      </w:r>
      <w:r>
        <w:rPr>
          <w:rFonts w:eastAsia="MS Mincho;ＭＳ 明朝" w:cs="Courier New"/>
          <w:szCs w:val="16"/>
          <w:lang w:val="de-DE" w:eastAsia="en-US"/>
        </w:rPr>
        <w:t>xmlns:</w:t>
      </w:r>
      <w:r>
        <w:rPr>
          <w:rFonts w:cs="Courier New"/>
          <w:szCs w:val="16"/>
          <w:lang w:val="de-DE" w:eastAsia="en-US"/>
        </w:rPr>
        <w:t>epcn3ai</w:t>
      </w:r>
      <w:r>
        <w:rPr>
          <w:rFonts w:eastAsia="MS Mincho;ＭＳ 明朝" w:cs="Courier New"/>
          <w:szCs w:val="16"/>
          <w:lang w:val="de-DE" w:eastAsia="en-US"/>
        </w:rPr>
        <w:t>="http://www.3gpp.org/ftp/specs/archive/28_series/28.616#epcn3aiNrm"</w:t>
      </w:r>
    </w:p>
    <w:p>
      <w:pPr>
        <w:pStyle w:val="PL"/>
        <w:rPr>
          <w:rFonts w:eastAsia="MS Mincho;ＭＳ 明朝" w:cs="Courier New"/>
          <w:szCs w:val="16"/>
          <w:lang w:val="en-US" w:eastAsia="en-US"/>
        </w:rPr>
      </w:pPr>
      <w:r>
        <w:rPr>
          <w:rFonts w:eastAsia="MS Mincho;ＭＳ 明朝" w:cs="Courier New"/>
          <w:szCs w:val="16"/>
          <w:lang w:val="en-US" w:eastAsia="en-US"/>
        </w:rPr>
        <w: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&lt;import namespace="http://www.3gpp.org/ftp/specs/archive/28_series/28.623#genericNrm"/&gt;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rPr>
        <w:t>&lt;!--</w:t>
      </w:r>
      <w:r>
        <w:rPr>
          <w:bCs/>
        </w:rPr>
        <w:t xml:space="preserve"> </w:t>
      </w:r>
      <w:r>
        <w:rPr>
          <w:rFonts w:eastAsia="MS Mincho;ＭＳ 明朝" w:cs="Courier New"/>
          <w:szCs w:val="16"/>
        </w:rPr>
        <w:t>EPC and non-3GPP access Interworking NRM IRP IS class associated XML elements --&gt;</w:t>
      </w:r>
    </w:p>
    <w:p>
      <w:pPr>
        <w:pStyle w:val="PL"/>
        <w:rPr>
          <w:rFonts w:eastAsia="MS Mincho;ＭＳ 明朝"/>
        </w:rPr>
      </w:pPr>
      <w:r>
        <w:rPr>
          <w:rFonts w:eastAsia="Courier New" w:cs="Courier New"/>
          <w:szCs w:val="16"/>
        </w:rPr>
        <w:t xml:space="preserve"> </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name="Link_3GPPAAAServer_PGW"</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substitutionGroup="xn:SubNetworkOptionallyContainedNrmClass"</w:t>
      </w:r>
    </w:p>
    <w:p>
      <w:pPr>
        <w:pStyle w:val="PL"/>
        <w:rPr/>
      </w:pPr>
      <w:r>
        <w:rPr>
          <w:rFonts w:eastAsia="Courier New" w:cs="Courier New"/>
          <w:szCs w:val="16"/>
          <w:lang w:val="en-US" w:eastAsia="en-US"/>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&lt;sequence&gt;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&lt;element name="attributes" minOccurs="0"&gt;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&lt;complexType&gt;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&lt;all&gt;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&lt;element name="aEnd" type="xn:dn" minOccurs="0"/&gt;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nl-NL" w:eastAsia="en-US"/>
        </w:rPr>
        <w:t>&lt;element name="protocolName" type="string" minOccurs="0"/&gt;</w:t>
      </w:r>
    </w:p>
    <w:p>
      <w:pPr>
        <w:pStyle w:val="PL"/>
        <w:rPr>
          <w:rFonts w:cs="Courier New"/>
          <w:szCs w:val="16"/>
          <w:lang w:val="nl-NL" w:eastAsia="en-US"/>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nl-NL" w:eastAsia="en-US"/>
        </w:rPr>
        <w:t>&lt;element name="protocolVersion" type="string"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w:t>
      </w:r>
      <w:r>
        <w:rPr>
          <w:rFonts w:eastAsia="MS Mincho;ＭＳ 明朝" w:cs="Courier New"/>
          <w:szCs w:val="16"/>
          <w:lang w:val="nl-NL" w:eastAsia="en-US"/>
        </w:rPr>
        <w:t>"</w:t>
      </w:r>
      <w:r>
        <w:rPr>
          <w:rFonts w:eastAsia="MS Mincho;ＭＳ 明朝" w:cs="Courier New"/>
          <w:szCs w:val="16"/>
          <w:lang w:val="nl-NL" w:eastAsia="en-US"/>
        </w:rPr>
        <w:t>userLabel</w:t>
      </w:r>
      <w:r>
        <w:rPr>
          <w:rFonts w:eastAsia="MS Mincho;ＭＳ 明朝" w:cs="Courier New"/>
          <w:szCs w:val="16"/>
          <w:lang w:val="nl-NL" w:eastAsia="en-US"/>
        </w:rPr>
        <w:t>"</w:t>
      </w:r>
      <w:r>
        <w:rPr>
          <w:rFonts w:eastAsia="MS Mincho;ＭＳ 明朝" w:cs="Courier New"/>
          <w:szCs w:val="16"/>
          <w:lang w:val="nl-NL" w:eastAsia="en-US"/>
        </w:rPr>
        <w:t xml:space="preserve"> </w:t>
      </w:r>
      <w:r>
        <w:rPr>
          <w:rFonts w:eastAsia="MS Mincho;ＭＳ 明朝" w:cs="Courier New"/>
          <w:szCs w:val="16"/>
          <w:lang w:val="nl-NL" w:eastAsia="en-US"/>
        </w:rPr>
        <w:t>type="string"</w:t>
      </w:r>
      <w:r>
        <w:rPr>
          <w:rFonts w:eastAsia="MS Mincho;ＭＳ 明朝" w:cs="Courier New"/>
          <w:szCs w:val="16"/>
          <w:lang w:val="nl-NL" w:eastAsia="en-US"/>
        </w:rPr>
        <w:t xml:space="preserve"> minOccurs=</w:t>
      </w:r>
      <w:r>
        <w:rPr>
          <w:rFonts w:eastAsia="MS Mincho;ＭＳ 明朝" w:cs="Courier New"/>
          <w:szCs w:val="16"/>
          <w:lang w:val="nl-NL" w:eastAsia="en-US"/>
        </w:rPr>
        <w:t>"</w:t>
      </w:r>
      <w:r>
        <w:rPr>
          <w:rFonts w:eastAsia="MS Mincho;ＭＳ 明朝" w:cs="Courier New"/>
          <w:szCs w:val="16"/>
          <w:lang w:val="nl-NL" w:eastAsia="en-US"/>
        </w:rPr>
        <w:t>0</w:t>
      </w:r>
      <w:r>
        <w:rPr>
          <w:rFonts w:eastAsia="MS Mincho;ＭＳ 明朝" w:cs="Courier New"/>
          <w:szCs w:val="16"/>
          <w:lang w:val="nl-NL" w:eastAsia="en-US"/>
        </w:rPr>
        <w:t>"</w:t>
      </w:r>
      <w:r>
        <w:rPr>
          <w:rFonts w:eastAsia="MS Mincho;ＭＳ 明朝" w:cs="Courier New"/>
          <w:szCs w:val="16"/>
          <w:lang w:val="nl-NL" w:eastAsia="en-US"/>
        </w:rPr>
        <w:t>/&gt;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eastAsia="MS Mincho;ＭＳ 明朝" w:cs="Courier New"/>
          <w:szCs w:val="16"/>
          <w:lang w:val="nl-NL" w:eastAsia="en-US"/>
        </w:rPr>
        <w:t>&lt;element name="zEnd" type="xn:dn"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eastAsia="MS Mincho;ＭＳ 明朝" w:cs="Courier New"/>
          <w:szCs w:val="16"/>
        </w:rPr>
        <w:t>&lt;/all&gt;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epcn3ai</w:t>
      </w:r>
      <w:r>
        <w:rPr>
          <w:rFonts w:eastAsia="MS Mincho;ＭＳ 明朝" w:cs="Courier New"/>
          <w:szCs w:val="16"/>
        </w:rPr>
        <w:t>:</w:t>
      </w:r>
      <w:r>
        <w:rPr>
          <w:rFonts w:eastAsia="MS Mincho;ＭＳ 明朝" w:cs="Courier New"/>
          <w:szCs w:val="16"/>
          <w:lang w:val="en-US" w:eastAsia="en-US"/>
        </w:rPr>
        <w:t>Link_3GPPAAAServer_PGW</w:t>
      </w:r>
      <w:r>
        <w:rPr>
          <w:rFonts w:eastAsia="MS Mincho;ＭＳ 明朝" w:cs="Courier New"/>
          <w:szCs w:val="16"/>
        </w:rPr>
        <w:t>OptionallyContainedNrmClass"/&gt;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eastAsia="MS Mincho;ＭＳ 明朝" w:cs="Courier New"/>
          <w:szCs w:val="16"/>
          <w:lang w:val="fr-FR" w:eastAsia="en-US"/>
        </w:rPr>
        <w:t>&lt;element ref="xn:VsDataContainer"/&gt;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eastAsia="MS Mincho;ＭＳ 明朝" w:cs="Courier New"/>
          <w:szCs w:val="16"/>
          <w:lang w:val="fr-FR" w:eastAsia="en-US"/>
        </w:rPr>
        <w:t>&lt;/choice&gt;</w:t>
      </w:r>
    </w:p>
    <w:p>
      <w:pPr>
        <w:pStyle w:val="PL"/>
        <w:rPr>
          <w:rFonts w:cs="Courier New"/>
          <w:szCs w:val="16"/>
          <w:lang w:val="fr-FR" w:eastAsia="en-US"/>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eastAsia="MS Mincho;ＭＳ 明朝"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w:t>
      </w:r>
      <w:r>
        <w:rPr>
          <w:rFonts w:cs="Courier New"/>
          <w:szCs w:val="16"/>
          <w:lang w:val="de-DE" w:eastAsia="en-US"/>
        </w:rPr>
        <w:t>Link_3GPPAAAServer_HSS</w:t>
      </w:r>
      <w:r>
        <w:rPr>
          <w:rFonts w:eastAsia="MS Mincho;ＭＳ 明朝" w:cs="Courier New"/>
          <w:szCs w:val="16"/>
          <w:lang w:val="en-US" w:eastAsia="en-US"/>
        </w:rPr>
        <w: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pP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pP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name="userLabel" type="string" minOccurs="0"/&gt;</w:t>
      </w:r>
    </w:p>
    <w:p>
      <w:pPr>
        <w:pStyle w:val="PL"/>
        <w:rPr/>
      </w:pP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epcn3ai</w:t>
      </w:r>
      <w:r>
        <w:rPr>
          <w:rFonts w:eastAsia="MS Mincho;ＭＳ 明朝" w:cs="Courier New"/>
          <w:szCs w:val="16"/>
        </w:rPr>
        <w:t>:</w:t>
      </w:r>
      <w:r>
        <w:rPr>
          <w:rFonts w:eastAsia="MS Mincho;ＭＳ 明朝" w:cs="Courier New"/>
          <w:szCs w:val="16"/>
          <w:lang w:val="en-US" w:eastAsia="en-US"/>
        </w:rPr>
        <w:t xml:space="preserve"> </w:t>
      </w:r>
      <w:r>
        <w:rPr>
          <w:rFonts w:cs="Courier New"/>
          <w:szCs w:val="16"/>
          <w:lang w:val="de-DE" w:eastAsia="en-US"/>
        </w:rPr>
        <w:t>Link_3GPPAAAServer_HSS</w:t>
      </w:r>
      <w:r>
        <w:rPr>
          <w:rFonts w:eastAsia="MS Mincho;ＭＳ 明朝" w:cs="Courier New"/>
          <w:szCs w:val="16"/>
        </w:rPr>
        <w:t>OptionallyContainedNrmClass"/&gt;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w:t>
      </w:r>
      <w:r>
        <w:rPr>
          <w:rFonts w:cs="Courier New"/>
          <w:szCs w:val="16"/>
          <w:lang w:val="de-DE" w:eastAsia="en-US"/>
        </w:rPr>
        <w:t>Link_3GPPAAAProxy_3GPPAAAServer</w:t>
      </w:r>
      <w:r>
        <w:rPr>
          <w:rFonts w:eastAsia="MS Mincho;ＭＳ 明朝" w:cs="Courier New"/>
          <w:szCs w:val="16"/>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pP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pP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name="userLabel" type="string" minOccurs="0"/&gt;</w:t>
      </w:r>
    </w:p>
    <w:p>
      <w:pPr>
        <w:pStyle w:val="PL"/>
        <w:rPr/>
      </w:pP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epcn3ai</w:t>
      </w:r>
      <w:r>
        <w:rPr>
          <w:rFonts w:eastAsia="MS Mincho;ＭＳ 明朝" w:cs="Courier New"/>
          <w:szCs w:val="16"/>
        </w:rPr>
        <w:t>:</w:t>
      </w:r>
      <w:r>
        <w:rPr>
          <w:rFonts w:eastAsia="MS Mincho;ＭＳ 明朝" w:cs="Courier New"/>
          <w:szCs w:val="16"/>
          <w:lang w:val="en-US" w:eastAsia="en-US"/>
        </w:rPr>
        <w:t xml:space="preserve"> </w:t>
      </w:r>
      <w:r>
        <w:rPr>
          <w:rFonts w:cs="Courier New"/>
          <w:szCs w:val="16"/>
          <w:lang w:val="de-DE" w:eastAsia="en-US"/>
        </w:rPr>
        <w:t>Link_3GPPAAAProxy_3GPPAAAServer</w:t>
      </w:r>
      <w:r>
        <w:rPr>
          <w:rFonts w:eastAsia="MS Mincho;ＭＳ 明朝" w:cs="Courier New"/>
          <w:szCs w:val="16"/>
        </w:rPr>
        <w:t>OptionallyContainedNrmClass"/&gt;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eastAsia="MS Mincho;ＭＳ 明朝" w:cs="Courier New"/>
          <w:szCs w:val="16"/>
        </w:rPr>
      </w:pP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w:t>
      </w:r>
      <w:r>
        <w:rPr>
          <w:rFonts w:cs="Courier New"/>
          <w:lang w:val="de-DE" w:eastAsia="en-US"/>
        </w:rPr>
        <w:t>3GPPAAAProxyFunction</w:t>
      </w:r>
      <w:r>
        <w:rPr>
          <w:rFonts w:eastAsia="MS Mincho;ＭＳ 明朝" w:cs="Courier New"/>
          <w:szCs w:val="16"/>
        </w:rPr>
        <w:t>"</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pPr>
      <w:r>
        <w:rPr>
          <w:rFonts w:eastAsia="Courier New" w:cs="Courier New"/>
          <w:szCs w:val="16"/>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 xml:space="preserve">&lt;element name="userLabel" </w:t>
      </w:r>
      <w:r>
        <w:rPr>
          <w:rFonts w:cs="Courier New"/>
          <w:szCs w:val="16"/>
          <w:lang w:val="en-US" w:eastAsia="en-US"/>
        </w:rPr>
        <w:t>type="string"</w:t>
      </w:r>
      <w:r>
        <w:rPr>
          <w:rFonts w:eastAsia="MS Mincho;ＭＳ 明朝" w:cs="Courier New"/>
          <w:szCs w:val="16"/>
        </w:rPr>
        <w:t>/&gt;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&lt;/element&gt;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pPr>
      <w:r>
        <w:rPr>
          <w:rFonts w:eastAsia="Courier New" w:cs="Courier New"/>
          <w:szCs w:val="16"/>
          <w:lang w:val="en-US" w:eastAsia="en-US"/>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w:t>
      </w:r>
      <w:r>
        <w:rPr>
          <w:rFonts w:cs="Courier New"/>
          <w:lang w:val="de-DE" w:eastAsia="en-US"/>
        </w:rPr>
        <w:t>3GPPAAAServerFunction</w:t>
      </w:r>
      <w:r>
        <w:rPr>
          <w:rFonts w:eastAsia="MS Mincho;ＭＳ 明朝" w:cs="Courier New"/>
          <w:szCs w:val="16"/>
        </w:rPr>
        <w:t>"</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pPr>
      <w:r>
        <w:rPr>
          <w:rFonts w:eastAsia="Courier New" w:cs="Courier New"/>
          <w:szCs w:val="16"/>
        </w:rPr>
        <w:t xml:space="preserve">  </w:t>
      </w:r>
      <w:r>
        <w:rPr>
          <w:rFonts w:eastAsia="MS Mincho;ＭＳ 明朝" w:cs="Courier New"/>
          <w:szCs w:val="16"/>
          <w:lang w:val="en-US" w:eastAsia="en-US"/>
        </w:rPr>
        <w:t>&gt;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 xml:space="preserve">&lt;element name="userLabel" </w:t>
      </w:r>
      <w:r>
        <w:rPr>
          <w:rFonts w:cs="Courier New"/>
          <w:szCs w:val="16"/>
          <w:lang w:val="en-US" w:eastAsia="en-US"/>
        </w:rPr>
        <w:t>type="string"</w:t>
      </w:r>
      <w:r>
        <w:rPr>
          <w:rFonts w:eastAsia="MS Mincho;ＭＳ 明朝" w:cs="Courier New"/>
          <w:szCs w:val="16"/>
        </w:rPr>
        <w:t>/&gt;</w:t>
      </w:r>
    </w:p>
    <w:p>
      <w:pPr>
        <w:pStyle w:val="PL"/>
        <w:rPr>
          <w:rFonts w:eastAsia="MS Mincho;ＭＳ 明朝" w:cs="Courier New"/>
          <w:szCs w:val="16"/>
        </w:rPr>
      </w:pP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&lt;/element&gt;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pPr>
      <w:r>
        <w:rPr>
          <w:rFonts w:eastAsia="Courier New" w:cs="Courier New"/>
          <w:szCs w:val="16"/>
          <w:lang w:val="fr-FR"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&lt;/element&gt;</w:t>
      </w:r>
      <w:r>
        <w:rPr>
          <w:rFonts w:eastAsia="MS Mincho;ＭＳ 明朝" w:cs="Courier New"/>
          <w:szCs w:val="16"/>
          <w:lang w:val="fr-FR" w:eastAsia="en-US"/>
        </w:rPr>
        <w:t>&gt;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rFonts w:eastAsia="MS Mincho;ＭＳ 明朝" w:cs="Courier New"/>
          <w:szCs w:val="16"/>
          <w:lang w:val="en-US" w:eastAsia="en-US"/>
        </w:rPr>
      </w:pPr>
      <w:r>
        <w:rPr>
          <w:rFonts w:eastAsia="Courier New" w:cs="Courier New"/>
          <w:szCs w:val="16"/>
          <w:lang w:val="fr-FR" w:eastAsia="en-US"/>
        </w:rPr>
        <w:t xml:space="preserve">  </w:t>
      </w:r>
      <w:r>
        <w:rPr>
          <w:rFonts w:eastAsia="MS Mincho;ＭＳ 明朝" w:cs="Courier New"/>
          <w:szCs w:val="16"/>
        </w:rPr>
        <w:t>&lt;element name</w:t>
      </w:r>
      <w:r>
        <w:rPr>
          <w:rFonts w:eastAsia="MS Mincho;ＭＳ 明朝" w:cs="Courier New"/>
          <w:szCs w:val="16"/>
          <w:lang w:val="en-US" w:eastAsia="en-US"/>
        </w:rPr>
        <w:t>="Link_3GPPAAAServer_PGWOptionallyContainedNrmClass"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rPr>
        <w:t xml:space="preserve">  </w:t>
      </w:r>
      <w:r>
        <w:rPr/>
        <w:t>&lt;element name</w:t>
      </w:r>
      <w:r>
        <w:rPr>
          <w:lang w:val="en-US" w:eastAsia="en-US"/>
        </w:rPr>
        <w:t>="</w:t>
      </w:r>
      <w:r>
        <w:rPr>
          <w:lang w:val="de-DE" w:eastAsia="en-US"/>
        </w:rPr>
        <w:t>Link_3GPPAAAServer_HSS</w:t>
      </w:r>
      <w:r>
        <w:rPr>
          <w:lang w:val="en-US" w:eastAsia="en-US"/>
        </w:rPr>
        <w:t>OptionallyContainedNrmClass"</w:t>
      </w:r>
      <w:r>
        <w:rPr/>
        <w:t xml:space="preserve"> type</w:t>
      </w:r>
      <w:r>
        <w:rPr>
          <w:lang w:val="en-US" w:eastAsia="en-US"/>
        </w:rPr>
        <w:t>="xn:NrmClass"</w:t>
      </w:r>
      <w:r>
        <w:rPr/>
        <w:t xml:space="preserve"> abstract</w:t>
      </w:r>
      <w:r>
        <w:rPr>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w:t>
      </w:r>
      <w:r>
        <w:rPr>
          <w:rFonts w:cs="Courier New"/>
          <w:szCs w:val="16"/>
          <w:lang w:val="de-DE" w:eastAsia="en-US"/>
        </w:rPr>
        <w:t>Link_3GPPAAAProxy_3GPPAAAServer</w:t>
      </w:r>
      <w:r>
        <w:rPr>
          <w:rFonts w:eastAsia="MS Mincho;ＭＳ 明朝" w:cs="Courier New"/>
          <w:szCs w:val="16"/>
          <w:lang w:val="en-US" w:eastAsia="en-US"/>
        </w:rPr>
        <w:t>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eastAsia="MS Mincho;ＭＳ 明朝" w:cs="Courier New"/>
          <w:szCs w:val="16"/>
          <w:lang w:val="fr-FR" w:eastAsia="en-US"/>
        </w:rPr>
      </w:pPr>
      <w:r>
        <w:rPr>
          <w:rFonts w:eastAsia="MS Mincho;ＭＳ 明朝" w:cs="Courier New"/>
          <w:szCs w:val="16"/>
          <w:lang w:val="de-DE" w:eastAsia="en-US"/>
        </w:rPr>
        <w:t>&lt;/schema&gt;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B11"/>
        <w:ind w:left="0" w:hanging="0"/>
        <w:rPr>
          <w:rFonts w:eastAsia="MS Mincho;ＭＳ 明朝" w:cs="Courier New"/>
          <w:szCs w:val="16"/>
        </w:rPr>
      </w:pPr>
      <w:r>
        <w:rPr>
          <w:rFonts w:eastAsia="MS Mincho;ＭＳ 明朝" w:cs="Courier New"/>
          <w:szCs w:val="16"/>
        </w:rPr>
      </w:r>
      <w:r>
        <w:br w:type="page"/>
      </w:r>
    </w:p>
    <w:p>
      <w:pPr>
        <w:pStyle w:val="Heading8"/>
        <w:ind w:left="0" w:hanging="0"/>
        <w:rPr/>
      </w:pPr>
      <w:bookmarkStart w:id="47" w:name="__RefHeading___Toc398909585"/>
      <w:bookmarkStart w:id="48" w:name="historyclause"/>
      <w:bookmarkEnd w:id="47"/>
      <w:bookmarkEnd w:id="48"/>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765"/>
        <w:gridCol w:w="680"/>
        <w:gridCol w:w="868"/>
        <w:gridCol w:w="424"/>
        <w:gridCol w:w="384"/>
        <w:gridCol w:w="5436"/>
        <w:gridCol w:w="539"/>
        <w:gridCol w:w="544"/>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4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Dec 2013</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after approval</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w:t>
            </w:r>
          </w:p>
        </w:tc>
        <w:tc>
          <w:tcPr>
            <w:tcW w:w="5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12.0.0</w:t>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Jun 2014</w:t>
            </w:r>
          </w:p>
        </w:tc>
        <w:tc>
          <w:tcPr>
            <w:tcW w:w="6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SA#64</w:t>
            </w:r>
          </w:p>
        </w:tc>
        <w:tc>
          <w:tcPr>
            <w:tcW w:w="8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SP-140333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Upgrade W3C XML Schema version from 1.0 to 1.1</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12.0.0</w:t>
            </w:r>
          </w:p>
        </w:tc>
        <w:tc>
          <w:tcPr>
            <w:tcW w:w="5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12.1.0</w:t>
            </w:r>
          </w:p>
        </w:tc>
      </w:tr>
      <w:tr>
        <w:trPr/>
        <w:tc>
          <w:tcPr>
            <w:tcW w:w="76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Sep 2014</w:t>
            </w:r>
          </w:p>
        </w:tc>
        <w:tc>
          <w:tcPr>
            <w:tcW w:w="68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SA#65</w:t>
            </w:r>
          </w:p>
        </w:tc>
        <w:tc>
          <w:tcPr>
            <w:tcW w:w="86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SP-140614</w:t>
            </w:r>
          </w:p>
        </w:tc>
        <w:tc>
          <w:tcPr>
            <w:tcW w:w="42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002</w:t>
            </w:r>
          </w:p>
        </w:tc>
        <w:tc>
          <w:tcPr>
            <w:tcW w:w="38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543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Move IOCs/MOCs from discontinued TS 28.606 - align with TSG SA decision to remove I-WLAN</w:t>
            </w:r>
          </w:p>
        </w:tc>
        <w:tc>
          <w:tcPr>
            <w:tcW w:w="53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12.1.0</w:t>
            </w:r>
          </w:p>
        </w:tc>
        <w:tc>
          <w:tcPr>
            <w:tcW w:w="54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12.2.0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Dec 2014</w:t>
            </w:r>
          </w:p>
        </w:tc>
        <w:tc>
          <w:tcPr>
            <w:tcW w:w="68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SA#66</w:t>
            </w:r>
          </w:p>
        </w:tc>
        <w:tc>
          <w:tcPr>
            <w:tcW w:w="8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SP-140798</w:t>
            </w:r>
          </w:p>
        </w:tc>
        <w:tc>
          <w:tcPr>
            <w:tcW w:w="42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003</w:t>
            </w:r>
          </w:p>
        </w:tc>
        <w:tc>
          <w:tcPr>
            <w:tcW w:w="38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543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Remove feature support statement</w:t>
            </w:r>
          </w:p>
        </w:tc>
        <w:tc>
          <w:tcPr>
            <w:tcW w:w="53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12.2.0</w:t>
            </w:r>
          </w:p>
        </w:tc>
        <w:tc>
          <w:tcPr>
            <w:tcW w:w="5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12.3.0</w:t>
            </w:r>
          </w:p>
        </w:tc>
      </w:tr>
      <w:tr>
        <w:trPr/>
        <w:tc>
          <w:tcPr>
            <w:tcW w:w="76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2016-01</w:t>
            </w:r>
          </w:p>
        </w:tc>
        <w:tc>
          <w:tcPr>
            <w:tcW w:w="68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8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38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43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Rel-13 version (MCC)</w:t>
            </w:r>
          </w:p>
        </w:tc>
        <w:tc>
          <w:tcPr>
            <w:tcW w:w="53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12.3.0</w:t>
            </w:r>
          </w:p>
        </w:tc>
        <w:tc>
          <w:tcPr>
            <w:tcW w:w="544"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13.0.0</w:t>
            </w:r>
          </w:p>
        </w:tc>
      </w:tr>
    </w:tbl>
    <w:p>
      <w:pPr>
        <w:pStyle w:val="Normal"/>
        <w:rPr>
          <w:rFonts w:ascii="Arial" w:hAnsi="Arial" w:cs="Arial"/>
          <w:b/>
          <w:b/>
          <w:sz w:val="16"/>
          <w:szCs w:val="16"/>
          <w:lang w:eastAsia="zh-CN"/>
        </w:rPr>
      </w:pPr>
      <w:r>
        <w:rPr>
          <w:rFonts w:cs="Arial" w:ascii="Arial" w:hAnsi="Arial"/>
          <w:b/>
          <w:sz w:val="16"/>
          <w:szCs w:val="16"/>
          <w:lang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lang w:val="en-US" w:eastAsia="en-US"/>
              </w:rPr>
            </w:pPr>
            <w:r>
              <w:rPr>
                <w:sz w:val="16"/>
                <w:szCs w:val="16"/>
                <w:lang w:val="en-US"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Update the XML Schema definitions</w:t>
            </w:r>
            <w:r>
              <w:rPr>
                <w:sz w:val="16"/>
                <w:szCs w:val="16"/>
                <w:lang w:val="en-US" w:eastAsia="en-US"/>
              </w:rPr>
              <w:t xml:space="preserve"> to align with IS to support </w:t>
            </w:r>
            <w:r>
              <w:rPr>
                <w:sz w:val="16"/>
                <w:szCs w:val="16"/>
                <w:lang w:val="en-US" w:eastAsia="en-US"/>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SP-190751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Remove not used reference and add reference instead of abbreviation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rFonts w:ascii="Arial" w:hAnsi="Arial" w:cs="Arial"/>
          <w:b/>
          <w:b/>
          <w:sz w:val="16"/>
          <w:szCs w:val="16"/>
          <w:lang w:eastAsia="zh-CN"/>
        </w:rPr>
      </w:pPr>
      <w:r>
        <w:rPr>
          <w:rFonts w:cs="Arial" w:ascii="Arial" w:hAnsi="Arial"/>
          <w:b/>
          <w:sz w:val="16"/>
          <w:szCs w:val="16"/>
          <w:lang w:eastAsia="zh-CN"/>
        </w:rPr>
      </w:r>
    </w:p>
    <w:p>
      <w:pPr>
        <w:pStyle w:val="Normal"/>
        <w:rPr>
          <w:rFonts w:ascii="Arial" w:hAnsi="Arial" w:cs="Arial"/>
          <w:b/>
          <w:b/>
          <w:sz w:val="16"/>
          <w:szCs w:val="16"/>
          <w:lang w:eastAsia="zh-CN"/>
        </w:rPr>
      </w:pPr>
      <w:r>
        <w:rPr>
          <w:rFonts w:cs="Arial" w:ascii="Arial" w:hAnsi="Arial"/>
          <w:b/>
          <w:sz w:val="16"/>
          <w:szCs w:val="16"/>
          <w:lang w:eastAsia="zh-CN"/>
        </w:rPr>
      </w:r>
    </w:p>
    <w:p>
      <w:pPr>
        <w:pStyle w:val="Normal"/>
        <w:spacing w:before="0" w:after="180"/>
        <w:rPr>
          <w:rFonts w:ascii="Arial" w:hAnsi="Arial" w:cs="Arial"/>
          <w:sz w:val="16"/>
          <w:szCs w:val="16"/>
          <w:lang w:eastAsia="zh-CN"/>
        </w:rPr>
      </w:pPr>
      <w:r>
        <w:rPr>
          <w:rFonts w:cs="Arial" w:ascii="Arial" w:hAnsi="Arial"/>
          <w:sz w:val="16"/>
          <w:szCs w:val="16"/>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Microsoft YaHei">
    <w:charset w:val="86"/>
    <w:family w:val="swiss"/>
    <w:pitch w:val="variable"/>
  </w:font>
  <w:font w:name="Geneva">
    <w:altName w:val="Arial"/>
    <w:charset w:val="00"/>
    <w:family w:val="swiss"/>
    <w:pitch w:val="variable"/>
  </w:font>
  <w:font w:name="Arial Unicode MS">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Helvetica">
    <w:altName w:val="Arial"/>
    <w:charset w:val="00"/>
    <w:family w:val="swiss"/>
    <w:pitch w:val="variable"/>
  </w:font>
  <w:font w:name="CG Times">
    <w:charset w:val="00"/>
    <w:family w:val="roman"/>
    <w:pitch w:val="variable"/>
  </w:font>
  <w:font w:name="Courier">
    <w:altName w:val="Courier New"/>
    <w:charset w:val="00"/>
    <w:family w:val="modern"/>
    <w:pitch w:val="default"/>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28.616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28.616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Tahoma" w:hAnsi="Tahoma" w:cs="Tahoma"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bullet"/>
      <w:lvlText w:val=""/>
      <w:lvlJc w:val="left"/>
      <w:pPr>
        <w:tabs>
          <w:tab w:val="num" w:pos="360"/>
        </w:tabs>
        <w:ind w:left="360" w:hanging="360"/>
      </w:pPr>
      <w:rPr>
        <w:rFonts w:ascii="Tahoma" w:hAnsi="Tahoma" w:cs="Tahoma" w:hint="default"/>
      </w:rPr>
    </w:lvl>
  </w:abstractNum>
  <w:abstractNum w:abstractNumId="9">
    <w:lvl w:ilvl="0">
      <w:start w:val="1"/>
      <w:numFmt w:val="bullet"/>
      <w:lvlText w:val=""/>
      <w:lvlJc w:val="left"/>
      <w:pPr>
        <w:tabs>
          <w:tab w:val="num" w:pos="1210"/>
        </w:tabs>
        <w:ind w:left="1210" w:hanging="360"/>
      </w:pPr>
      <w:rPr>
        <w:rFonts w:ascii="Symbol" w:hAnsi="Symbol" w:cs="Symbol" w:hint="default"/>
      </w:r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360"/>
        </w:tabs>
        <w:ind w:left="360" w:hanging="360"/>
      </w:pPr>
      <w:rPr>
        <w:rFonts w:ascii="Tahoma" w:hAnsi="Tahoma" w:cs="Tahom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abstractNum>
  <w:abstractNum w:abstractNumId="1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Figure %1:"/>
      <w:lvlJc w:val="left"/>
      <w:pPr>
        <w:tabs>
          <w:tab w:val="num" w:pos="1080"/>
        </w:tabs>
        <w:ind w:left="360" w:hanging="360"/>
      </w:pPr>
    </w:lvl>
  </w:abstractNum>
  <w:abstractNum w:abstractNumId="16">
    <w:lvl w:ilvl="0">
      <w:start w:val="3"/>
      <w:numFmt w:val="decimal"/>
      <w:lvlText w:val="%1."/>
      <w:lvlJc w:val="left"/>
      <w:pPr>
        <w:tabs>
          <w:tab w:val="num" w:pos="840"/>
        </w:tabs>
        <w:ind w:left="840" w:hanging="540"/>
      </w:pPr>
      <w:rPr/>
    </w:lvl>
  </w:abstractNum>
  <w:abstractNum w:abstractNumId="17">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lvl w:ilvl="0">
      <w:start w:val="4"/>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9">
    <w:lvl w:ilvl="0">
      <w:start w:val="1"/>
      <w:numFmt w:val="bullet"/>
      <w:lvlText w:val=""/>
      <w:lvlJc w:val="left"/>
      <w:pPr>
        <w:tabs>
          <w:tab w:val="num" w:pos="360"/>
        </w:tabs>
        <w:ind w:left="360" w:hanging="360"/>
      </w:pPr>
      <w:rPr>
        <w:rFonts w:ascii="Tahoma" w:hAnsi="Tahoma" w:cs="Tahoma" w:hint="default"/>
      </w:rPr>
    </w:lvl>
  </w:abstractNum>
  <w:abstractNum w:abstractNumId="2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ind w:left="0" w:hanging="0"/>
      <w:outlineLvl w:val="2"/>
    </w:pPr>
    <w:rPr>
      <w:rFonts w:eastAsia="MS Mincho;ＭＳ 明朝"/>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Tahoma" w:hAnsi="Tahoma" w:cs="Tahoma"/>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9z0">
    <w:name w:val="WW8Num9z0"/>
    <w:qFormat/>
    <w:rPr>
      <w:rFonts w:ascii="Tahoma" w:hAnsi="Tahoma" w:cs="Tahoma"/>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Wingdings"/>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Tahoma" w:hAnsi="Tahoma" w:cs="Tahoma"/>
    </w:rPr>
  </w:style>
  <w:style w:type="character" w:styleId="WW8Num15z0">
    <w:name w:val="WW8Num15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G Times"/>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Microsoft YaHei" w:hAnsi="Microsoft YaHei" w:eastAsia="Microsoft YaHei" w:cs="Microsoft YaHei"/>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Tahoma" w:hAnsi="Tahoma" w:cs="Tahoma"/>
    </w:rPr>
  </w:style>
  <w:style w:type="character" w:styleId="WW8Num28z0">
    <w:name w:val="WW8Num28z0"/>
    <w:qFormat/>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St1z0">
    <w:name w:val="WW8NumSt1z0"/>
    <w:qFormat/>
    <w:rPr>
      <w:rFonts w:ascii="Symbol" w:hAnsi="Symbol" w:cs="Symbol"/>
    </w:rPr>
  </w:style>
  <w:style w:type="character" w:styleId="WW8NumSt23z0">
    <w:name w:val="WW8NumSt23z0"/>
    <w:qFormat/>
    <w:rPr>
      <w:rFonts w:ascii="Symbol" w:hAnsi="Symbol" w:cs="Symbol"/>
    </w:rPr>
  </w:style>
  <w:style w:type="character" w:styleId="WW8NumSt30z0">
    <w:name w:val="WW8NumSt30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PersnlicherAntwortstil">
    <w:name w:val="Persönlicher Antwortstil"/>
    <w:qFormat/>
    <w:rPr>
      <w:rFonts w:ascii="Arial" w:hAnsi="Arial" w:cs="Arial"/>
      <w:color w:val="000000"/>
      <w:sz w:val="20"/>
    </w:rPr>
  </w:style>
  <w:style w:type="character" w:styleId="PersnlicherErstellstil">
    <w:name w:val="Persönlicher Erstellstil"/>
    <w:qFormat/>
    <w:rPr>
      <w:rFonts w:ascii="Arial" w:hAnsi="Arial" w:cs="Arial"/>
      <w:color w:val="000000"/>
      <w:sz w:val="20"/>
    </w:rPr>
  </w:style>
  <w:style w:type="character" w:styleId="PLChar">
    <w:name w:val="PL Char"/>
    <w:qFormat/>
    <w:rPr>
      <w:rFonts w:ascii="Courier New" w:hAnsi="Courier New" w:cs="Courier New"/>
      <w:sz w:val="16"/>
      <w:lang w:val="en-GB" w:eastAsia="en-US" w:bidi="ar-SA"/>
    </w:rPr>
  </w:style>
  <w:style w:type="character" w:styleId="Msoins">
    <w:name w:val="msoins"/>
    <w:basedOn w:val="DefaultParagraphFont"/>
    <w:qFormat/>
    <w:rPr/>
  </w:style>
  <w:style w:type="character" w:styleId="HTMLPreformattedChar">
    <w:name w:val="HTML Preformatted Char"/>
    <w:qFormat/>
    <w:rPr>
      <w:rFonts w:ascii="Arial Unicode MS" w:hAnsi="Arial Unicode MS" w:eastAsia="Arial Unicode MS" w:cs="Arial Unicode MS"/>
      <w:lang w:val="en-GB"/>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TALChar">
    <w:name w:val="TAL Char"/>
    <w:qFormat/>
    <w:rPr>
      <w:rFonts w:ascii="Arial" w:hAnsi="Arial" w:cs="Arial"/>
      <w:sz w:val="18"/>
      <w:lang w:val="en-GB"/>
    </w:rPr>
  </w:style>
  <w:style w:type="character" w:styleId="THChar">
    <w:name w:val="TH Char"/>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1"/>
      </w:numPr>
    </w:pPr>
    <w:rPr/>
  </w:style>
  <w:style w:type="paragraph" w:styleId="ListNumber2">
    <w:name w:val="List Number 2"/>
    <w:basedOn w:val="ListNumber"/>
    <w:qFormat/>
    <w:pPr>
      <w:numPr>
        <w:ilvl w:val="0"/>
        <w:numId w:val="2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3"/>
      </w:numPr>
    </w:pPr>
    <w:rPr/>
  </w:style>
  <w:style w:type="paragraph" w:styleId="ListBullet2">
    <w:name w:val="List Bullet 2"/>
    <w:basedOn w:val="ListBullet"/>
    <w:qFormat/>
    <w:pPr>
      <w:numPr>
        <w:ilvl w:val="0"/>
        <w:numId w:val="2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Absatz1">
    <w:name w:val="Absatz1"/>
    <w:basedOn w:val="Normal"/>
    <w:qFormat/>
    <w:pPr>
      <w:keepLines/>
      <w:numPr>
        <w:ilvl w:val="0"/>
        <w:numId w:val="7"/>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Code">
    <w:name w:val="code"/>
    <w:basedOn w:val="Normal"/>
    <w:qFormat/>
    <w:pPr>
      <w:spacing w:before="0" w:after="0"/>
    </w:pPr>
    <w:rPr>
      <w:rFonts w:ascii="Courier New" w:hAnsi="Courier New" w:cs="Courier New"/>
      <w:sz w:val="22"/>
      <w:lang w:val="en-US" w:eastAsia="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Times" w:hAnsi="Times" w:cs="Times"/>
      <w:sz w:val="18"/>
    </w:rPr>
  </w:style>
  <w:style w:type="paragraph" w:styleId="TableTitle">
    <w:name w:val="Table_Title"/>
    <w:basedOn w:val="Table"/>
    <w:next w:val="TableText"/>
    <w:qFormat/>
    <w:pPr>
      <w:spacing w:before="0" w:after="113"/>
    </w:pPr>
    <w:rPr>
      <w:b/>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imes" w:hAnsi="Times" w:cs="Times"/>
      <w:sz w:val="18"/>
    </w:rPr>
  </w:style>
  <w:style w:type="paragraph" w:styleId="TableFin">
    <w:name w:val="Table_Fin"/>
    <w:basedOn w:val="Normal"/>
    <w:next w:val="Normal"/>
    <w:qFormat/>
    <w:pPr>
      <w:spacing w:before="284" w:after="0"/>
      <w:jc w:val="both"/>
    </w:pPr>
    <w:rPr>
      <w:rFonts w:ascii="Times" w:hAnsi="Times" w:cs="Times"/>
    </w:rPr>
  </w:style>
  <w:style w:type="paragraph" w:styleId="Lista2">
    <w:name w:val="Lista 2"/>
    <w:basedOn w:val="Normal"/>
    <w:qFormat/>
    <w:pPr>
      <w:numPr>
        <w:ilvl w:val="0"/>
        <w:numId w:val="14"/>
      </w:numPr>
      <w:tabs>
        <w:tab w:val="clear" w:pos="284"/>
        <w:tab w:val="left" w:pos="2058" w:leader="none"/>
      </w:tabs>
      <w:overflowPunct w:val="false"/>
      <w:autoSpaceDE w:val="false"/>
      <w:spacing w:before="0" w:after="120"/>
      <w:textAlignment w:val="baseline"/>
    </w:pPr>
    <w:rPr>
      <w:sz w:val="24"/>
    </w:rPr>
  </w:style>
  <w:style w:type="paragraph" w:styleId="Figure">
    <w:name w:val="Figure_#"/>
    <w:basedOn w:val="Normal"/>
    <w:next w:val="Normal"/>
    <w:qFormat/>
    <w:pPr>
      <w:keepNext w:val="true"/>
      <w:spacing w:before="567" w:after="113"/>
      <w:jc w:val="center"/>
    </w:pPr>
    <w:rPr>
      <w:lang w:val="en-U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1">
    <w:name w:val="List 2"/>
    <w:basedOn w:val="Normal"/>
    <w:pPr>
      <w:numPr>
        <w:ilvl w:val="0"/>
        <w:numId w:val="13"/>
      </w:numPr>
      <w:overflowPunct w:val="false"/>
      <w:autoSpaceDE w:val="false"/>
      <w:spacing w:before="0" w:after="120"/>
      <w:ind w:left="2410" w:hanging="1559"/>
      <w:textAlignment w:val="baseline"/>
    </w:pPr>
    <w:rPr>
      <w:sz w:val="24"/>
    </w:rPr>
  </w:style>
  <w:style w:type="paragraph" w:styleId="List11">
    <w:name w:val="List 1.1"/>
    <w:basedOn w:val="Normal"/>
    <w:qFormat/>
    <w:pPr>
      <w:numPr>
        <w:ilvl w:val="0"/>
        <w:numId w:val="12"/>
      </w:numPr>
      <w:tabs>
        <w:tab w:val="clear" w:pos="284"/>
        <w:tab w:val="left" w:pos="2041" w:leader="none"/>
      </w:tabs>
      <w:overflowPunct w:val="false"/>
      <w:autoSpaceDE w:val="false"/>
      <w:spacing w:before="0" w:after="120"/>
      <w:textAlignment w:val="baseline"/>
    </w:pPr>
    <w:rPr>
      <w:sz w:val="24"/>
    </w:rPr>
  </w:style>
  <w:style w:type="paragraph" w:styleId="List21">
    <w:name w:val="List 2.1"/>
    <w:basedOn w:val="List11"/>
    <w:qFormat/>
    <w:pPr>
      <w:numPr>
        <w:ilvl w:val="0"/>
        <w:numId w:val="12"/>
      </w:numPr>
      <w:tabs>
        <w:tab w:val="clear" w:pos="2041"/>
        <w:tab w:val="left" w:pos="2608" w:leader="none"/>
      </w:tabs>
      <w:ind w:left="2608" w:hanging="567"/>
    </w:pPr>
    <w:rPr/>
  </w:style>
  <w:style w:type="paragraph" w:styleId="List31">
    <w:name w:val="List 3.1"/>
    <w:basedOn w:val="List21"/>
    <w:qFormat/>
    <w:pPr>
      <w:numPr>
        <w:ilvl w:val="0"/>
        <w:numId w:val="12"/>
      </w:numPr>
      <w:tabs>
        <w:tab w:val="left" w:pos="2608" w:leader="none"/>
        <w:tab w:val="left" w:pos="3175" w:leader="none"/>
      </w:tabs>
      <w:ind w:left="2608" w:hanging="794"/>
    </w:pPr>
    <w:rPr/>
  </w:style>
  <w:style w:type="paragraph" w:styleId="List41">
    <w:name w:val="List 4.1"/>
    <w:basedOn w:val="List31"/>
    <w:qFormat/>
    <w:pPr>
      <w:numPr>
        <w:ilvl w:val="0"/>
        <w:numId w:val="12"/>
      </w:numPr>
      <w:tabs>
        <w:tab w:val="left" w:pos="2608" w:leader="none"/>
        <w:tab w:val="left" w:pos="3175" w:leader="none"/>
        <w:tab w:val="left" w:pos="3742" w:leader="none"/>
      </w:tabs>
      <w:ind w:left="3743" w:hanging="1021"/>
    </w:pPr>
    <w:rPr/>
  </w:style>
  <w:style w:type="paragraph" w:styleId="List51">
    <w:name w:val="List 5.1"/>
    <w:basedOn w:val="List41"/>
    <w:qFormat/>
    <w:pPr>
      <w:numPr>
        <w:ilvl w:val="0"/>
        <w:numId w:val="12"/>
      </w:numPr>
      <w:tabs>
        <w:tab w:val="clear" w:pos="3175"/>
        <w:tab w:val="clear" w:pos="3742"/>
        <w:tab w:val="left" w:pos="2608" w:leader="none"/>
        <w:tab w:val="left" w:pos="4253" w:leader="none"/>
      </w:tabs>
      <w:ind w:left="4253" w:hanging="1191"/>
    </w:pPr>
    <w:rPr/>
  </w:style>
  <w:style w:type="paragraph" w:styleId="Cpde">
    <w:name w:val="cpde"/>
    <w:basedOn w:val="Normal"/>
    <w:qFormat/>
    <w:pPr>
      <w:numPr>
        <w:ilvl w:val="0"/>
        <w:numId w:val="19"/>
      </w:numPr>
      <w:overflowPunct w:val="false"/>
      <w:autoSpaceDE w:val="false"/>
      <w:spacing w:before="120" w:after="0"/>
      <w:textAlignment w:val="baseline"/>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numPr>
        <w:ilvl w:val="0"/>
        <w:numId w:val="18"/>
      </w:numPr>
      <w:overflowPunct w:val="true"/>
      <w:autoSpaceDE w:val="true"/>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numPr>
        <w:ilvl w:val="0"/>
        <w:numId w:val="8"/>
      </w:numPr>
      <w:tabs>
        <w:tab w:val="clear" w:pos="284"/>
        <w:tab w:val="left" w:pos="794" w:leader="none"/>
        <w:tab w:val="left" w:pos="1191" w:leader="none"/>
        <w:tab w:val="left" w:pos="1588" w:leader="none"/>
        <w:tab w:val="left" w:pos="1985" w:leader="none"/>
      </w:tabs>
      <w:spacing w:before="136" w:after="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numPr>
        <w:ilvl w:val="0"/>
        <w:numId w:val="5"/>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Sprechblasentext">
    <w:name w:val="Sprechblasen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 w:hAnsi="Arial Unicode MS" w:eastAsia="Arial Unicode MS" w:cs="Arial Unicode MS"/>
    </w:rPr>
  </w:style>
  <w:style w:type="paragraph" w:styleId="B">
    <w:name w:val="b"/>
    <w:basedOn w:val="Normal"/>
    <w:qFormat/>
    <w:pPr>
      <w:overflowPunct w:val="false"/>
      <w:autoSpaceDE w:val="false"/>
      <w:spacing w:before="100" w:after="100"/>
      <w:textAlignment w:val="baseline"/>
    </w:pPr>
    <w:rPr>
      <w:rFonts w:ascii="Courier New" w:hAnsi="Courier New" w:eastAsia="Arial Unicode MS"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T">
    <w:name w:val="t"/>
    <w:basedOn w:val="Normal"/>
    <w:qFormat/>
    <w:pPr>
      <w:overflowPunct w:val="false"/>
      <w:autoSpaceDE w:val="false"/>
      <w:spacing w:before="100" w:after="100"/>
      <w:textAlignment w:val="baseline"/>
    </w:pPr>
    <w:rPr>
      <w:rFonts w:ascii="Arial Unicode MS" w:hAnsi="Arial Unicode MS" w:eastAsia="Arial Unicode MS" w:cs="Arial Unicode MS"/>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 w:hAnsi="Arial Unicode MS" w:eastAsia="Arial Unicode MS" w:cs="Arial Unicode MS"/>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 w:hAnsi="Arial Unicode MS" w:eastAsia="Arial Unicode MS" w:cs="Arial Unicode MS"/>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 w:hAnsi="Arial Unicode MS" w:eastAsia="Arial Unicode MS" w:cs="Arial Unicode MS"/>
      <w:color w:val="008000"/>
      <w:sz w:val="24"/>
      <w:szCs w:val="24"/>
    </w:rPr>
  </w:style>
  <w:style w:type="paragraph" w:styleId="M">
    <w:name w:val="m"/>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 w:hAnsi="Arial Unicode MS" w:eastAsia="Arial Unicode MS" w:cs="Arial Unicode MS"/>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 w:hAnsi="Courier" w:eastAsia="Arial Unicode MS" w:cs="Arial Unicode MS"/>
      <w:sz w:val="24"/>
      <w:szCs w:val="24"/>
    </w:rPr>
  </w:style>
  <w:style w:type="paragraph" w:styleId="Di">
    <w:name w:val="di"/>
    <w:basedOn w:val="Normal"/>
    <w:qFormat/>
    <w:pPr>
      <w:overflowPunct w:val="false"/>
      <w:autoSpaceDE w:val="false"/>
      <w:spacing w:before="100" w:after="100"/>
      <w:textAlignment w:val="baseline"/>
    </w:pPr>
    <w:rPr>
      <w:rFonts w:ascii="Courier" w:hAnsi="Courier" w:eastAsia="Arial Unicode MS" w:cs="Arial Unicode MS"/>
      <w:sz w:val="24"/>
      <w:szCs w:val="24"/>
    </w:rPr>
  </w:style>
  <w:style w:type="paragraph" w:styleId="D">
    <w:name w:val="d"/>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 w:hAnsi="Courier" w:eastAsia="Arial Unicode MS" w:cs="Arial Unicode MS"/>
      <w:color w:val="888888"/>
      <w:sz w:val="24"/>
      <w:szCs w:val="24"/>
    </w:rPr>
  </w:style>
  <w:style w:type="paragraph" w:styleId="Ci">
    <w:name w:val="ci"/>
    <w:basedOn w:val="Normal"/>
    <w:qFormat/>
    <w:pPr>
      <w:overflowPunct w:val="false"/>
      <w:autoSpaceDE w:val="false"/>
      <w:spacing w:before="100" w:after="100"/>
      <w:textAlignment w:val="baseline"/>
    </w:pPr>
    <w:rPr>
      <w:rFonts w:ascii="Courier" w:hAnsi="Courier" w:eastAsia="Arial Unicode MS" w:cs="Arial Unicode MS"/>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Abbildung1">
    <w:name w:val="Abbildung 1"/>
    <w:basedOn w:val="Normal"/>
    <w:next w:val="Normal"/>
    <w:qFormat/>
    <w:pPr>
      <w:numPr>
        <w:ilvl w:val="0"/>
        <w:numId w:val="15"/>
      </w:numPr>
      <w:spacing w:before="0" w:after="0"/>
    </w:pPr>
    <w:rPr>
      <w:b/>
      <w:sz w:val="22"/>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2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7"/>
      </w:numPr>
      <w:tabs>
        <w:tab w:val="left" w:pos="284" w:leader="none"/>
      </w:tabs>
      <w:overflowPunct w:val="false"/>
      <w:autoSpaceDE w:val="false"/>
      <w:textAlignment w:val="baseline"/>
    </w:pPr>
    <w:rPr/>
  </w:style>
  <w:style w:type="paragraph" w:styleId="N">
    <w:name w:val="N"/>
    <w:basedOn w:val="Listtext1"/>
    <w:qFormat/>
    <w:pPr>
      <w:numPr>
        <w:ilvl w:val="0"/>
        <w:numId w:val="16"/>
      </w:numPr>
    </w:pPr>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Times New Roman" w:cs="Courier New"/>
      <w:color w:val="auto"/>
      <w:sz w:val="18"/>
      <w:szCs w:val="20"/>
      <w:lang w:val="en-GB" w:bidi="ar-SA" w:eastAsia="zh-CN"/>
    </w:rPr>
  </w:style>
  <w:style w:type="paragraph" w:styleId="Bullet2">
    <w:name w:val="Bullet 2"/>
    <w:basedOn w:val="Normal"/>
    <w:qFormat/>
    <w:pPr>
      <w:numPr>
        <w:ilvl w:val="0"/>
        <w:numId w:val="7"/>
      </w:numPr>
      <w:overflowPunct w:val="false"/>
      <w:autoSpaceDE w:val="false"/>
      <w:textAlignment w:val="baseline"/>
    </w:pPr>
    <w:rPr>
      <w:rFonts w:eastAsia="Times New Roman"/>
    </w:rPr>
  </w:style>
  <w:style w:type="paragraph" w:styleId="1">
    <w:name w:val="批注框文本1"/>
    <w:basedOn w:val="Normal"/>
    <w:qFormat/>
    <w:pPr/>
    <w:rPr>
      <w:sz w:val="18"/>
      <w:szCs w:val="18"/>
    </w:rPr>
  </w:style>
  <w:style w:type="paragraph" w:styleId="Pl1">
    <w:name w:val="pl"/>
    <w:basedOn w:val="Normal"/>
    <w:qFormat/>
    <w:pPr>
      <w:spacing w:before="100" w:after="100"/>
    </w:pPr>
    <w:rPr>
      <w:rFonts w:eastAsia="Times New Roman"/>
      <w:sz w:val="24"/>
      <w:szCs w:val="24"/>
      <w:lang w:val="en-US"/>
    </w:rPr>
  </w:style>
  <w:style w:type="paragraph" w:styleId="NormalWeb">
    <w:name w:val="Normal (Web)"/>
    <w:basedOn w:val="Normal"/>
    <w:qFormat/>
    <w:pPr>
      <w:spacing w:before="100" w:after="100"/>
    </w:pPr>
    <w:rPr>
      <w:rFonts w:ascii="Arial Unicode MS" w:hAnsi="Arial Unicode MS" w:eastAsia="Arial Unicode MS" w:cs="Arial Unicode MS"/>
      <w:sz w:val="24"/>
    </w:rPr>
  </w:style>
  <w:style w:type="paragraph" w:styleId="I1">
    <w:name w:val="I1"/>
    <w:basedOn w:val="List"/>
    <w:qFormat/>
    <w:pPr>
      <w:overflowPunct w:val="false"/>
      <w:autoSpaceDE w:val="false"/>
      <w:textAlignment w:val="baseline"/>
    </w:pPr>
    <w:rPr>
      <w:rFonts w:eastAsia="Times New Roman"/>
    </w:rPr>
  </w:style>
  <w:style w:type="paragraph" w:styleId="I2">
    <w:name w:val="I2"/>
    <w:basedOn w:val="List2"/>
    <w:qFormat/>
    <w:pPr>
      <w:overflowPunct w:val="false"/>
      <w:autoSpaceDE w:val="false"/>
      <w:textAlignment w:val="baseline"/>
    </w:pPr>
    <w:rPr>
      <w:rFonts w:eastAsia="Times New Roman"/>
    </w:rPr>
  </w:style>
  <w:style w:type="paragraph" w:styleId="I3">
    <w:name w:val="I3"/>
    <w:basedOn w:val="List3"/>
    <w:qFormat/>
    <w:pPr>
      <w:overflowPunct w:val="false"/>
      <w:autoSpaceDE w:val="false"/>
      <w:textAlignment w:val="baseline"/>
    </w:pPr>
    <w:rPr>
      <w:rFonts w:eastAsia="Times New Roman"/>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eastAsia="Times New Roman" w:cs="Times"/>
      <w:sz w:val="20"/>
      <w:lang w:val="en-US"/>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EPC Non-3GPP access Interworking</cp:keywords>
  <dc:language>en-US</dc:language>
  <cp:lastModifiedBy>28.622_CR0086R1_(Rel-16)_eNRM</cp:lastModifiedBy>
  <cp:lastPrinted>2004-03-23T13:36:00Z</cp:lastPrinted>
  <dcterms:modified xsi:type="dcterms:W3CDTF">2020-07-15T11:48:00Z</dcterms:modified>
  <cp:revision>3</cp:revision>
  <dc:subject>Telecommunication management; Evolved Packet Core (EPC) and non-3GPP access interworking system Network Resource Model (NRM) Integration Reference Point (IRP); Solution Set (SS) definitions  (Release 16)</dc:subject>
  <dc:title>3GPP TS 28.616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1351875507</vt:lpwstr>
  </property>
</Properties>
</file>