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28.653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28.653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Universal Terrestrial Radio Access Network (UTRAN)</w:t>
                            </w:r>
                          </w:p>
                          <w:p>
                            <w:pPr>
                              <w:pStyle w:val="ZT"/>
                              <w:rPr/>
                            </w:pPr>
                            <w:r>
                              <w:rPr/>
                              <w:t>Network Resource Model (NRM)</w:t>
                            </w:r>
                          </w:p>
                          <w:p>
                            <w:pPr>
                              <w:pStyle w:val="ZT"/>
                              <w:rPr/>
                            </w:pPr>
                            <w:r>
                              <w:rPr/>
                              <w:t>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Universal Terrestrial Radio Access Network (UTRAN)</w:t>
                      </w:r>
                    </w:p>
                    <w:p>
                      <w:pPr>
                        <w:pStyle w:val="ZT"/>
                        <w:rPr/>
                      </w:pPr>
                      <w:r>
                        <w:rPr/>
                        <w:t>Network Resource Model (NRM)</w:t>
                      </w:r>
                    </w:p>
                    <w:p>
                      <w:pPr>
                        <w:pStyle w:val="ZT"/>
                        <w:rPr/>
                      </w:pPr>
                      <w:r>
                        <w:rPr/>
                        <w:t>Integration Reference Point (IRP);</w:t>
                      </w:r>
                    </w:p>
                    <w:p>
                      <w:pPr>
                        <w:pStyle w:val="ZT"/>
                        <w:rPr/>
                      </w:pPr>
                      <w:r>
                        <w:rPr/>
                        <w:t>Solution Set (SS) definitions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212215" cy="12122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i/>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Management,UTRAN</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Management,UTRAN</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3786405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437864059">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3786406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3786406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37864062">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37864063">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37864064">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Solution Set Definitions</w:t>
            <w:tab/>
          </w:r>
          <w:hyperlink w:anchor="__RefHeading___Toc437864065">
            <w:r>
              <w:rPr>
                <w:rStyle w:val="IndexLink"/>
              </w:rPr>
              <w:t>8</w:t>
            </w:r>
          </w:hyperlink>
        </w:p>
        <w:p>
          <w:pPr>
            <w:pStyle w:val="Contents8"/>
            <w:rPr>
              <w:rFonts w:ascii="Calibri" w:hAnsi="Calibri" w:cs="Calibri"/>
              <w:b w:val="false"/>
              <w:b w:val="false"/>
              <w:szCs w:val="22"/>
              <w:lang w:val="en-US" w:eastAsia="en-US"/>
            </w:rPr>
          </w:pPr>
          <w:r>
            <w:rPr/>
            <w:t>Annex A (normative):</w:t>
            <w:tab/>
            <w:t>CORBA Solution Set</w:t>
            <w:tab/>
          </w:r>
          <w:hyperlink w:anchor="__RefHeading___Toc437864066">
            <w:r>
              <w:rPr>
                <w:rStyle w:val="IndexLink"/>
              </w:rPr>
              <w:t>9</w:t>
            </w:r>
          </w:hyperlink>
        </w:p>
        <w:p>
          <w:pPr>
            <w:pStyle w:val="Contents1"/>
            <w:rPr>
              <w:rFonts w:ascii="Calibri" w:hAnsi="Calibri" w:cs="Calibri"/>
              <w:szCs w:val="22"/>
              <w:lang w:val="en-US" w:eastAsia="en-US"/>
            </w:rPr>
          </w:pPr>
          <w:r>
            <w:rPr/>
            <w:t>A.0</w:t>
          </w:r>
          <w:r>
            <w:rPr>
              <w:rFonts w:cs="Calibri" w:ascii="Calibri" w:hAnsi="Calibri"/>
              <w:szCs w:val="22"/>
              <w:lang w:val="en-US" w:eastAsia="en-US"/>
            </w:rPr>
            <w:tab/>
          </w:r>
          <w:r>
            <w:rPr/>
            <w:t>Introduction</w:t>
            <w:tab/>
          </w:r>
          <w:hyperlink w:anchor="__RefHeading___Toc437864067">
            <w:r>
              <w:rPr>
                <w:rStyle w:val="IndexLink"/>
              </w:rPr>
              <w:t>9</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Architectural features</w:t>
            <w:tab/>
          </w:r>
          <w:hyperlink w:anchor="__RefHeading___Toc437864068">
            <w:r>
              <w:rPr>
                <w:rStyle w:val="IndexLink"/>
              </w:rPr>
              <w:t>9</w:t>
            </w:r>
          </w:hyperlink>
        </w:p>
        <w:p>
          <w:pPr>
            <w:pStyle w:val="Contents2"/>
            <w:rPr>
              <w:rFonts w:ascii="Calibri" w:hAnsi="Calibri" w:cs="Calibri"/>
              <w:sz w:val="22"/>
              <w:szCs w:val="22"/>
              <w:lang w:val="en-US" w:eastAsia="en-US"/>
            </w:rPr>
          </w:pPr>
          <w:r>
            <w:rPr/>
            <w:t>A.1.0</w:t>
          </w:r>
          <w:r>
            <w:rPr>
              <w:rFonts w:cs="Calibri" w:ascii="Calibri" w:hAnsi="Calibri"/>
              <w:sz w:val="22"/>
              <w:szCs w:val="22"/>
              <w:lang w:val="en-US" w:eastAsia="en-US"/>
            </w:rPr>
            <w:tab/>
          </w:r>
          <w:r>
            <w:rPr/>
            <w:t>General</w:t>
            <w:tab/>
          </w:r>
          <w:hyperlink w:anchor="__RefHeading___Toc437864069">
            <w:r>
              <w:rPr>
                <w:rStyle w:val="IndexLink"/>
              </w:rPr>
              <w:t>9</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Syntax for Distinguished Names</w:t>
            <w:tab/>
          </w:r>
          <w:hyperlink w:anchor="__RefHeading___Toc437864070">
            <w:r>
              <w:rPr>
                <w:rStyle w:val="IndexLink"/>
              </w:rPr>
              <w:t>9</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Rules for NRM extensions</w:t>
            <w:tab/>
          </w:r>
          <w:hyperlink w:anchor="__RefHeading___Toc437864071">
            <w:r>
              <w:rPr>
                <w:rStyle w:val="IndexLink"/>
              </w:rPr>
              <w:t>9</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Mapping</w:t>
            <w:tab/>
          </w:r>
          <w:hyperlink w:anchor="__RefHeading___Toc437864072">
            <w:r>
              <w:rPr>
                <w:rStyle w:val="IndexLink"/>
              </w:rPr>
              <w:t>10</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General mapping</w:t>
            <w:tab/>
          </w:r>
          <w:hyperlink w:anchor="__RefHeading___Toc437864073">
            <w:r>
              <w:rPr>
                <w:rStyle w:val="IndexLink"/>
              </w:rPr>
              <w:t>10</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Information Object Class (IOC) mapping</w:t>
            <w:tab/>
          </w:r>
          <w:hyperlink w:anchor="__RefHeading___Toc437864074">
            <w:r>
              <w:rPr>
                <w:rStyle w:val="IndexLink"/>
              </w:rPr>
              <w:t>10</w:t>
            </w:r>
          </w:hyperlink>
        </w:p>
        <w:p>
          <w:pPr>
            <w:pStyle w:val="Contents3"/>
            <w:rPr>
              <w:rFonts w:ascii="Calibri" w:hAnsi="Calibri" w:cs="Calibri"/>
              <w:sz w:val="22"/>
              <w:szCs w:val="22"/>
              <w:lang w:val="en-US" w:eastAsia="en-US"/>
            </w:rPr>
          </w:pPr>
          <w:r>
            <w:rPr/>
            <w:t>A.2.2.1</w:t>
          </w:r>
          <w:r>
            <w:rPr>
              <w:rFonts w:cs="Calibri" w:ascii="Calibri" w:hAnsi="Calibri"/>
              <w:sz w:val="22"/>
              <w:szCs w:val="22"/>
              <w:lang w:val="en-US" w:eastAsia="en-US"/>
            </w:rPr>
            <w:tab/>
          </w:r>
          <w:r>
            <w:rPr>
              <w:rFonts w:cs="Arial"/>
            </w:rPr>
            <w:t>IOC RncFunction</w:t>
          </w:r>
          <w:r>
            <w:rPr/>
            <w:tab/>
          </w:r>
          <w:hyperlink w:anchor="__RefHeading___Toc437864075">
            <w:r>
              <w:rPr>
                <w:rStyle w:val="IndexLink"/>
              </w:rPr>
              <w:t>10</w:t>
            </w:r>
          </w:hyperlink>
        </w:p>
        <w:p>
          <w:pPr>
            <w:pStyle w:val="Contents3"/>
            <w:rPr>
              <w:rFonts w:ascii="Calibri" w:hAnsi="Calibri" w:cs="Calibri"/>
              <w:sz w:val="22"/>
              <w:szCs w:val="22"/>
              <w:lang w:val="en-US" w:eastAsia="en-US"/>
            </w:rPr>
          </w:pPr>
          <w:r>
            <w:rPr/>
            <w:t>A.2.2.2</w:t>
          </w:r>
          <w:r>
            <w:rPr>
              <w:rFonts w:cs="Calibri" w:ascii="Calibri" w:hAnsi="Calibri"/>
              <w:sz w:val="22"/>
              <w:szCs w:val="22"/>
              <w:lang w:val="en-US" w:eastAsia="en-US"/>
            </w:rPr>
            <w:tab/>
          </w:r>
          <w:r>
            <w:rPr>
              <w:rFonts w:cs="Arial"/>
            </w:rPr>
            <w:t>IOC UtranGenericCell</w:t>
          </w:r>
          <w:r>
            <w:rPr/>
            <w:tab/>
          </w:r>
          <w:hyperlink w:anchor="__RefHeading___Toc437864076">
            <w:r>
              <w:rPr>
                <w:rStyle w:val="IndexLink"/>
              </w:rPr>
              <w:t>11</w:t>
            </w:r>
          </w:hyperlink>
        </w:p>
        <w:p>
          <w:pPr>
            <w:pStyle w:val="Contents3"/>
            <w:rPr>
              <w:rFonts w:ascii="Calibri" w:hAnsi="Calibri" w:cs="Calibri"/>
              <w:sz w:val="22"/>
              <w:szCs w:val="22"/>
              <w:lang w:val="en-US" w:eastAsia="en-US"/>
            </w:rPr>
          </w:pPr>
          <w:r>
            <w:rPr/>
            <w:t>A.2.2.3</w:t>
          </w:r>
          <w:r>
            <w:rPr>
              <w:rFonts w:cs="Calibri" w:ascii="Calibri" w:hAnsi="Calibri"/>
              <w:sz w:val="22"/>
              <w:szCs w:val="22"/>
              <w:lang w:val="en-US" w:eastAsia="en-US"/>
            </w:rPr>
            <w:tab/>
          </w:r>
          <w:r>
            <w:rPr>
              <w:rFonts w:cs="Arial"/>
            </w:rPr>
            <w:t>IOC NodeBFunction</w:t>
          </w:r>
          <w:r>
            <w:rPr/>
            <w:tab/>
          </w:r>
          <w:hyperlink w:anchor="__RefHeading___Toc437864077">
            <w:r>
              <w:rPr>
                <w:rStyle w:val="IndexLink"/>
              </w:rPr>
              <w:t>12</w:t>
            </w:r>
          </w:hyperlink>
        </w:p>
        <w:p>
          <w:pPr>
            <w:pStyle w:val="Contents3"/>
            <w:rPr>
              <w:rFonts w:ascii="Calibri" w:hAnsi="Calibri" w:cs="Calibri"/>
              <w:sz w:val="22"/>
              <w:szCs w:val="22"/>
              <w:lang w:val="en-US" w:eastAsia="en-US"/>
            </w:rPr>
          </w:pPr>
          <w:r>
            <w:rPr/>
            <w:t>A.2.2.4</w:t>
          </w:r>
          <w:r>
            <w:rPr>
              <w:rFonts w:cs="Calibri" w:ascii="Calibri" w:hAnsi="Calibri"/>
              <w:sz w:val="22"/>
              <w:szCs w:val="22"/>
              <w:lang w:val="en-US" w:eastAsia="en-US"/>
            </w:rPr>
            <w:tab/>
          </w:r>
          <w:r>
            <w:rPr>
              <w:rFonts w:cs="Arial"/>
            </w:rPr>
            <w:t>IOC IubLink</w:t>
          </w:r>
          <w:r>
            <w:rPr/>
            <w:tab/>
          </w:r>
          <w:hyperlink w:anchor="__RefHeading___Toc437864078">
            <w:r>
              <w:rPr>
                <w:rStyle w:val="IndexLink"/>
              </w:rPr>
              <w:t>12</w:t>
            </w:r>
          </w:hyperlink>
        </w:p>
        <w:p>
          <w:pPr>
            <w:pStyle w:val="Contents3"/>
            <w:rPr>
              <w:rFonts w:ascii="Calibri" w:hAnsi="Calibri" w:cs="Calibri"/>
              <w:sz w:val="22"/>
              <w:szCs w:val="22"/>
              <w:lang w:val="en-US" w:eastAsia="en-US"/>
            </w:rPr>
          </w:pPr>
          <w:r>
            <w:rPr/>
            <w:t>A.2.2.5</w:t>
          </w:r>
          <w:r>
            <w:rPr>
              <w:rFonts w:cs="Calibri" w:ascii="Calibri" w:hAnsi="Calibri"/>
              <w:sz w:val="22"/>
              <w:szCs w:val="22"/>
              <w:lang w:val="en-US" w:eastAsia="en-US"/>
            </w:rPr>
            <w:tab/>
          </w:r>
          <w:r>
            <w:rPr>
              <w:rFonts w:cs="Arial"/>
            </w:rPr>
            <w:t>IOC ExternalUtranGenericCell</w:t>
          </w:r>
          <w:r>
            <w:rPr/>
            <w:tab/>
          </w:r>
          <w:hyperlink w:anchor="__RefHeading___Toc437864079">
            <w:r>
              <w:rPr>
                <w:rStyle w:val="IndexLink"/>
              </w:rPr>
              <w:t>13</w:t>
            </w:r>
          </w:hyperlink>
        </w:p>
        <w:p>
          <w:pPr>
            <w:pStyle w:val="Contents3"/>
            <w:rPr>
              <w:rFonts w:ascii="Calibri" w:hAnsi="Calibri" w:cs="Calibri"/>
              <w:sz w:val="22"/>
              <w:szCs w:val="22"/>
              <w:lang w:val="en-US" w:eastAsia="en-US"/>
            </w:rPr>
          </w:pPr>
          <w:r>
            <w:rPr/>
            <w:t>A.2.2.6</w:t>
          </w:r>
          <w:r>
            <w:rPr>
              <w:rFonts w:cs="Calibri" w:ascii="Calibri" w:hAnsi="Calibri"/>
              <w:sz w:val="22"/>
              <w:szCs w:val="22"/>
              <w:lang w:val="en-US" w:eastAsia="en-US"/>
            </w:rPr>
            <w:tab/>
          </w:r>
          <w:r>
            <w:rPr/>
            <w:t>Void</w:t>
            <w:tab/>
          </w:r>
          <w:hyperlink w:anchor="__RefHeading___Toc437864080">
            <w:r>
              <w:rPr>
                <w:rStyle w:val="IndexLink"/>
              </w:rPr>
              <w:t>14</w:t>
            </w:r>
          </w:hyperlink>
        </w:p>
        <w:p>
          <w:pPr>
            <w:pStyle w:val="Contents3"/>
            <w:rPr>
              <w:rFonts w:ascii="Calibri" w:hAnsi="Calibri" w:cs="Calibri"/>
              <w:sz w:val="22"/>
              <w:szCs w:val="22"/>
              <w:lang w:val="en-US" w:eastAsia="en-US"/>
            </w:rPr>
          </w:pPr>
          <w:r>
            <w:rPr/>
            <w:t>A.2.2.7</w:t>
          </w:r>
          <w:r>
            <w:rPr>
              <w:rFonts w:cs="Calibri" w:ascii="Calibri" w:hAnsi="Calibri"/>
              <w:sz w:val="22"/>
              <w:szCs w:val="22"/>
              <w:lang w:val="en-US" w:eastAsia="en-US"/>
            </w:rPr>
            <w:tab/>
          </w:r>
          <w:r>
            <w:rPr>
              <w:rFonts w:cs="Arial"/>
            </w:rPr>
            <w:t>IOC ExternalRncFunction</w:t>
          </w:r>
          <w:r>
            <w:rPr/>
            <w:tab/>
          </w:r>
          <w:hyperlink w:anchor="__RefHeading___Toc437864081">
            <w:r>
              <w:rPr>
                <w:rStyle w:val="IndexLink"/>
              </w:rPr>
              <w:t>14</w:t>
            </w:r>
          </w:hyperlink>
        </w:p>
        <w:p>
          <w:pPr>
            <w:pStyle w:val="Contents3"/>
            <w:rPr>
              <w:rFonts w:ascii="Calibri" w:hAnsi="Calibri" w:cs="Calibri"/>
              <w:sz w:val="22"/>
              <w:szCs w:val="22"/>
              <w:lang w:val="en-US" w:eastAsia="en-US"/>
            </w:rPr>
          </w:pPr>
          <w:r>
            <w:rPr/>
            <w:t>A.2.2.8</w:t>
          </w:r>
          <w:r>
            <w:rPr>
              <w:rFonts w:cs="Calibri" w:ascii="Calibri" w:hAnsi="Calibri"/>
              <w:sz w:val="22"/>
              <w:szCs w:val="22"/>
              <w:lang w:val="en-US" w:eastAsia="en-US"/>
            </w:rPr>
            <w:tab/>
          </w:r>
          <w:r>
            <w:rPr/>
            <w:t>UtranCellFDD</w:t>
            <w:tab/>
          </w:r>
          <w:hyperlink w:anchor="__RefHeading___Toc437864082">
            <w:r>
              <w:rPr>
                <w:rStyle w:val="IndexLink"/>
              </w:rPr>
              <w:t>14</w:t>
            </w:r>
          </w:hyperlink>
        </w:p>
        <w:p>
          <w:pPr>
            <w:pStyle w:val="Contents3"/>
            <w:rPr>
              <w:rFonts w:ascii="Calibri" w:hAnsi="Calibri" w:cs="Calibri"/>
              <w:sz w:val="22"/>
              <w:szCs w:val="22"/>
              <w:lang w:val="en-US" w:eastAsia="en-US"/>
            </w:rPr>
          </w:pPr>
          <w:r>
            <w:rPr/>
            <w:t>A.2.2.9</w:t>
          </w:r>
          <w:r>
            <w:rPr>
              <w:rFonts w:cs="Calibri" w:ascii="Calibri" w:hAnsi="Calibri"/>
              <w:sz w:val="22"/>
              <w:szCs w:val="22"/>
              <w:lang w:val="en-US" w:eastAsia="en-US"/>
            </w:rPr>
            <w:tab/>
          </w:r>
          <w:r>
            <w:rPr/>
            <w:t>UtranCellTDD</w:t>
            <w:tab/>
          </w:r>
          <w:hyperlink w:anchor="__RefHeading___Toc437864083">
            <w:r>
              <w:rPr>
                <w:rStyle w:val="IndexLink"/>
              </w:rPr>
              <w:t>15</w:t>
            </w:r>
          </w:hyperlink>
        </w:p>
        <w:p>
          <w:pPr>
            <w:pStyle w:val="Contents3"/>
            <w:rPr>
              <w:rFonts w:ascii="Calibri" w:hAnsi="Calibri" w:cs="Calibri"/>
              <w:sz w:val="22"/>
              <w:szCs w:val="22"/>
              <w:lang w:val="en-US" w:eastAsia="en-US"/>
            </w:rPr>
          </w:pPr>
          <w:r>
            <w:rPr/>
            <w:t>A.2.2.10</w:t>
          </w:r>
          <w:r>
            <w:rPr>
              <w:rFonts w:cs="Calibri" w:ascii="Calibri" w:hAnsi="Calibri"/>
              <w:sz w:val="22"/>
              <w:szCs w:val="22"/>
              <w:lang w:val="en-US" w:eastAsia="en-US"/>
            </w:rPr>
            <w:tab/>
          </w:r>
          <w:r>
            <w:rPr/>
            <w:t>UtranCellTDDLcr</w:t>
            <w:tab/>
          </w:r>
          <w:hyperlink w:anchor="__RefHeading___Toc437864084">
            <w:r>
              <w:rPr>
                <w:rStyle w:val="IndexLink"/>
              </w:rPr>
              <w:t>15</w:t>
            </w:r>
          </w:hyperlink>
        </w:p>
        <w:p>
          <w:pPr>
            <w:pStyle w:val="Contents3"/>
            <w:rPr>
              <w:rFonts w:ascii="Calibri" w:hAnsi="Calibri" w:cs="Calibri"/>
              <w:sz w:val="22"/>
              <w:szCs w:val="22"/>
              <w:lang w:val="en-US" w:eastAsia="en-US"/>
            </w:rPr>
          </w:pPr>
          <w:r>
            <w:rPr/>
            <w:t>A.2.2.11</w:t>
          </w:r>
          <w:r>
            <w:rPr>
              <w:rFonts w:cs="Calibri" w:ascii="Calibri" w:hAnsi="Calibri"/>
              <w:sz w:val="22"/>
              <w:szCs w:val="22"/>
              <w:lang w:val="en-US" w:eastAsia="en-US"/>
            </w:rPr>
            <w:tab/>
          </w:r>
          <w:r>
            <w:rPr/>
            <w:t>UtranCellTDDHcr</w:t>
            <w:tab/>
          </w:r>
          <w:hyperlink w:anchor="__RefHeading___Toc437864085">
            <w:r>
              <w:rPr>
                <w:rStyle w:val="IndexLink"/>
              </w:rPr>
              <w:t>16</w:t>
            </w:r>
          </w:hyperlink>
        </w:p>
        <w:p>
          <w:pPr>
            <w:pStyle w:val="Contents3"/>
            <w:rPr>
              <w:rFonts w:ascii="Calibri" w:hAnsi="Calibri" w:cs="Calibri"/>
              <w:sz w:val="22"/>
              <w:szCs w:val="22"/>
              <w:lang w:val="en-US" w:eastAsia="en-US"/>
            </w:rPr>
          </w:pPr>
          <w:r>
            <w:rPr/>
            <w:t>A.2.2.12</w:t>
          </w:r>
          <w:r>
            <w:rPr>
              <w:rFonts w:cs="Calibri" w:ascii="Calibri" w:hAnsi="Calibri"/>
              <w:sz w:val="22"/>
              <w:szCs w:val="22"/>
              <w:lang w:val="en-US" w:eastAsia="en-US"/>
            </w:rPr>
            <w:tab/>
          </w:r>
          <w:r>
            <w:rPr/>
            <w:t>ExternalUtranCellFDD</w:t>
            <w:tab/>
          </w:r>
          <w:hyperlink w:anchor="__RefHeading___Toc437864086">
            <w:r>
              <w:rPr>
                <w:rStyle w:val="IndexLink"/>
              </w:rPr>
              <w:t>16</w:t>
            </w:r>
          </w:hyperlink>
        </w:p>
        <w:p>
          <w:pPr>
            <w:pStyle w:val="Contents3"/>
            <w:rPr>
              <w:rFonts w:ascii="Calibri" w:hAnsi="Calibri" w:cs="Calibri"/>
              <w:sz w:val="22"/>
              <w:szCs w:val="22"/>
              <w:lang w:val="en-US" w:eastAsia="en-US"/>
            </w:rPr>
          </w:pPr>
          <w:r>
            <w:rPr/>
            <w:t>A.2.2.13</w:t>
          </w:r>
          <w:r>
            <w:rPr>
              <w:rFonts w:cs="Calibri" w:ascii="Calibri" w:hAnsi="Calibri"/>
              <w:sz w:val="22"/>
              <w:szCs w:val="22"/>
              <w:lang w:val="en-US" w:eastAsia="en-US"/>
            </w:rPr>
            <w:tab/>
          </w:r>
          <w:r>
            <w:rPr/>
            <w:t>ExternalUtranCellTDD</w:t>
            <w:tab/>
          </w:r>
          <w:hyperlink w:anchor="__RefHeading___Toc437864087">
            <w:r>
              <w:rPr>
                <w:rStyle w:val="IndexLink"/>
              </w:rPr>
              <w:t>17</w:t>
            </w:r>
          </w:hyperlink>
        </w:p>
        <w:p>
          <w:pPr>
            <w:pStyle w:val="Contents3"/>
            <w:rPr>
              <w:rFonts w:ascii="Calibri" w:hAnsi="Calibri" w:cs="Calibri"/>
              <w:sz w:val="22"/>
              <w:szCs w:val="22"/>
              <w:lang w:val="fr-FR" w:eastAsia="en-US"/>
            </w:rPr>
          </w:pPr>
          <w:r>
            <w:rPr>
              <w:lang w:val="fr-FR" w:eastAsia="en-US"/>
            </w:rPr>
            <w:t>A.2.2.14</w:t>
          </w:r>
          <w:r>
            <w:rPr>
              <w:rFonts w:cs="Calibri" w:ascii="Calibri" w:hAnsi="Calibri"/>
              <w:sz w:val="22"/>
              <w:szCs w:val="22"/>
              <w:lang w:val="fr-FR" w:eastAsia="en-US"/>
            </w:rPr>
            <w:tab/>
          </w:r>
          <w:r>
            <w:rPr>
              <w:lang w:val="fr-FR" w:eastAsia="en-US"/>
            </w:rPr>
            <w:t>ExternalUtranCellTDDHcr</w:t>
            <w:tab/>
          </w:r>
          <w:hyperlink w:anchor="__RefHeading___Toc437864088">
            <w:r>
              <w:rPr>
                <w:rStyle w:val="IndexLink"/>
                <w:lang w:val="fr-FR" w:eastAsia="en-US"/>
              </w:rPr>
              <w:t>17</w:t>
            </w:r>
          </w:hyperlink>
        </w:p>
        <w:p>
          <w:pPr>
            <w:pStyle w:val="Contents3"/>
            <w:rPr>
              <w:rFonts w:ascii="Calibri" w:hAnsi="Calibri" w:cs="Calibri"/>
              <w:sz w:val="22"/>
              <w:szCs w:val="22"/>
              <w:lang w:val="fr-FR" w:eastAsia="en-US"/>
            </w:rPr>
          </w:pPr>
          <w:r>
            <w:rPr>
              <w:lang w:val="fr-FR" w:eastAsia="en-US"/>
            </w:rPr>
            <w:t>A.2.2.15</w:t>
          </w:r>
          <w:r>
            <w:rPr>
              <w:rFonts w:cs="Calibri" w:ascii="Calibri" w:hAnsi="Calibri"/>
              <w:sz w:val="22"/>
              <w:szCs w:val="22"/>
              <w:lang w:val="fr-FR" w:eastAsia="en-US"/>
            </w:rPr>
            <w:tab/>
          </w:r>
          <w:r>
            <w:rPr>
              <w:lang w:val="fr-FR" w:eastAsia="en-US"/>
            </w:rPr>
            <w:t>ExternalUtranCellTDDLcr</w:t>
            <w:tab/>
          </w:r>
          <w:hyperlink w:anchor="__RefHeading___Toc437864089">
            <w:r>
              <w:rPr>
                <w:rStyle w:val="IndexLink"/>
                <w:lang w:val="fr-FR" w:eastAsia="en-US"/>
              </w:rPr>
              <w:t>17</w:t>
            </w:r>
          </w:hyperlink>
        </w:p>
        <w:p>
          <w:pPr>
            <w:pStyle w:val="Contents3"/>
            <w:rPr>
              <w:rFonts w:ascii="Calibri" w:hAnsi="Calibri" w:cs="Calibri"/>
              <w:sz w:val="22"/>
              <w:szCs w:val="22"/>
              <w:lang w:val="fr-FR" w:eastAsia="en-US"/>
            </w:rPr>
          </w:pPr>
          <w:r>
            <w:rPr>
              <w:lang w:val="fr-FR" w:eastAsia="en-US"/>
            </w:rPr>
            <w:t>A.2.2.16</w:t>
          </w:r>
          <w:r>
            <w:rPr>
              <w:rFonts w:cs="Calibri" w:ascii="Calibri" w:hAnsi="Calibri"/>
              <w:sz w:val="22"/>
              <w:szCs w:val="22"/>
              <w:lang w:val="fr-FR" w:eastAsia="en-US"/>
            </w:rPr>
            <w:tab/>
          </w:r>
          <w:r>
            <w:rPr>
              <w:lang w:val="fr-FR" w:eastAsia="en-US"/>
            </w:rPr>
            <w:t>IOC UtranRelation</w:t>
            <w:tab/>
          </w:r>
          <w:hyperlink w:anchor="__RefHeading___Toc437864090">
            <w:r>
              <w:rPr>
                <w:rStyle w:val="IndexLink"/>
                <w:lang w:val="fr-FR" w:eastAsia="en-US"/>
              </w:rPr>
              <w:t>18</w:t>
            </w:r>
          </w:hyperlink>
        </w:p>
        <w:p>
          <w:pPr>
            <w:pStyle w:val="Contents3"/>
            <w:rPr>
              <w:rFonts w:ascii="Calibri" w:hAnsi="Calibri" w:cs="Calibri"/>
              <w:sz w:val="22"/>
              <w:szCs w:val="22"/>
              <w:lang w:val="en-US" w:eastAsia="en-US"/>
            </w:rPr>
          </w:pPr>
          <w:r>
            <w:rPr/>
            <w:t>A.2.2.1</w:t>
          </w:r>
          <w:r>
            <w:rPr>
              <w:lang w:val="en-US" w:eastAsia="en-US"/>
            </w:rPr>
            <w:t>7</w:t>
          </w:r>
          <w:r>
            <w:rPr>
              <w:rFonts w:cs="Calibri" w:ascii="Calibri" w:hAnsi="Calibri"/>
              <w:sz w:val="22"/>
              <w:szCs w:val="22"/>
              <w:lang w:val="en-US" w:eastAsia="en-US"/>
            </w:rPr>
            <w:tab/>
          </w:r>
          <w:r>
            <w:rPr>
              <w:lang w:val="en-US" w:eastAsia="en-US"/>
            </w:rPr>
            <w:t xml:space="preserve">IOC </w:t>
          </w:r>
          <w:r>
            <w:rPr/>
            <w:t>EP_IuCS</w:t>
            <w:tab/>
          </w:r>
          <w:hyperlink w:anchor="__RefHeading___Toc437864091">
            <w:r>
              <w:rPr>
                <w:rStyle w:val="IndexLink"/>
              </w:rPr>
              <w:t>18</w:t>
            </w:r>
          </w:hyperlink>
        </w:p>
        <w:p>
          <w:pPr>
            <w:pStyle w:val="Contents3"/>
            <w:rPr>
              <w:rFonts w:ascii="Calibri" w:hAnsi="Calibri" w:cs="Calibri"/>
              <w:sz w:val="22"/>
              <w:szCs w:val="22"/>
              <w:lang w:val="en-US" w:eastAsia="en-US"/>
            </w:rPr>
          </w:pPr>
          <w:r>
            <w:rPr/>
            <w:t>A.2.2.</w:t>
          </w:r>
          <w:r>
            <w:rPr>
              <w:lang w:val="en-US" w:eastAsia="en-US"/>
            </w:rPr>
            <w:t>18</w:t>
          </w:r>
          <w:r>
            <w:rPr>
              <w:rFonts w:cs="Calibri" w:ascii="Calibri" w:hAnsi="Calibri"/>
              <w:sz w:val="22"/>
              <w:szCs w:val="22"/>
              <w:lang w:val="en-US" w:eastAsia="en-US"/>
            </w:rPr>
            <w:tab/>
          </w:r>
          <w:r>
            <w:rPr>
              <w:lang w:val="en-US" w:eastAsia="en-US"/>
            </w:rPr>
            <w:t xml:space="preserve">IOC </w:t>
          </w:r>
          <w:r>
            <w:rPr/>
            <w:t>EP_Iu</w:t>
          </w:r>
          <w:r>
            <w:rPr>
              <w:lang w:val="en-US" w:eastAsia="en-US"/>
            </w:rPr>
            <w:t>PS</w:t>
          </w:r>
          <w:r>
            <w:rPr/>
            <w:tab/>
          </w:r>
          <w:hyperlink w:anchor="__RefHeading___Toc437864092">
            <w:r>
              <w:rPr>
                <w:rStyle w:val="IndexLink"/>
              </w:rPr>
              <w:t>18</w:t>
            </w:r>
          </w:hyperlink>
        </w:p>
        <w:p>
          <w:pPr>
            <w:pStyle w:val="Contents3"/>
            <w:rPr>
              <w:rFonts w:ascii="Calibri" w:hAnsi="Calibri" w:cs="Calibri"/>
              <w:sz w:val="22"/>
              <w:szCs w:val="22"/>
              <w:lang w:val="en-US" w:eastAsia="en-US"/>
            </w:rPr>
          </w:pPr>
          <w:r>
            <w:rPr/>
            <w:t>A.2.2.</w:t>
          </w:r>
          <w:r>
            <w:rPr>
              <w:lang w:val="en-US" w:eastAsia="en-US"/>
            </w:rPr>
            <w:t>19</w:t>
          </w:r>
          <w:r>
            <w:rPr>
              <w:rFonts w:cs="Calibri" w:ascii="Calibri" w:hAnsi="Calibri"/>
              <w:sz w:val="22"/>
              <w:szCs w:val="22"/>
              <w:lang w:val="en-US" w:eastAsia="en-US"/>
            </w:rPr>
            <w:tab/>
          </w:r>
          <w:r>
            <w:rPr>
              <w:lang w:val="en-US" w:eastAsia="en-US"/>
            </w:rPr>
            <w:t xml:space="preserve">IOC </w:t>
          </w:r>
          <w:r>
            <w:rPr/>
            <w:t>EP_Iu</w:t>
          </w:r>
          <w:r>
            <w:rPr>
              <w:lang w:val="en-US" w:eastAsia="en-US"/>
            </w:rPr>
            <w:t>r</w:t>
          </w:r>
          <w:r>
            <w:rPr/>
            <w:tab/>
          </w:r>
          <w:hyperlink w:anchor="__RefHeading___Toc437864093">
            <w:r>
              <w:rPr>
                <w:rStyle w:val="IndexLink"/>
              </w:rPr>
              <w:t>18</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Solution Set definitions</w:t>
            <w:tab/>
          </w:r>
          <w:hyperlink w:anchor="__RefHeading___Toc437864094">
            <w:r>
              <w:rPr>
                <w:rStyle w:val="IndexLink"/>
              </w:rPr>
              <w:t>19</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IDL definition structure</w:t>
            <w:tab/>
          </w:r>
          <w:hyperlink w:anchor="__RefHeading___Toc437864095">
            <w:r>
              <w:rPr>
                <w:rStyle w:val="IndexLink"/>
              </w:rPr>
              <w:t>19</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IDL specification "UtranNetworkResourcesNRMDefs.idl"</w:t>
            <w:tab/>
          </w:r>
          <w:hyperlink w:anchor="__RefHeading___Toc437864096">
            <w:r>
              <w:rPr>
                <w:rStyle w:val="IndexLink"/>
              </w:rPr>
              <w:t>19</w:t>
            </w:r>
          </w:hyperlink>
        </w:p>
        <w:p>
          <w:pPr>
            <w:pStyle w:val="Contents8"/>
            <w:rPr>
              <w:rFonts w:ascii="Calibri" w:hAnsi="Calibri" w:cs="Calibri"/>
              <w:b w:val="false"/>
              <w:b w:val="false"/>
              <w:szCs w:val="22"/>
              <w:lang w:val="en-US" w:eastAsia="en-US"/>
            </w:rPr>
          </w:pPr>
          <w:r>
            <w:rPr/>
            <w:t>Annex B (normative):</w:t>
            <w:tab/>
            <w:t>XML Definitions</w:t>
            <w:tab/>
          </w:r>
          <w:hyperlink w:anchor="__RefHeading___Toc437864097">
            <w:r>
              <w:rPr>
                <w:rStyle w:val="IndexLink"/>
              </w:rPr>
              <w:t>26</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t>Introduction</w:t>
            <w:tab/>
          </w:r>
          <w:hyperlink w:anchor="__RefHeading___Toc437864098">
            <w:r>
              <w:rPr>
                <w:rStyle w:val="IndexLink"/>
              </w:rPr>
              <w:t>26</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Architectural features</w:t>
            <w:tab/>
          </w:r>
          <w:hyperlink w:anchor="__RefHeading___Toc437864099">
            <w:r>
              <w:rPr>
                <w:rStyle w:val="IndexLink"/>
              </w:rPr>
              <w:t>26</w:t>
            </w:r>
          </w:hyperlink>
        </w:p>
        <w:p>
          <w:pPr>
            <w:pStyle w:val="Contents2"/>
            <w:rPr>
              <w:rFonts w:ascii="Calibri" w:hAnsi="Calibri" w:cs="Calibri"/>
              <w:sz w:val="22"/>
              <w:szCs w:val="22"/>
              <w:lang w:val="en-US" w:eastAsia="en-US"/>
            </w:rPr>
          </w:pPr>
          <w:r>
            <w:rPr/>
            <w:t>B.1.0</w:t>
          </w:r>
          <w:r>
            <w:rPr>
              <w:rFonts w:cs="Calibri" w:ascii="Calibri" w:hAnsi="Calibri"/>
              <w:sz w:val="22"/>
              <w:szCs w:val="22"/>
              <w:lang w:val="en-US" w:eastAsia="en-US"/>
            </w:rPr>
            <w:tab/>
          </w:r>
          <w:r>
            <w:rPr/>
            <w:t>General</w:t>
            <w:tab/>
          </w:r>
          <w:hyperlink w:anchor="__RefHeading___Toc437864100">
            <w:r>
              <w:rPr>
                <w:rStyle w:val="IndexLink"/>
              </w:rPr>
              <w:t>26</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Syntax for Distinguished Names</w:t>
            <w:tab/>
          </w:r>
          <w:hyperlink w:anchor="__RefHeading___Toc437864101">
            <w:r>
              <w:rPr>
                <w:rStyle w:val="IndexLink"/>
              </w:rPr>
              <w:t>26</w:t>
            </w:r>
          </w:hyperlink>
        </w:p>
        <w:p>
          <w:pPr>
            <w:pStyle w:val="Contents1"/>
            <w:rPr>
              <w:rFonts w:ascii="Calibri" w:hAnsi="Calibri" w:cs="Calibri"/>
              <w:szCs w:val="22"/>
              <w:lang w:val="en-US" w:eastAsia="en-US"/>
            </w:rPr>
          </w:pPr>
          <w:r>
            <w:rPr/>
            <w:t>B.</w:t>
          </w:r>
          <w:r>
            <w:rPr>
              <w:lang w:val="en-US" w:eastAsia="en-US"/>
            </w:rPr>
            <w:t>2</w:t>
          </w:r>
          <w:r>
            <w:rPr>
              <w:rFonts w:cs="Calibri" w:ascii="Calibri" w:hAnsi="Calibri"/>
              <w:szCs w:val="22"/>
              <w:lang w:val="en-US" w:eastAsia="en-US"/>
            </w:rPr>
            <w:tab/>
          </w:r>
          <w:r>
            <w:rPr/>
            <w:t>Mapping</w:t>
            <w:tab/>
          </w:r>
          <w:hyperlink w:anchor="__RefHeading___Toc437864102">
            <w:r>
              <w:rPr>
                <w:rStyle w:val="IndexLink"/>
              </w:rPr>
              <w:t>26</w:t>
            </w:r>
          </w:hyperlink>
        </w:p>
        <w:p>
          <w:pPr>
            <w:pStyle w:val="Contents3"/>
            <w:rPr>
              <w:rFonts w:ascii="Calibri" w:hAnsi="Calibri" w:cs="Calibri"/>
              <w:sz w:val="22"/>
              <w:szCs w:val="22"/>
              <w:lang w:val="en-US" w:eastAsia="en-US"/>
            </w:rPr>
          </w:pPr>
          <w:r>
            <w:rPr/>
            <w:t>B.</w:t>
          </w:r>
          <w:r>
            <w:rPr>
              <w:rFonts w:eastAsia="SimSun;宋体"/>
              <w:lang w:val="en-US" w:eastAsia="en-US"/>
            </w:rPr>
            <w:t>2</w:t>
          </w:r>
          <w:r>
            <w:rPr/>
            <w:t>.1</w:t>
          </w:r>
          <w:r>
            <w:rPr>
              <w:rFonts w:cs="Calibri" w:ascii="Calibri" w:hAnsi="Calibri"/>
              <w:sz w:val="22"/>
              <w:szCs w:val="22"/>
              <w:lang w:val="en-US" w:eastAsia="en-US"/>
            </w:rPr>
            <w:tab/>
          </w:r>
          <w:r>
            <w:rPr/>
            <w:t xml:space="preserve">General </w:t>
          </w:r>
          <w:r>
            <w:rPr>
              <w:lang w:val="en-US" w:eastAsia="en-US"/>
            </w:rPr>
            <w:t>mapping</w:t>
          </w:r>
          <w:r>
            <w:rPr/>
            <w:tab/>
          </w:r>
          <w:hyperlink w:anchor="__RefHeading___Toc437864103">
            <w:r>
              <w:rPr>
                <w:rStyle w:val="IndexLink"/>
              </w:rPr>
              <w:t>26</w:t>
            </w:r>
          </w:hyperlink>
        </w:p>
        <w:p>
          <w:pPr>
            <w:pStyle w:val="Contents3"/>
            <w:rPr>
              <w:rFonts w:ascii="Calibri" w:hAnsi="Calibri" w:cs="Calibri"/>
              <w:sz w:val="22"/>
              <w:szCs w:val="22"/>
              <w:lang w:val="en-US" w:eastAsia="en-US"/>
            </w:rPr>
          </w:pPr>
          <w:r>
            <w:rPr/>
            <w:t>B.2.2</w:t>
          </w:r>
          <w:r>
            <w:rPr>
              <w:rFonts w:cs="Calibri" w:ascii="Calibri" w:hAnsi="Calibri"/>
              <w:sz w:val="22"/>
              <w:szCs w:val="22"/>
              <w:lang w:val="en-US" w:eastAsia="en-US"/>
            </w:rPr>
            <w:tab/>
          </w:r>
          <w:r>
            <w:rPr/>
            <w:t>Information Object Class (IOC) mapping</w:t>
            <w:tab/>
          </w:r>
          <w:hyperlink w:anchor="__RefHeading___Toc437864104">
            <w:r>
              <w:rPr>
                <w:rStyle w:val="IndexLink"/>
              </w:rPr>
              <w:t>26</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lang w:val="en-US" w:eastAsia="en-US"/>
            </w:rPr>
            <w:t>Solution Set definitions</w:t>
          </w:r>
          <w:r>
            <w:rPr/>
            <w:tab/>
          </w:r>
          <w:hyperlink w:anchor="__RefHeading___Toc437864105">
            <w:r>
              <w:rPr>
                <w:rStyle w:val="IndexLink"/>
              </w:rPr>
              <w:t>27</w:t>
            </w:r>
          </w:hyperlink>
        </w:p>
        <w:p>
          <w:pPr>
            <w:pStyle w:val="Contents2"/>
            <w:rPr>
              <w:rFonts w:ascii="Calibri" w:hAnsi="Calibri" w:cs="Calibri"/>
              <w:sz w:val="22"/>
              <w:szCs w:val="22"/>
              <w:lang w:val="en-US" w:eastAsia="en-US"/>
            </w:rPr>
          </w:pPr>
          <w:r>
            <w:rPr/>
            <w:t>B.</w:t>
          </w:r>
          <w:r>
            <w:rPr>
              <w:lang w:val="en-US" w:eastAsia="en-US"/>
            </w:rPr>
            <w:t>3.1</w:t>
          </w:r>
          <w:r>
            <w:rPr>
              <w:rFonts w:cs="Calibri" w:ascii="Calibri" w:hAnsi="Calibri"/>
              <w:sz w:val="22"/>
              <w:szCs w:val="22"/>
              <w:lang w:val="en-US" w:eastAsia="en-US"/>
            </w:rPr>
            <w:tab/>
          </w:r>
          <w:r>
            <w:rPr/>
            <w:t>XML definition structure</w:t>
            <w:tab/>
          </w:r>
          <w:hyperlink w:anchor="__RefHeading___Toc437864106">
            <w:r>
              <w:rPr>
                <w:rStyle w:val="IndexLink"/>
              </w:rPr>
              <w:t>27</w:t>
            </w:r>
          </w:hyperlink>
        </w:p>
        <w:p>
          <w:pPr>
            <w:pStyle w:val="Contents2"/>
            <w:rPr>
              <w:rFonts w:ascii="Calibri" w:hAnsi="Calibri" w:cs="Calibri"/>
              <w:sz w:val="22"/>
              <w:szCs w:val="22"/>
              <w:lang w:val="en-US" w:eastAsia="en-US"/>
            </w:rPr>
          </w:pPr>
          <w:r>
            <w:rPr/>
            <w:t>B.</w:t>
          </w:r>
          <w:r>
            <w:rPr>
              <w:lang w:val="en-US" w:eastAsia="en-US"/>
            </w:rPr>
            <w:t>3.2</w:t>
          </w:r>
          <w:r>
            <w:rPr>
              <w:rFonts w:cs="Calibri" w:ascii="Calibri" w:hAnsi="Calibri"/>
              <w:sz w:val="22"/>
              <w:szCs w:val="22"/>
              <w:lang w:val="en-US" w:eastAsia="en-US"/>
            </w:rPr>
            <w:tab/>
          </w:r>
          <w:r>
            <w:rPr/>
            <w:t>Graphical Representation</w:t>
            <w:tab/>
          </w:r>
          <w:hyperlink w:anchor="__RefHeading___Toc437864107">
            <w:r>
              <w:rPr>
                <w:rStyle w:val="IndexLink"/>
              </w:rPr>
              <w:t>27</w:t>
            </w:r>
          </w:hyperlink>
        </w:p>
        <w:p>
          <w:pPr>
            <w:pStyle w:val="Contents2"/>
            <w:rPr>
              <w:rFonts w:ascii="Calibri" w:hAnsi="Calibri" w:cs="Calibri"/>
              <w:sz w:val="22"/>
              <w:szCs w:val="22"/>
              <w:lang w:val="en-US" w:eastAsia="en-US"/>
            </w:rPr>
          </w:pPr>
          <w:r>
            <w:rPr/>
            <w:t>B.3</w:t>
          </w:r>
          <w:r>
            <w:rPr>
              <w:lang w:val="en-US" w:eastAsia="en-US"/>
            </w:rPr>
            <w:t>.3</w:t>
          </w:r>
          <w:r>
            <w:rPr>
              <w:rFonts w:cs="Calibri" w:ascii="Calibri" w:hAnsi="Calibri"/>
              <w:sz w:val="22"/>
              <w:szCs w:val="22"/>
            </w:rPr>
            <w:tab/>
          </w:r>
          <w:r>
            <w:rPr>
              <w:lang w:val="de-DE" w:eastAsia="en-US"/>
            </w:rPr>
            <w:t>XML schema "</w:t>
          </w:r>
          <w:r>
            <w:rPr>
              <w:rFonts w:cs="Courier New" w:ascii="Courier New" w:hAnsi="Courier New"/>
              <w:lang w:val="de-DE" w:eastAsia="en-US"/>
            </w:rPr>
            <w:t>utranNrm.xsd</w:t>
          </w:r>
          <w:r>
            <w:rPr>
              <w:lang w:val="de-DE" w:eastAsia="en-US"/>
            </w:rPr>
            <w:t>"</w:t>
          </w:r>
          <w:r>
            <w:rPr/>
            <w:tab/>
          </w:r>
          <w:hyperlink w:anchor="__RefHeading___Toc437864108">
            <w:r>
              <w:rPr>
                <w:rStyle w:val="IndexLink"/>
              </w:rPr>
              <w:t>28</w:t>
            </w:r>
          </w:hyperlink>
        </w:p>
        <w:p>
          <w:pPr>
            <w:pStyle w:val="Contents8"/>
            <w:rPr>
              <w:rFonts w:ascii="Calibri" w:hAnsi="Calibri" w:cs="Calibri"/>
              <w:szCs w:val="22"/>
              <w:lang w:val="en-US" w:eastAsia="en-US"/>
            </w:rPr>
          </w:pPr>
          <w:r>
            <w:rPr>
              <w:b w:val="false"/>
            </w:rPr>
            <w:t>Annex C (informative):</w:t>
            <w:tab/>
            <w:t>Change history</w:t>
            <w:tab/>
          </w:r>
          <w:hyperlink w:anchor="__RefHeading___Toc437864109">
            <w:r>
              <w:rPr>
                <w:rStyle w:val="IndexLink"/>
                <w:b w:val="false"/>
              </w:rPr>
              <w:t>48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3786405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1"/>
        <w:rPr/>
      </w:pPr>
      <w:r>
        <w:rPr/>
        <w:t>Version x.y.z</w:t>
      </w:r>
    </w:p>
    <w:p>
      <w:pPr>
        <w:pStyle w:val="B1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37864059"/>
      <w:bookmarkEnd w:id="9"/>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t>28.651:</w:t>
        <w:tab/>
        <w:t>"UTRAN Network Resource Model (NRM) Integration Reference Point (IRP); Requirements".</w:t>
      </w:r>
    </w:p>
    <w:p>
      <w:pPr>
        <w:pStyle w:val="B11"/>
        <w:ind w:left="1134" w:hanging="850"/>
        <w:rPr/>
      </w:pPr>
      <w:r>
        <w:rPr>
          <w:bCs/>
        </w:rPr>
        <w:t>28.652:</w:t>
        <w:tab/>
        <w:t>"UTRAN Network Resource Model (NRM) Integration Reference Point (IRP); Information Service (IS)".</w:t>
      </w:r>
    </w:p>
    <w:p>
      <w:pPr>
        <w:pStyle w:val="B11"/>
        <w:ind w:left="1134" w:hanging="850"/>
        <w:rPr>
          <w:b/>
          <w:b/>
          <w:bCs/>
        </w:rPr>
      </w:pPr>
      <w:r>
        <w:rPr>
          <w:b/>
          <w:bCs/>
        </w:rPr>
        <w:t>28.653:</w:t>
        <w:tab/>
        <w:t>"UTRAN Network Resource Model (NRM) Integration Reference Point (IRP); Solution Set (SS) definition".</w:t>
      </w:r>
      <w:r>
        <w:br w:type="page"/>
      </w:r>
    </w:p>
    <w:p>
      <w:pPr>
        <w:pStyle w:val="Heading1"/>
        <w:ind w:left="1134" w:hanging="1134"/>
        <w:rPr/>
      </w:pPr>
      <w:bookmarkStart w:id="10" w:name="__RefHeading___Toc437864060"/>
      <w:bookmarkEnd w:id="10"/>
      <w:r>
        <w:rPr/>
        <w:t>1</w:t>
        <w:tab/>
        <w:t>Scope</w:t>
      </w:r>
    </w:p>
    <w:p>
      <w:pPr>
        <w:pStyle w:val="Normal"/>
        <w:numPr>
          <w:ilvl w:val="0"/>
          <w:numId w:val="0"/>
        </w:numPr>
        <w:outlineLvl w:val="0"/>
        <w:rPr/>
      </w:pPr>
      <w:r>
        <w:rPr/>
        <w:t>The present document specifies the Solution Sets for the UTRAN NRM IRP.</w:t>
      </w:r>
    </w:p>
    <w:p>
      <w:pPr>
        <w:pStyle w:val="Normal"/>
        <w:numPr>
          <w:ilvl w:val="0"/>
          <w:numId w:val="0"/>
        </w:numPr>
        <w:outlineLvl w:val="0"/>
        <w:rPr/>
      </w:pPr>
      <w:r>
        <w:rPr/>
        <w:t>This Solution Set specification is related to 3GPP TS 28.652 V14.0.X [4].</w:t>
      </w:r>
    </w:p>
    <w:p>
      <w:pPr>
        <w:pStyle w:val="Heading1"/>
        <w:ind w:left="1134" w:hanging="1134"/>
        <w:rPr/>
      </w:pPr>
      <w:bookmarkStart w:id="11" w:name="__RefHeading___Toc437864061"/>
      <w:bookmarkEnd w:id="11"/>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3GPP TS 32.101: "Telecommunication management; Principles and high level requirements". </w:t>
      </w:r>
    </w:p>
    <w:p>
      <w:pPr>
        <w:pStyle w:val="EX"/>
        <w:rPr/>
      </w:pPr>
      <w:r>
        <w:rPr/>
        <w:t>[2]</w:t>
        <w:tab/>
        <w:t>3GPP TS 32.102: "Telecommunication management; Architecture".</w:t>
      </w:r>
    </w:p>
    <w:p>
      <w:pPr>
        <w:pStyle w:val="EX"/>
        <w:rPr/>
      </w:pPr>
      <w:r>
        <w:rPr/>
        <w:t>[3]</w:t>
        <w:tab/>
        <w:t>3GPP TS 32.600: "Telecommunication management; Configuration Management (CM); Concept and high-level requirements".</w:t>
      </w:r>
    </w:p>
    <w:p>
      <w:pPr>
        <w:pStyle w:val="EX"/>
        <w:rPr/>
      </w:pPr>
      <w:r>
        <w:rPr/>
        <w:t>[4]</w:t>
        <w:tab/>
        <w:t>3GPP TS 28.652: "Telecommunication management; Universal Terrestrial Radio Access Network (UTRAN) Network Resource Model (NRM) Integration Reference Point (IRP); Information Service (IS)".</w:t>
      </w:r>
    </w:p>
    <w:p>
      <w:pPr>
        <w:pStyle w:val="EX"/>
        <w:rPr>
          <w:rFonts w:ascii="Arial" w:hAnsi="Arial" w:cs="Arial"/>
        </w:rPr>
      </w:pPr>
      <w:r>
        <w:rPr/>
        <w:t>[5]</w:t>
        <w:tab/>
        <w:t>3GPP TS 32.300: "Telecommunication management; Configuration Management (CM); Name convention for Managed Objects".</w:t>
      </w:r>
    </w:p>
    <w:p>
      <w:pPr>
        <w:pStyle w:val="EX"/>
        <w:rPr/>
      </w:pPr>
      <w:r>
        <w:rPr/>
        <w:t>[6]</w:t>
        <w:tab/>
        <w:t>3GPP TS 32.306: "Telecommunication management; Configuration Management (CM); Notification Integration Reference Point (IRP); Solution Set (SS) definitions".</w:t>
      </w:r>
    </w:p>
    <w:p>
      <w:pPr>
        <w:pStyle w:val="EX"/>
        <w:rPr/>
      </w:pPr>
      <w:r>
        <w:rPr/>
        <w:t>[7]</w:t>
        <w:tab/>
        <w:t>3GPP TS 32.616: "Telecommunication management; Configuration Management (CM); Bulk CM Integration Reference Point (IRP); Solution Set (SS) definitions".</w:t>
      </w:r>
    </w:p>
    <w:p>
      <w:pPr>
        <w:pStyle w:val="EX"/>
        <w:rPr/>
      </w:pPr>
      <w:r>
        <w:rPr/>
        <w:t>[8]</w:t>
        <w:tab/>
        <w:t>W3C REC-xml11-20060816: "Extensible Markup Language (XML) 1.1 (Second Edition)"</w:t>
      </w:r>
      <w:r>
        <w:rPr>
          <w:lang w:eastAsia="zh-CN"/>
        </w:rPr>
        <w:t>.</w:t>
      </w:r>
    </w:p>
    <w:p>
      <w:pPr>
        <w:pStyle w:val="EX"/>
        <w:rPr>
          <w:lang w:val="de-DE"/>
        </w:rPr>
      </w:pPr>
      <w:r>
        <w:rPr>
          <w:lang w:val="de-DE"/>
        </w:rPr>
        <w:t>[9]</w:t>
        <w:tab/>
        <w:t>Void</w:t>
      </w:r>
    </w:p>
    <w:p>
      <w:pPr>
        <w:pStyle w:val="EX"/>
        <w:rPr>
          <w:lang w:val="de-DE"/>
        </w:rPr>
      </w:pPr>
      <w:r>
        <w:rPr>
          <w:lang w:val="de-DE"/>
        </w:rPr>
        <w:t>[10]</w:t>
        <w:tab/>
      </w:r>
      <w:r>
        <w:rPr>
          <w:bCs/>
          <w:kern w:val="2"/>
          <w:lang w:val="en"/>
        </w:rPr>
        <w:t>W3C XML Schema Definition Language (XSD) 1.1 Part 1: Structures.</w:t>
      </w:r>
    </w:p>
    <w:p>
      <w:pPr>
        <w:pStyle w:val="EX"/>
        <w:rPr>
          <w:lang w:val="de-DE"/>
        </w:rPr>
      </w:pPr>
      <w:r>
        <w:rPr>
          <w:lang w:val="de-DE"/>
        </w:rPr>
        <w:t>[11]</w:t>
        <w:tab/>
      </w:r>
      <w:r>
        <w:rPr>
          <w:bCs/>
          <w:kern w:val="2"/>
          <w:lang w:val="en"/>
        </w:rPr>
        <w:t>W3C XML Schema Definition Language (XSD) 1.1 Part 2: Datatypes.</w:t>
      </w:r>
    </w:p>
    <w:p>
      <w:pPr>
        <w:pStyle w:val="EX"/>
        <w:rPr/>
      </w:pPr>
      <w:r>
        <w:rPr/>
        <w:t>[12]</w:t>
        <w:tab/>
      </w:r>
      <w:r>
        <w:rPr>
          <w:lang w:val="en-US" w:eastAsia="zh-CN"/>
        </w:rPr>
        <w:t>W3C REC-xml-names-20060816: "Namespaces in XML 1.1 (Second Edition)".</w:t>
      </w:r>
    </w:p>
    <w:p>
      <w:pPr>
        <w:pStyle w:val="EX"/>
        <w:rPr/>
      </w:pPr>
      <w:r>
        <w:rPr/>
        <w:t>[13]</w:t>
        <w:tab/>
        <w:t>3GPP TS 28.623: “</w:t>
      </w:r>
      <w:r>
        <w:rPr>
          <w:bCs/>
        </w:rPr>
        <w:t>Generic Network Resource Model (NRM) Integration Reference Point (IRP); Solution Set (SS) definition”.</w:t>
      </w:r>
    </w:p>
    <w:p>
      <w:pPr>
        <w:pStyle w:val="Heading1"/>
        <w:ind w:left="1134" w:hanging="1134"/>
        <w:rPr/>
      </w:pPr>
      <w:bookmarkStart w:id="12" w:name="__RefHeading___Toc437864062"/>
      <w:bookmarkEnd w:id="12"/>
      <w:r>
        <w:rPr/>
        <w:t>3</w:t>
        <w:tab/>
        <w:t>Definitions and abbreviations</w:t>
      </w:r>
    </w:p>
    <w:p>
      <w:pPr>
        <w:pStyle w:val="Heading2"/>
        <w:rPr/>
      </w:pPr>
      <w:bookmarkStart w:id="13" w:name="__RefHeading___Toc437864063"/>
      <w:bookmarkEnd w:id="13"/>
      <w:r>
        <w:rPr/>
        <w:t>3.1</w:t>
        <w:tab/>
        <w:t>Definitions</w:t>
      </w:r>
    </w:p>
    <w:p>
      <w:pPr>
        <w:pStyle w:val="Normal"/>
        <w:rPr/>
      </w:pPr>
      <w:r>
        <w:rPr/>
        <w:t>For terms and definitions please refer to 3GPP TS 32.101 [1], 3GPP TS 32.102 [2], 3GPP TS 32.600 [3] and 3GPP TS 28.652 [4].</w:t>
      </w:r>
    </w:p>
    <w:p>
      <w:pPr>
        <w:pStyle w:val="Normal"/>
        <w:rPr>
          <w:b/>
          <w:b/>
          <w:bCs/>
        </w:rPr>
      </w:pPr>
      <w:r>
        <w:rPr>
          <w:b/>
          <w:bCs/>
        </w:rPr>
        <w:t>XML file:</w:t>
      </w:r>
      <w:r>
        <w:rPr/>
        <w:t xml:space="preserve"> See definition of [13].</w:t>
      </w:r>
    </w:p>
    <w:p>
      <w:pPr>
        <w:pStyle w:val="Normal"/>
        <w:rPr/>
      </w:pPr>
      <w:r>
        <w:rPr>
          <w:b/>
          <w:bCs/>
        </w:rPr>
        <w:t>XML document:</w:t>
      </w:r>
      <w:r>
        <w:rPr/>
        <w:t xml:space="preserve"> See definition of [13].</w:t>
      </w:r>
    </w:p>
    <w:p>
      <w:pPr>
        <w:pStyle w:val="Normal"/>
        <w:rPr>
          <w:b/>
          <w:b/>
          <w:bCs/>
        </w:rPr>
      </w:pPr>
      <w:r>
        <w:rPr>
          <w:b/>
          <w:bCs/>
        </w:rPr>
        <w:t>XML declaration:</w:t>
      </w:r>
      <w:r>
        <w:rPr/>
        <w:t xml:space="preserve"> See definition of [13].</w:t>
      </w:r>
    </w:p>
    <w:p>
      <w:pPr>
        <w:pStyle w:val="Normal"/>
        <w:rPr/>
      </w:pPr>
      <w:r>
        <w:rPr>
          <w:b/>
          <w:bCs/>
        </w:rPr>
        <w:t>XML element:</w:t>
      </w:r>
      <w:r>
        <w:rPr/>
        <w:t xml:space="preserve"> See definition of [13].</w:t>
      </w:r>
    </w:p>
    <w:p>
      <w:pPr>
        <w:pStyle w:val="Normal"/>
        <w:rPr/>
      </w:pPr>
      <w:r>
        <w:rPr>
          <w:b/>
          <w:bCs/>
        </w:rPr>
        <w:t>empty XML element:</w:t>
      </w:r>
      <w:r>
        <w:rPr/>
        <w:t xml:space="preserve"> See definition of [13].</w:t>
      </w:r>
    </w:p>
    <w:p>
      <w:pPr>
        <w:pStyle w:val="Normal"/>
        <w:rPr/>
      </w:pPr>
      <w:r>
        <w:rPr>
          <w:b/>
          <w:bCs/>
        </w:rPr>
        <w:t>XML content (of an XML element):</w:t>
      </w:r>
      <w:r>
        <w:rPr/>
        <w:t xml:space="preserve"> See definition of [13].</w:t>
      </w:r>
    </w:p>
    <w:p>
      <w:pPr>
        <w:pStyle w:val="Normal"/>
        <w:rPr/>
      </w:pPr>
      <w:r>
        <w:rPr>
          <w:b/>
          <w:bCs/>
        </w:rPr>
        <w:t>XML start-tag:</w:t>
      </w:r>
      <w:r>
        <w:rPr/>
        <w:t xml:space="preserve"> See definition of [13].</w:t>
      </w:r>
    </w:p>
    <w:p>
      <w:pPr>
        <w:pStyle w:val="Normal"/>
        <w:rPr/>
      </w:pPr>
      <w:r>
        <w:rPr>
          <w:b/>
          <w:bCs/>
        </w:rPr>
        <w:t>XML end-tag:</w:t>
      </w:r>
      <w:r>
        <w:rPr/>
        <w:t xml:space="preserve"> See definition of [13].</w:t>
      </w:r>
    </w:p>
    <w:p>
      <w:pPr>
        <w:pStyle w:val="Normal"/>
        <w:rPr/>
      </w:pPr>
      <w:r>
        <w:rPr>
          <w:b/>
          <w:bCs/>
        </w:rPr>
        <w:t>XML empty-element tag:</w:t>
      </w:r>
      <w:r>
        <w:rPr/>
        <w:t xml:space="preserve"> See definition of [13].</w:t>
      </w:r>
    </w:p>
    <w:p>
      <w:pPr>
        <w:pStyle w:val="Normal"/>
        <w:rPr/>
      </w:pPr>
      <w:r>
        <w:rPr>
          <w:b/>
          <w:bCs/>
        </w:rPr>
        <w:t>XML attribute specification:</w:t>
      </w:r>
      <w:r>
        <w:rPr/>
        <w:t xml:space="preserve"> See definition of [13].</w:t>
      </w:r>
    </w:p>
    <w:p>
      <w:pPr>
        <w:pStyle w:val="Normal"/>
        <w:rPr/>
      </w:pPr>
      <w:r>
        <w:rPr>
          <w:b/>
          <w:bCs/>
        </w:rPr>
        <w:t>DTD:</w:t>
      </w:r>
      <w:r>
        <w:rPr/>
        <w:t xml:space="preserve"> See definition of [13].</w:t>
      </w:r>
    </w:p>
    <w:p>
      <w:pPr>
        <w:pStyle w:val="Normal"/>
        <w:rPr/>
      </w:pPr>
      <w:r>
        <w:rPr>
          <w:b/>
          <w:bCs/>
        </w:rPr>
        <w:t>XML schema:</w:t>
      </w:r>
      <w:r>
        <w:rPr/>
        <w:t xml:space="preserve"> See definition of [13].</w:t>
      </w:r>
    </w:p>
    <w:p>
      <w:pPr>
        <w:pStyle w:val="Normal"/>
        <w:rPr/>
      </w:pPr>
      <w:r>
        <w:rPr>
          <w:b/>
          <w:bCs/>
        </w:rPr>
        <w:t>XML namespace:</w:t>
      </w:r>
      <w:r>
        <w:rPr/>
        <w:t xml:space="preserve"> See definition of [13].</w:t>
      </w:r>
    </w:p>
    <w:p>
      <w:pPr>
        <w:pStyle w:val="Normal"/>
        <w:rPr/>
      </w:pPr>
      <w:r>
        <w:rPr>
          <w:b/>
          <w:bCs/>
        </w:rPr>
        <w:t>XML complex type:</w:t>
      </w:r>
      <w:r>
        <w:rPr/>
        <w:t xml:space="preserve"> See definition of [13].</w:t>
      </w:r>
    </w:p>
    <w:p>
      <w:pPr>
        <w:pStyle w:val="Normal"/>
        <w:rPr>
          <w:lang w:eastAsia="zh-CN"/>
        </w:rPr>
      </w:pPr>
      <w:r>
        <w:rPr>
          <w:b/>
          <w:bCs/>
        </w:rPr>
        <w:t>XML element type:</w:t>
      </w:r>
      <w:r>
        <w:rPr/>
        <w:t xml:space="preserve"> See definition of [13].</w:t>
      </w:r>
    </w:p>
    <w:p>
      <w:pPr>
        <w:pStyle w:val="Normal"/>
        <w:rPr>
          <w:lang w:eastAsia="zh-CN"/>
        </w:rPr>
      </w:pPr>
      <w:r>
        <w:rPr>
          <w:lang w:eastAsia="zh-CN"/>
        </w:rPr>
      </w:r>
    </w:p>
    <w:p>
      <w:pPr>
        <w:pStyle w:val="Heading2"/>
        <w:rPr/>
      </w:pPr>
      <w:bookmarkStart w:id="14" w:name="__RefHeading___Toc437864064"/>
      <w:bookmarkEnd w:id="14"/>
      <w:r>
        <w:rPr/>
        <w:t>3.2</w:t>
        <w:tab/>
        <w:t>Abbreviations</w:t>
      </w:r>
    </w:p>
    <w:p>
      <w:pPr>
        <w:pStyle w:val="Normal"/>
        <w:rPr/>
      </w:pPr>
      <w:r>
        <w:rPr/>
        <w:t>For the purposes of the present document, the following abbreviations apply:</w:t>
      </w:r>
    </w:p>
    <w:p>
      <w:pPr>
        <w:pStyle w:val="EW"/>
        <w:rPr/>
      </w:pPr>
      <w:r>
        <w:rPr/>
        <w:t>CM</w:t>
        <w:tab/>
        <w:t>Configuration Management</w:t>
      </w:r>
    </w:p>
    <w:p>
      <w:pPr>
        <w:pStyle w:val="EW"/>
        <w:rPr/>
      </w:pPr>
      <w:r>
        <w:rPr/>
        <w:t>CORBA</w:t>
        <w:tab/>
        <w:t>Common Object Request Broker Architecture</w:t>
      </w:r>
    </w:p>
    <w:p>
      <w:pPr>
        <w:pStyle w:val="EW"/>
        <w:rPr/>
      </w:pPr>
      <w:r>
        <w:rPr/>
        <w:t>DN</w:t>
        <w:tab/>
        <w:t>Distinguished Name</w:t>
      </w:r>
    </w:p>
    <w:p>
      <w:pPr>
        <w:pStyle w:val="EW"/>
        <w:rPr/>
      </w:pPr>
      <w:r>
        <w:rPr/>
        <w:t>DTD</w:t>
        <w:tab/>
        <w:t>Document Type Definition</w:t>
      </w:r>
    </w:p>
    <w:p>
      <w:pPr>
        <w:pStyle w:val="EW"/>
        <w:rPr/>
      </w:pPr>
      <w:r>
        <w:rPr/>
        <w:t>EDGE</w:t>
        <w:tab/>
        <w:t>Enhanced Data for GSM Evolution</w:t>
      </w:r>
    </w:p>
    <w:p>
      <w:pPr>
        <w:pStyle w:val="EW"/>
        <w:rPr/>
      </w:pPr>
      <w:r>
        <w:rPr/>
        <w:t>GERAN</w:t>
        <w:tab/>
        <w:t>GSM/EDGE Radio Access Network</w:t>
      </w:r>
    </w:p>
    <w:p>
      <w:pPr>
        <w:pStyle w:val="EW"/>
        <w:rPr/>
      </w:pPr>
      <w:r>
        <w:rPr/>
        <w:t>GSM</w:t>
        <w:tab/>
        <w:t>Global System for Mobile communication</w:t>
      </w:r>
    </w:p>
    <w:p>
      <w:pPr>
        <w:pStyle w:val="EW"/>
        <w:rPr/>
      </w:pPr>
      <w:r>
        <w:rPr/>
        <w:t>IS</w:t>
        <w:tab/>
        <w:t xml:space="preserve">Information Service </w:t>
      </w:r>
    </w:p>
    <w:p>
      <w:pPr>
        <w:pStyle w:val="EW"/>
        <w:rPr/>
      </w:pPr>
      <w:r>
        <w:rPr/>
        <w:t>IDL</w:t>
        <w:tab/>
        <w:t>Interface Definition Language (OMG)</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pPr>
      <w:r>
        <w:rPr/>
        <w:t>MO</w:t>
        <w:tab/>
        <w:t>Managed Object</w:t>
      </w:r>
    </w:p>
    <w:p>
      <w:pPr>
        <w:pStyle w:val="EW"/>
        <w:rPr/>
      </w:pPr>
      <w:r>
        <w:rPr/>
        <w:t>MOC</w:t>
        <w:tab/>
        <w:t>Managed Object Class</w:t>
      </w:r>
    </w:p>
    <w:p>
      <w:pPr>
        <w:pStyle w:val="EW"/>
        <w:rPr/>
      </w:pPr>
      <w:r>
        <w:rPr/>
        <w:t>NRM</w:t>
        <w:tab/>
        <w:t>Network Resource Model</w:t>
      </w:r>
    </w:p>
    <w:p>
      <w:pPr>
        <w:pStyle w:val="EW"/>
        <w:rPr/>
      </w:pPr>
      <w:r>
        <w:rPr/>
        <w:t>OMG</w:t>
        <w:tab/>
        <w:t>Object Management Group</w:t>
      </w:r>
    </w:p>
    <w:p>
      <w:pPr>
        <w:pStyle w:val="EW"/>
        <w:rPr>
          <w:lang w:eastAsia="zh-CN"/>
        </w:rPr>
      </w:pPr>
      <w:r>
        <w:rPr>
          <w:lang w:eastAsia="zh-CN"/>
        </w:rPr>
        <w:t>SIPTO</w:t>
        <w:tab/>
        <w:t>Selected IP Traffic Offload</w:t>
      </w:r>
    </w:p>
    <w:p>
      <w:pPr>
        <w:pStyle w:val="EW"/>
        <w:rPr/>
      </w:pPr>
      <w:r>
        <w:rPr/>
        <w:t>SS</w:t>
        <w:tab/>
        <w:t>Solution Set</w:t>
      </w:r>
    </w:p>
    <w:p>
      <w:pPr>
        <w:pStyle w:val="EW"/>
        <w:rPr/>
      </w:pPr>
      <w:r>
        <w:rPr/>
        <w:t>UMTS</w:t>
        <w:tab/>
        <w:t>Universal Mobile Telecommunications System</w:t>
      </w:r>
    </w:p>
    <w:p>
      <w:pPr>
        <w:pStyle w:val="EW"/>
        <w:rPr/>
      </w:pPr>
      <w:r>
        <w:rPr/>
        <w:t>UTRAN</w:t>
        <w:tab/>
        <w:t>Universal Terrestrial Radio Access Network</w:t>
      </w:r>
    </w:p>
    <w:p>
      <w:pPr>
        <w:pStyle w:val="EX"/>
        <w:rPr/>
      </w:pPr>
      <w:r>
        <w:rPr/>
        <w:t>XML</w:t>
        <w:tab/>
        <w:t>eXtensible Markup Language</w:t>
      </w:r>
    </w:p>
    <w:p>
      <w:pPr>
        <w:pStyle w:val="EW"/>
        <w:rPr/>
      </w:pPr>
      <w:r>
        <w:rPr/>
      </w:r>
    </w:p>
    <w:p>
      <w:pPr>
        <w:pStyle w:val="Heading1"/>
        <w:ind w:left="1134" w:hanging="1134"/>
        <w:rPr/>
      </w:pPr>
      <w:bookmarkStart w:id="15" w:name="__RefHeading___Toc437864065"/>
      <w:bookmarkEnd w:id="15"/>
      <w:r>
        <w:rPr/>
        <w:t>4</w:t>
        <w:tab/>
        <w:t>Solution Set Definitions</w:t>
      </w:r>
    </w:p>
    <w:p>
      <w:pPr>
        <w:pStyle w:val="Normal"/>
        <w:rPr/>
      </w:pPr>
      <w:r>
        <w:rPr/>
        <w:t>This specification defines the following 3GPP UTRAN NRM IRP Solution Set Definitions:</w:t>
      </w:r>
    </w:p>
    <w:p>
      <w:pPr>
        <w:pStyle w:val="B11"/>
        <w:rPr/>
      </w:pPr>
      <w:r>
        <w:rPr/>
        <w:t>-</w:t>
        <w:tab/>
        <w:t>3GPP UTRAN NRM IRP CORBA SS (Annex A)</w:t>
      </w:r>
    </w:p>
    <w:p>
      <w:pPr>
        <w:pStyle w:val="B11"/>
        <w:rPr/>
      </w:pPr>
      <w:r>
        <w:rPr>
          <w:lang w:val="sv-SE"/>
        </w:rPr>
        <w:t>-</w:t>
        <w:tab/>
        <w:t>3GPP UTRAN NRM IRP XML Definitions (Annex B)</w:t>
      </w:r>
      <w:r>
        <w:br w:type="page"/>
      </w:r>
    </w:p>
    <w:p>
      <w:pPr>
        <w:pStyle w:val="Heading8"/>
        <w:ind w:left="0" w:hanging="0"/>
        <w:rPr/>
      </w:pPr>
      <w:bookmarkStart w:id="16" w:name="__RefHeading___Toc437864066"/>
      <w:bookmarkEnd w:id="16"/>
      <w:r>
        <w:rPr/>
        <w:t>Annex A (normative):</w:t>
        <w:br/>
        <w:t>CORBA Solution Set</w:t>
      </w:r>
    </w:p>
    <w:p>
      <w:pPr>
        <w:pStyle w:val="Heading1"/>
        <w:ind w:left="1134" w:hanging="1134"/>
        <w:rPr/>
      </w:pPr>
      <w:bookmarkStart w:id="17" w:name="__RefHeading___Toc437864067"/>
      <w:bookmarkEnd w:id="17"/>
      <w:r>
        <w:rPr/>
        <w:t>A.0</w:t>
        <w:tab/>
        <w:t>Introduction</w:t>
      </w:r>
    </w:p>
    <w:p>
      <w:pPr>
        <w:pStyle w:val="Normal"/>
        <w:rPr/>
      </w:pPr>
      <w:r>
        <w:rPr/>
        <w:t>This annex contains the CORBA Solution Set for the IRP whose semantics is specified in UTRAN NRM IRP: Information Service (TS 28.652 [4]).</w:t>
      </w:r>
    </w:p>
    <w:p>
      <w:pPr>
        <w:pStyle w:val="Heading1"/>
        <w:ind w:left="1134" w:hanging="1134"/>
        <w:rPr/>
      </w:pPr>
      <w:bookmarkStart w:id="18" w:name="__RefHeading___Toc437864068"/>
      <w:bookmarkEnd w:id="18"/>
      <w:r>
        <w:rPr/>
        <w:t>A.1</w:t>
        <w:tab/>
        <w:t>Architectural features</w:t>
      </w:r>
    </w:p>
    <w:p>
      <w:pPr>
        <w:pStyle w:val="Heading2"/>
        <w:rPr/>
      </w:pPr>
      <w:bookmarkStart w:id="19" w:name="__RefHeading___Toc437864069"/>
      <w:bookmarkEnd w:id="19"/>
      <w:r>
        <w:rPr/>
        <w:t>A.1.0</w:t>
        <w:tab/>
        <w:t>General</w:t>
      </w:r>
    </w:p>
    <w:p>
      <w:pPr>
        <w:pStyle w:val="Normal"/>
        <w:rPr/>
      </w:pPr>
      <w:r>
        <w:rPr/>
        <w:t xml:space="preserve">The overall architectural feature of UTRAN Network Resources IRP is specified in 3GPP TS 28.652 [4]. </w:t>
        <w:br/>
        <w:t>This clause specifies features that are specific to the CORBA SS.</w:t>
      </w:r>
    </w:p>
    <w:p>
      <w:pPr>
        <w:pStyle w:val="Heading2"/>
        <w:rPr/>
      </w:pPr>
      <w:bookmarkStart w:id="20" w:name="__RefHeading___Toc437864070"/>
      <w:bookmarkEnd w:id="20"/>
      <w:r>
        <w:rPr/>
        <w:t>A.1.1</w:t>
        <w:tab/>
        <w:t>Syntax for Distinguished Names</w:t>
      </w:r>
    </w:p>
    <w:p>
      <w:pPr>
        <w:pStyle w:val="Normal"/>
        <w:rPr/>
      </w:pPr>
      <w:r>
        <w:rPr/>
        <w:t>See clause A.1.1 of [13].</w:t>
      </w:r>
    </w:p>
    <w:p>
      <w:pPr>
        <w:pStyle w:val="Heading2"/>
        <w:rPr/>
      </w:pPr>
      <w:bookmarkStart w:id="21" w:name="__RefHeading___Toc437864071"/>
      <w:bookmarkEnd w:id="21"/>
      <w:r>
        <w:rPr/>
        <w:t>A.1.2</w:t>
        <w:tab/>
        <w:t>Rules for NRM extensions</w:t>
      </w:r>
    </w:p>
    <w:p>
      <w:pPr>
        <w:pStyle w:val="Normal"/>
        <w:rPr/>
      </w:pPr>
      <w:r>
        <w:rPr/>
        <w:t>See clause A.1.2 of [13].</w:t>
      </w:r>
      <w:r>
        <w:br w:type="page"/>
      </w:r>
    </w:p>
    <w:p>
      <w:pPr>
        <w:pStyle w:val="Heading1"/>
        <w:ind w:left="1134" w:hanging="1134"/>
        <w:rPr/>
      </w:pPr>
      <w:bookmarkStart w:id="22" w:name="__RefHeading___Toc437864072"/>
      <w:bookmarkStart w:id="23" w:name="_Ref499367606"/>
      <w:bookmarkEnd w:id="22"/>
      <w:bookmarkEnd w:id="23"/>
      <w:r>
        <w:rPr/>
        <w:t>A.2</w:t>
        <w:tab/>
        <w:t>Mapping</w:t>
      </w:r>
    </w:p>
    <w:p>
      <w:pPr>
        <w:pStyle w:val="Heading2"/>
        <w:rPr/>
      </w:pPr>
      <w:bookmarkStart w:id="24" w:name="_Ref499367606"/>
      <w:bookmarkStart w:id="25" w:name="__RefHeading___Toc437864073"/>
      <w:bookmarkEnd w:id="24"/>
      <w:bookmarkEnd w:id="25"/>
      <w:r>
        <w:rPr/>
        <w:t>A.2.1</w:t>
        <w:tab/>
        <w:t>General mapping</w:t>
      </w:r>
    </w:p>
    <w:p>
      <w:pPr>
        <w:pStyle w:val="Normal"/>
        <w:rPr/>
      </w:pPr>
      <w:r>
        <w:rPr/>
        <w:t>See clause A.1.2.1 of [13].</w:t>
      </w:r>
    </w:p>
    <w:p>
      <w:pPr>
        <w:pStyle w:val="Heading2"/>
        <w:rPr/>
      </w:pPr>
      <w:bookmarkStart w:id="26" w:name="__RefHeading___Toc437864074"/>
      <w:bookmarkEnd w:id="26"/>
      <w:r>
        <w:rPr/>
        <w:t>A.2.2</w:t>
        <w:tab/>
        <w:t>Information Object Class (IOC) mapping</w:t>
      </w:r>
    </w:p>
    <w:p>
      <w:pPr>
        <w:pStyle w:val="Heading3"/>
        <w:rPr>
          <w:rFonts w:cs="Arial"/>
        </w:rPr>
      </w:pPr>
      <w:bookmarkStart w:id="27" w:name="__RefHeading___Toc437864075"/>
      <w:bookmarkStart w:id="28" w:name="_Ref492280639"/>
      <w:bookmarkEnd w:id="27"/>
      <w:bookmarkEnd w:id="28"/>
      <w:r>
        <w:rPr>
          <w:rFonts w:cs="Arial"/>
        </w:rPr>
        <w:t>A.2.2.1</w:t>
        <w:tab/>
        <w:t>IOC RncFunction</w:t>
      </w:r>
    </w:p>
    <w:p>
      <w:pPr>
        <w:pStyle w:val="TH"/>
        <w:rPr/>
      </w:pPr>
      <w:r>
        <w:rPr/>
        <w:t>Mapping from NRM IOC RncFunction attributes to SS equivalent MOC RncFunction attributes</w:t>
      </w:r>
    </w:p>
    <w:tbl>
      <w:tblPr>
        <w:tblW w:w="8053" w:type="dxa"/>
        <w:jc w:val="left"/>
        <w:tblInd w:w="-113" w:type="dxa"/>
        <w:tblLayout w:type="fixed"/>
        <w:tblCellMar>
          <w:top w:w="0" w:type="dxa"/>
          <w:left w:w="108" w:type="dxa"/>
          <w:bottom w:w="0" w:type="dxa"/>
          <w:right w:w="108" w:type="dxa"/>
        </w:tblCellMar>
      </w:tblPr>
      <w:tblGrid>
        <w:gridCol w:w="2418"/>
        <w:gridCol w:w="2418"/>
        <w:gridCol w:w="3217"/>
      </w:tblGrid>
      <w:tr>
        <w:trPr>
          <w:tblHeader w:val="true"/>
        </w:trPr>
        <w:tc>
          <w:tcPr>
            <w:tcW w:w="241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 xml:space="preserve">IS Attributes </w:t>
            </w:r>
          </w:p>
        </w:tc>
        <w:tc>
          <w:tcPr>
            <w:tcW w:w="241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3217"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mcc</w:t>
            </w:r>
          </w:p>
        </w:tc>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mcc</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mnc</w:t>
            </w:r>
          </w:p>
        </w:tc>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mnc</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rncId</w:t>
            </w:r>
          </w:p>
        </w:tc>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rncId</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lang w:eastAsia="zh-CN"/>
              </w:rPr>
              <w:t>siptoSupported</w:t>
            </w:r>
          </w:p>
        </w:tc>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lang w:eastAsia="zh-CN"/>
              </w:rPr>
              <w:t>siptoSupported</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short</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tceIDMappingInfoList</w:t>
            </w:r>
          </w:p>
        </w:tc>
        <w:tc>
          <w:tcPr>
            <w:tcW w:w="24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tceIDMappingInfoList</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GenericNRMAttributeTypes::</w:t>
            </w:r>
          </w:p>
          <w:p>
            <w:pPr>
              <w:pStyle w:val="TAL"/>
              <w:rPr>
                <w:rFonts w:cs="Arial"/>
                <w:lang w:eastAsia="zh-CN"/>
              </w:rPr>
            </w:pPr>
            <w:r>
              <w:rPr>
                <w:rFonts w:cs="Arial"/>
                <w:lang w:eastAsia="zh-CN"/>
              </w:rPr>
              <w:t>TceIDMappingInfoListType</w:t>
            </w:r>
          </w:p>
        </w:tc>
      </w:tr>
      <w:tr>
        <w:trPr/>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lang w:eastAsia="zh-CN"/>
              </w:rPr>
              <w:t>sharNetTceMappingInfoList</w:t>
            </w:r>
          </w:p>
        </w:tc>
        <w:tc>
          <w:tcPr>
            <w:tcW w:w="24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lang w:eastAsia="zh-CN"/>
              </w:rPr>
              <w:t>sharNetTceMappingInfoList</w:t>
            </w:r>
          </w:p>
        </w:tc>
        <w:tc>
          <w:tcPr>
            <w:tcW w:w="321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ja-JP"/>
              </w:rPr>
            </w:pPr>
            <w:r>
              <w:rPr>
                <w:rFonts w:cs="Arial"/>
                <w:szCs w:val="18"/>
                <w:lang w:eastAsia="ja-JP"/>
              </w:rPr>
              <w:t>genericEUTRANNRMAttributeTypes::</w:t>
            </w:r>
          </w:p>
          <w:p>
            <w:pPr>
              <w:pStyle w:val="TAL"/>
              <w:rPr>
                <w:rFonts w:cs="Arial"/>
                <w:lang w:eastAsia="zh-CN"/>
              </w:rPr>
            </w:pPr>
            <w:r>
              <w:rPr>
                <w:rFonts w:cs="Arial"/>
                <w:szCs w:val="18"/>
                <w:lang w:eastAsia="zh-CN"/>
              </w:rPr>
              <w:t>SharNetTceMappingInfo</w:t>
            </w:r>
          </w:p>
        </w:tc>
      </w:tr>
    </w:tbl>
    <w:p>
      <w:pPr>
        <w:sectPr>
          <w:headerReference w:type="default" r:id="rId6"/>
          <w:type w:val="nextPage"/>
          <w:pgSz w:w="11906" w:h="16838"/>
          <w:pgMar w:left="1134" w:right="1134" w:gutter="0" w:header="680" w:top="1418" w:footer="0" w:bottom="1134"/>
          <w:pgNumType w:fmt="decimal"/>
          <w:formProt w:val="false"/>
          <w:textDirection w:val="lrTb"/>
          <w:docGrid w:type="default" w:linePitch="360" w:charSpace="0"/>
        </w:sectPr>
        <w:pStyle w:val="Normal"/>
        <w:rPr/>
      </w:pPr>
      <w:r>
        <w:rPr/>
      </w:r>
    </w:p>
    <w:p>
      <w:pPr>
        <w:pStyle w:val="Heading3"/>
        <w:rPr/>
      </w:pPr>
      <w:bookmarkStart w:id="29" w:name="__RefHeading___Toc437864076"/>
      <w:r>
        <w:rPr>
          <w:rFonts w:cs="Arial"/>
        </w:rPr>
        <w:t>A.2.2.2</w:t>
        <w:tab/>
        <w:t>IOC UtranGenericCell</w:t>
      </w:r>
      <w:bookmarkEnd w:id="29"/>
      <w:r>
        <w:rPr>
          <w:rFonts w:cs="Arial"/>
        </w:rPr>
        <w:t xml:space="preserve"> </w:t>
      </w:r>
    </w:p>
    <w:p>
      <w:pPr>
        <w:pStyle w:val="TH"/>
        <w:rPr/>
      </w:pPr>
      <w:r>
        <w:rPr/>
        <w:t>Mapping from NRM IOC UtranGenericCell attributes and associations to SS equivalent MOC UtranGenericCell attributes</w:t>
      </w:r>
    </w:p>
    <w:tbl>
      <w:tblPr>
        <w:tblW w:w="16545" w:type="dxa"/>
        <w:jc w:val="left"/>
        <w:tblInd w:w="-113" w:type="dxa"/>
        <w:tblLayout w:type="fixed"/>
        <w:tblCellMar>
          <w:top w:w="0" w:type="dxa"/>
          <w:left w:w="108" w:type="dxa"/>
          <w:bottom w:w="0" w:type="dxa"/>
          <w:right w:w="108" w:type="dxa"/>
        </w:tblCellMar>
      </w:tblPr>
      <w:tblGrid>
        <w:gridCol w:w="4931"/>
        <w:gridCol w:w="4931"/>
        <w:gridCol w:w="6683"/>
      </w:tblGrid>
      <w:tr>
        <w:trPr>
          <w:tblHeader w:val="true"/>
          <w:cantSplit w:val="true"/>
        </w:trPr>
        <w:tc>
          <w:tcPr>
            <w:tcW w:w="4931"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IS Attributes</w:t>
            </w:r>
          </w:p>
        </w:tc>
        <w:tc>
          <w:tcPr>
            <w:tcW w:w="4931"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Attributes</w:t>
            </w:r>
          </w:p>
        </w:tc>
        <w:tc>
          <w:tcPr>
            <w:tcW w:w="6683"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Type</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cId</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cId</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localCellId</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localCellId</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relatedAntennaList</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relatedAntennaList</w:t>
            </w:r>
          </w:p>
        </w:tc>
        <w:tc>
          <w:tcPr>
            <w:tcW w:w="6683" w:type="dxa"/>
            <w:tcBorders>
              <w:top w:val="single" w:sz="4" w:space="0" w:color="000000"/>
              <w:left w:val="single" w:sz="4" w:space="0" w:color="000000"/>
              <w:bottom w:val="single" w:sz="4" w:space="0" w:color="000000"/>
              <w:right w:val="single" w:sz="4" w:space="0" w:color="000000"/>
            </w:tcBorders>
          </w:tcPr>
          <w:p>
            <w:pPr>
              <w:pStyle w:val="LD"/>
              <w:rPr>
                <w:rFonts w:cs="Arial"/>
              </w:rPr>
            </w:pPr>
            <w:r>
              <w:rPr>
                <w:rFonts w:cs="Arial"/>
              </w:rPr>
              <w:t>GenericNetworkResourcesIRPSystem::</w:t>
            </w:r>
          </w:p>
          <w:p>
            <w:pPr>
              <w:pStyle w:val="LD"/>
              <w:rPr>
                <w:rFonts w:cs="Arial"/>
              </w:rPr>
            </w:pPr>
            <w:r>
              <w:rPr>
                <w:rFonts w:cs="Arial"/>
              </w:rPr>
              <w:t>AttributeTypes::MOReferenceSet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maximumTransmissionPower</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maximumTransmissionPower</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lac</w:t>
            </w:r>
          </w:p>
        </w:tc>
        <w:tc>
          <w:tcPr>
            <w:tcW w:w="4931"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lac</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lang w:eastAsia="zh-CN"/>
              </w:rPr>
              <w:t>pichPower</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lang w:eastAsia="zh-CN"/>
              </w:rPr>
              <w:t>pichPower</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float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lang w:eastAsia="zh-CN"/>
              </w:rPr>
              <w:t>pchPower</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lang w:eastAsia="zh-CN"/>
              </w:rPr>
              <w:t>pchPower</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float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lang w:eastAsia="zh-CN"/>
              </w:rPr>
              <w:t>fachPower</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lang w:eastAsia="zh-CN"/>
              </w:rPr>
              <w:t>fachPower</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float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rac</w:t>
            </w:r>
          </w:p>
        </w:tc>
        <w:tc>
          <w:tcPr>
            <w:tcW w:w="4931"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rac</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sac</w:t>
            </w:r>
          </w:p>
        </w:tc>
        <w:tc>
          <w:tcPr>
            <w:tcW w:w="4931"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sac</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uraList</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uraList</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eastAsia="Arial Unicode MS;Yu Gothic" w:cs="Arial"/>
              </w:rPr>
            </w:pPr>
            <w:r>
              <w:rPr>
                <w:rFonts w:cs="Arial"/>
              </w:rPr>
              <w:t>AttributeTypes::LongSet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associatedWith/</w:t>
              <w:br/>
              <w:t>utranCell-IubLink</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utranCellIubLink</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eastAsia="Arial Unicode MS;Yu Gothic" w:cs="Arial"/>
              </w:rPr>
            </w:pPr>
            <w:r>
              <w:rPr>
                <w:rFonts w:cs="Arial"/>
              </w:rPr>
              <w:t>AttributeTypes::MOReference</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cellMode</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cellMode</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GenericNRMAttributeTypes:: </w:t>
            </w:r>
          </w:p>
          <w:p>
            <w:pPr>
              <w:pStyle w:val="TAL"/>
              <w:rPr>
                <w:rFonts w:eastAsia="Arial Unicode MS;Yu Gothic" w:cs="Arial"/>
              </w:rPr>
            </w:pPr>
            <w:r>
              <w:rPr>
                <w:rFonts w:cs="Arial"/>
              </w:rPr>
              <w:t>CellModeEnumType</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operationalState</w:t>
            </w:r>
          </w:p>
        </w:tc>
        <w:tc>
          <w:tcPr>
            <w:tcW w:w="4931"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operationalState</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StateManagementIRPOptConstDefs::</w:t>
            </w:r>
          </w:p>
          <w:p>
            <w:pPr>
              <w:pStyle w:val="TAL"/>
              <w:rPr>
                <w:rFonts w:cs="Arial"/>
              </w:rPr>
            </w:pPr>
            <w:r>
              <w:rPr>
                <w:rFonts w:cs="Arial"/>
              </w:rPr>
              <w:t>OperationalStateTypeOpt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hsFlag</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lang w:eastAsia="zh-CN"/>
              </w:rPr>
              <w:t>hsFlag</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hsEnable</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hsEnable</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numOfHspdschs</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numOfHspdschs</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numOfHsscchs</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numOfHsscchs</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frameOffset</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frameOffset</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cellIndividualOffset</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cellIndividualOffset</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float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hcsPrio</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hcsPrio</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maximumAllowedUlTxPower</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maximumAllowedUlTxPower</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snaInformation</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snaInformation</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GenericNRMAttributeTypes::</w:t>
            </w:r>
          </w:p>
          <w:p>
            <w:pPr>
              <w:pStyle w:val="TAL"/>
              <w:rPr/>
            </w:pPr>
            <w:r>
              <w:rPr>
                <w:rFonts w:cs="Courier;Courier New" w:ascii="Courier;Courier New" w:hAnsi="Courier;Courier New"/>
              </w:rPr>
              <w:t>snaInformation</w:t>
            </w:r>
            <w:r>
              <w:rPr>
                <w:rFonts w:cs="Arial"/>
              </w:rPr>
              <w:t>Type</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qrxlevMin</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qrxlevMin</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 xml:space="preserve">deltaQrxlevmin </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deltaQrxlevmin</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qhcs</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qhcs</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penaltyTime</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penaltyTime</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referenceTimeDifferenceToCell</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referenceTimeDifferenceToCell</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readSFNIndicator</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readSFNIndicator</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Boolean</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restrictionStateIndicator</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restrictionStateIndicator</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GenericNRMAttributeTypes:: </w:t>
            </w:r>
          </w:p>
          <w:p>
            <w:pPr>
              <w:pStyle w:val="TAL"/>
              <w:rPr>
                <w:rFonts w:cs="Arial"/>
              </w:rPr>
            </w:pPr>
            <w:r>
              <w:rPr>
                <w:rFonts w:cs="Arial"/>
              </w:rPr>
              <w:t>restrictionStateEnumType</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dpcModeChangeSupportIndicator</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dpcModeChangeSupportIndicator</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GenericNRMAttributeTypes::</w:t>
            </w:r>
          </w:p>
          <w:p>
            <w:pPr>
              <w:pStyle w:val="TAL"/>
              <w:rPr>
                <w:rFonts w:cs="Arial"/>
              </w:rPr>
            </w:pPr>
            <w:r>
              <w:rPr>
                <w:rFonts w:eastAsia="Arial" w:cs="Arial"/>
              </w:rPr>
              <w:t xml:space="preserve"> </w:t>
            </w:r>
            <w:r>
              <w:rPr>
                <w:rFonts w:cs="Arial"/>
              </w:rPr>
              <w:t>dpcModeChangeSupportEnumType</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relatedTmaList</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relatedTmaList</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GenericNetworkResourceIRPSystem::AttributeTypes::</w:t>
            </w:r>
          </w:p>
          <w:p>
            <w:pPr>
              <w:pStyle w:val="TAL"/>
              <w:rPr>
                <w:rFonts w:cs="Arial"/>
              </w:rPr>
            </w:pPr>
            <w:r>
              <w:rPr>
                <w:rFonts w:cs="Arial"/>
              </w:rPr>
              <w:t>MOReferenceSet</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relatedSectorEquipment</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relatedSectorEquipment</w:t>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GenericNetworkResourceIRPSystem::AttributeTypes::</w:t>
            </w:r>
          </w:p>
          <w:p>
            <w:pPr>
              <w:pStyle w:val="TAL"/>
              <w:rPr>
                <w:rFonts w:cs="Arial"/>
              </w:rPr>
            </w:pPr>
            <w:r>
              <w:rPr>
                <w:rFonts w:cs="Arial"/>
              </w:rPr>
              <w:t>MOReference</w:t>
            </w:r>
          </w:p>
        </w:tc>
      </w:tr>
      <w:tr>
        <w:trPr>
          <w:cantSplit w:val="true"/>
        </w:trPr>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nsP</w:t>
            </w:r>
            <w:r>
              <w:rPr>
                <w:rFonts w:cs="Courier;Courier New" w:ascii="Courier;Courier New" w:hAnsi="Courier;Courier New"/>
              </w:rPr>
              <w:t>lmnId</w:t>
            </w:r>
            <w:r>
              <w:rPr>
                <w:rFonts w:cs="Courier;Courier New" w:ascii="Courier;Courier New" w:hAnsi="Courier;Courier New"/>
              </w:rPr>
              <w:t>List</w:t>
            </w:r>
          </w:p>
        </w:tc>
        <w:tc>
          <w:tcPr>
            <w:tcW w:w="493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Courier New" w:ascii="Courier;Courier New" w:hAnsi="Courier;Courier New"/>
              </w:rPr>
              <w:t>nsP</w:t>
            </w:r>
            <w:r>
              <w:rPr>
                <w:rFonts w:cs="Courier;Courier New" w:ascii="Courier;Courier New" w:hAnsi="Courier;Courier New"/>
              </w:rPr>
              <w:t>lmnId</w:t>
            </w:r>
            <w:r>
              <w:rPr>
                <w:rFonts w:cs="Courier;Courier New" w:ascii="Courier;Courier New" w:hAnsi="Courier;Courier New"/>
              </w:rPr>
              <w:t>List</w:t>
            </w:r>
          </w:p>
          <w:p>
            <w:pPr>
              <w:pStyle w:val="TAL"/>
              <w:rPr>
                <w:rFonts w:ascii="Courier;Courier New" w:hAnsi="Courier;Courier New" w:cs="Courier;Courier New"/>
              </w:rPr>
            </w:pPr>
            <w:r>
              <w:rPr>
                <w:rFonts w:cs="Courier;Courier New" w:ascii="Courier;Courier New" w:hAnsi="Courier;Courier New"/>
              </w:rPr>
            </w:r>
          </w:p>
        </w:tc>
        <w:tc>
          <w:tcPr>
            <w:tcW w:w="668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GenericNRMAttributeTypes::NsPlmnIdListType</w:t>
            </w:r>
          </w:p>
        </w:tc>
      </w:tr>
      <w:tr>
        <w:trPr>
          <w:cantSplit w:val="true"/>
        </w:trPr>
        <w:tc>
          <w:tcPr>
            <w:tcW w:w="16545"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For all support qualifiers with the value “O”, see attribute constraints in TS28.652 [4].</w:t>
            </w:r>
          </w:p>
          <w:p>
            <w:pPr>
              <w:pStyle w:val="TAN"/>
              <w:rPr/>
            </w:pPr>
            <w:r>
              <w:rPr/>
              <w:t>NOTE 2:</w:t>
              <w:tab/>
              <w:tab/>
              <w:t>For all support qualifiers with the value “CO” see attribute constraints in TS 28.652 [4].</w:t>
            </w:r>
          </w:p>
          <w:p>
            <w:pPr>
              <w:pStyle w:val="TAN"/>
              <w:rPr>
                <w:rFonts w:cs="Arial"/>
              </w:rPr>
            </w:pPr>
            <w:r>
              <w:rPr/>
              <w:t>NOTE 3:</w:t>
              <w:tab/>
              <w:tab/>
              <w:t>For all support qualifiers with the value “CM” see attribute constraints in TS 28.652 [4].</w:t>
            </w:r>
          </w:p>
        </w:tc>
      </w:tr>
    </w:tbl>
    <w:p>
      <w:pPr>
        <w:pStyle w:val="Normal"/>
        <w:rPr/>
      </w:pPr>
      <w:r>
        <w:rPr/>
      </w:r>
    </w:p>
    <w:p>
      <w:pPr>
        <w:pStyle w:val="Heading3"/>
        <w:rPr>
          <w:rFonts w:cs="Arial"/>
        </w:rPr>
      </w:pPr>
      <w:bookmarkStart w:id="30" w:name="__RefHeading___Toc437864077"/>
      <w:r>
        <w:rPr>
          <w:rFonts w:cs="Arial"/>
        </w:rPr>
        <w:t>A.2.2.3</w:t>
        <w:tab/>
        <w:t>IOC NodeBFunction</w:t>
      </w:r>
      <w:bookmarkEnd w:id="30"/>
      <w:r>
        <w:rPr>
          <w:rFonts w:cs="Arial"/>
        </w:rPr>
        <w:t xml:space="preserve"> </w:t>
      </w:r>
    </w:p>
    <w:p>
      <w:pPr>
        <w:pStyle w:val="TH"/>
        <w:rPr/>
      </w:pPr>
      <w:r>
        <w:rPr>
          <w:rFonts w:cs="Arial"/>
        </w:rPr>
        <w:t>Mapping from NRM IOC NodeBFunction attributes and associations to SS</w:t>
      </w:r>
      <w:r>
        <w:rPr/>
        <w:t xml:space="preserve"> equivalent MOC NodeBFunction attributes</w:t>
      </w:r>
    </w:p>
    <w:tbl>
      <w:tblPr>
        <w:tblW w:w="10922" w:type="dxa"/>
        <w:jc w:val="left"/>
        <w:tblInd w:w="-113" w:type="dxa"/>
        <w:tblLayout w:type="fixed"/>
        <w:tblCellMar>
          <w:top w:w="0" w:type="dxa"/>
          <w:left w:w="108" w:type="dxa"/>
          <w:bottom w:w="0" w:type="dxa"/>
          <w:right w:w="108" w:type="dxa"/>
        </w:tblCellMar>
      </w:tblPr>
      <w:tblGrid>
        <w:gridCol w:w="3298"/>
        <w:gridCol w:w="3154"/>
        <w:gridCol w:w="4470"/>
      </w:tblGrid>
      <w:tr>
        <w:trPr>
          <w:tblHeader w:val="true"/>
        </w:trPr>
        <w:tc>
          <w:tcPr>
            <w:tcW w:w="329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3154"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Attributes</w:t>
            </w:r>
          </w:p>
        </w:tc>
        <w:tc>
          <w:tcPr>
            <w:tcW w:w="447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SS Type</w:t>
            </w:r>
          </w:p>
        </w:tc>
      </w:tr>
      <w:tr>
        <w:trPr/>
        <w:tc>
          <w:tcPr>
            <w:tcW w:w="3298"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connectedTo/</w:t>
            </w:r>
          </w:p>
          <w:p>
            <w:pPr>
              <w:pStyle w:val="TAL"/>
              <w:rPr>
                <w:rFonts w:ascii="Courier;Courier New" w:hAnsi="Courier;Courier New" w:cs="Courier;Courier New"/>
              </w:rPr>
            </w:pPr>
            <w:r>
              <w:rPr>
                <w:rFonts w:cs="Courier;Courier New" w:ascii="Courier;Courier New" w:hAnsi="Courier;Courier New"/>
              </w:rPr>
              <w:t>nodeBFunction-IubLink</w:t>
            </w:r>
          </w:p>
        </w:tc>
        <w:tc>
          <w:tcPr>
            <w:tcW w:w="315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nodeBFunctionIubLink</w:t>
            </w:r>
          </w:p>
        </w:tc>
        <w:tc>
          <w:tcPr>
            <w:tcW w:w="447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AttributeTypes::MOReference</w:t>
            </w:r>
          </w:p>
        </w:tc>
      </w:tr>
    </w:tbl>
    <w:p>
      <w:pPr>
        <w:pStyle w:val="Normal"/>
        <w:rPr/>
      </w:pPr>
      <w:r>
        <w:rPr/>
      </w:r>
    </w:p>
    <w:p>
      <w:pPr>
        <w:pStyle w:val="Heading3"/>
        <w:rPr>
          <w:rFonts w:cs="Arial"/>
        </w:rPr>
      </w:pPr>
      <w:bookmarkStart w:id="31" w:name="__RefHeading___Toc437864078"/>
      <w:bookmarkEnd w:id="31"/>
      <w:r>
        <w:rPr>
          <w:rFonts w:cs="Arial"/>
        </w:rPr>
        <w:t>A.2.2.4</w:t>
        <w:tab/>
        <w:t>IOC IubLink</w:t>
      </w:r>
    </w:p>
    <w:p>
      <w:pPr>
        <w:pStyle w:val="TH"/>
        <w:rPr/>
      </w:pPr>
      <w:r>
        <w:rPr>
          <w:rFonts w:cs="Arial"/>
        </w:rPr>
        <w:t>Mapping from NRM IOC IubLink attribut</w:t>
      </w:r>
      <w:r>
        <w:rPr/>
        <w:t>es and associations to SS equivalent MOC IubLink attributes</w:t>
      </w:r>
    </w:p>
    <w:tbl>
      <w:tblPr>
        <w:tblW w:w="12028" w:type="dxa"/>
        <w:jc w:val="left"/>
        <w:tblInd w:w="-113" w:type="dxa"/>
        <w:tblLayout w:type="fixed"/>
        <w:tblCellMar>
          <w:top w:w="0" w:type="dxa"/>
          <w:left w:w="108" w:type="dxa"/>
          <w:bottom w:w="0" w:type="dxa"/>
          <w:right w:w="108" w:type="dxa"/>
        </w:tblCellMar>
      </w:tblPr>
      <w:tblGrid>
        <w:gridCol w:w="3936"/>
        <w:gridCol w:w="3334"/>
        <w:gridCol w:w="4758"/>
      </w:tblGrid>
      <w:tr>
        <w:trPr>
          <w:tblHeader w:val="true"/>
        </w:trPr>
        <w:tc>
          <w:tcPr>
            <w:tcW w:w="393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IS Attributes</w:t>
            </w:r>
          </w:p>
        </w:tc>
        <w:tc>
          <w:tcPr>
            <w:tcW w:w="333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Attributes</w:t>
            </w:r>
          </w:p>
        </w:tc>
        <w:tc>
          <w:tcPr>
            <w:tcW w:w="475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AssociatedWith/</w:t>
            </w:r>
          </w:p>
          <w:p>
            <w:pPr>
              <w:pStyle w:val="TAL"/>
              <w:rPr>
                <w:rFonts w:ascii="Courier;Courier New" w:hAnsi="Courier;Courier New" w:cs="Courier;Courier New"/>
              </w:rPr>
            </w:pPr>
            <w:r>
              <w:rPr>
                <w:rFonts w:cs="Courier;Courier New" w:ascii="Courier;Courier New" w:hAnsi="Courier;Courier New"/>
              </w:rPr>
              <w:t>iubLink-UtranCell</w:t>
            </w:r>
          </w:p>
        </w:tc>
        <w:tc>
          <w:tcPr>
            <w:tcW w:w="333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iubLinkUtranCell</w:t>
            </w:r>
          </w:p>
        </w:tc>
        <w:tc>
          <w:tcPr>
            <w:tcW w:w="4758"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w:t>
            </w:r>
            <w:r>
              <w:rPr/>
              <w:t>::</w:t>
            </w:r>
          </w:p>
          <w:p>
            <w:pPr>
              <w:pStyle w:val="TAL"/>
              <w:rPr/>
            </w:pPr>
            <w:r>
              <w:rPr/>
              <w:t>AttributeTypes::MOReferenceSet</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ConnectedTo/</w:t>
            </w:r>
          </w:p>
          <w:p>
            <w:pPr>
              <w:pStyle w:val="TAL"/>
              <w:rPr>
                <w:rFonts w:ascii="Courier;Courier New" w:hAnsi="Courier;Courier New" w:cs="Courier;Courier New"/>
              </w:rPr>
            </w:pPr>
            <w:r>
              <w:rPr>
                <w:rFonts w:cs="Courier;Courier New" w:ascii="Courier;Courier New" w:hAnsi="Courier;Courier New"/>
              </w:rPr>
              <w:t xml:space="preserve">iubLink-NodeBFunction </w:t>
            </w:r>
          </w:p>
        </w:tc>
        <w:tc>
          <w:tcPr>
            <w:tcW w:w="3334"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 xml:space="preserve">iubLinkNodeBFunction </w:t>
            </w:r>
          </w:p>
        </w:tc>
        <w:tc>
          <w:tcPr>
            <w:tcW w:w="4758"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w:t>
            </w:r>
            <w:r>
              <w:rPr/>
              <w:t>::</w:t>
            </w:r>
          </w:p>
          <w:p>
            <w:pPr>
              <w:pStyle w:val="TAL"/>
              <w:rPr/>
            </w:pPr>
            <w:r>
              <w:rPr/>
              <w:t>AttributeTypes::MOReference</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AssociatedWith1/</w:t>
            </w:r>
          </w:p>
          <w:p>
            <w:pPr>
              <w:pStyle w:val="TAL"/>
              <w:rPr>
                <w:rFonts w:ascii="Courier;Courier New" w:hAnsi="Courier;Courier New" w:cs="Courier;Courier New"/>
              </w:rPr>
            </w:pPr>
            <w:r>
              <w:rPr>
                <w:rFonts w:cs="Courier;Courier New" w:ascii="Courier;Courier New" w:hAnsi="Courier;Courier New"/>
              </w:rPr>
              <w:t>iubLink-ATMChannelTerminationPoint</w:t>
            </w:r>
          </w:p>
        </w:tc>
        <w:tc>
          <w:tcPr>
            <w:tcW w:w="333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iubLinkATMChannelTerminationPoint</w:t>
            </w:r>
          </w:p>
        </w:tc>
        <w:tc>
          <w:tcPr>
            <w:tcW w:w="4758" w:type="dxa"/>
            <w:tcBorders>
              <w:top w:val="single" w:sz="4" w:space="0" w:color="000000"/>
              <w:left w:val="single" w:sz="4" w:space="0" w:color="000000"/>
              <w:bottom w:val="single" w:sz="4" w:space="0" w:color="000000"/>
              <w:right w:val="single" w:sz="4" w:space="0" w:color="000000"/>
            </w:tcBorders>
          </w:tcPr>
          <w:p>
            <w:pPr>
              <w:pStyle w:val="TAL"/>
              <w:rPr/>
            </w:pPr>
            <w:r>
              <w:rPr>
                <w:rFonts w:cs="Arial"/>
              </w:rPr>
              <w:t>GenericNetworkResourcesIRPSystem</w:t>
            </w:r>
            <w:r>
              <w:rPr/>
              <w:t>::</w:t>
            </w:r>
          </w:p>
          <w:p>
            <w:pPr>
              <w:pStyle w:val="TAL"/>
              <w:rPr/>
            </w:pPr>
            <w:r>
              <w:rPr/>
              <w:t>AttributeTypes::MOReference</w:t>
            </w:r>
          </w:p>
        </w:tc>
      </w:tr>
    </w:tbl>
    <w:p>
      <w:pPr>
        <w:pStyle w:val="Normal"/>
        <w:rPr/>
      </w:pPr>
      <w:r>
        <w:rPr/>
      </w:r>
    </w:p>
    <w:p>
      <w:pPr>
        <w:pStyle w:val="Heading3"/>
        <w:rPr/>
      </w:pPr>
      <w:bookmarkStart w:id="32" w:name="__RefHeading___Toc437864079"/>
      <w:r>
        <w:rPr>
          <w:rFonts w:cs="Arial"/>
        </w:rPr>
        <w:t>A.2.2.5</w:t>
        <w:tab/>
        <w:t>IOC ExternalUtranGenericCell</w:t>
      </w:r>
      <w:bookmarkEnd w:id="32"/>
      <w:r>
        <w:rPr>
          <w:rFonts w:cs="Arial"/>
        </w:rPr>
        <w:t xml:space="preserve"> </w:t>
      </w:r>
    </w:p>
    <w:p>
      <w:pPr>
        <w:pStyle w:val="TH"/>
        <w:rPr/>
      </w:pPr>
      <w:r>
        <w:rPr/>
        <w:t>Mapping from NRM IOC ExternalUtranGenericCell attributes and associations to SS equivalent MOC ExternalUtranGenericCell attributes</w:t>
      </w:r>
    </w:p>
    <w:tbl>
      <w:tblPr>
        <w:tblW w:w="14478" w:type="dxa"/>
        <w:jc w:val="left"/>
        <w:tblInd w:w="-113" w:type="dxa"/>
        <w:tblLayout w:type="fixed"/>
        <w:tblCellMar>
          <w:top w:w="0" w:type="dxa"/>
          <w:left w:w="108" w:type="dxa"/>
          <w:bottom w:w="0" w:type="dxa"/>
          <w:right w:w="108" w:type="dxa"/>
        </w:tblCellMar>
      </w:tblPr>
      <w:tblGrid>
        <w:gridCol w:w="4817"/>
        <w:gridCol w:w="4817"/>
        <w:gridCol w:w="4844"/>
      </w:tblGrid>
      <w:tr>
        <w:trPr>
          <w:tblHeader w:val="true"/>
        </w:trPr>
        <w:tc>
          <w:tcPr>
            <w:tcW w:w="4817"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IS Attributes</w:t>
            </w:r>
          </w:p>
        </w:tc>
        <w:tc>
          <w:tcPr>
            <w:tcW w:w="4817"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Attributes</w:t>
            </w:r>
          </w:p>
        </w:tc>
        <w:tc>
          <w:tcPr>
            <w:tcW w:w="4844"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Type</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cId</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cId</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mcc</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mcc</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mnc</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mnc</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rncId</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rncId</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cellMode</w:t>
            </w:r>
          </w:p>
        </w:tc>
        <w:tc>
          <w:tcPr>
            <w:tcW w:w="4817"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cellMode</w:t>
            </w:r>
          </w:p>
        </w:tc>
        <w:tc>
          <w:tcPr>
            <w:tcW w:w="484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Generic</w:t>
            </w:r>
            <w:r>
              <w:rPr/>
              <w:t>NRMAttributeType</w:t>
            </w:r>
            <w:r>
              <w:rPr>
                <w:lang w:eastAsia="zh-CN"/>
              </w:rPr>
              <w:t>s</w:t>
            </w:r>
            <w:r>
              <w:rPr/>
              <w:t>::</w:t>
            </w:r>
          </w:p>
          <w:p>
            <w:pPr>
              <w:pStyle w:val="TAL"/>
              <w:rPr>
                <w:rFonts w:eastAsia="Arial Unicode MS;Yu Gothic" w:cs="Arial"/>
              </w:rPr>
            </w:pPr>
            <w:r>
              <w:rPr>
                <w:rFonts w:cs="Arial"/>
              </w:rPr>
              <w:t>CellModeEnumType</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lac</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lac</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rac</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rac</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rFonts w:cs="Arial"/>
              </w:rPr>
              <w:t>long</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controllingRnc</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controllingRnc</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GenericNetworkResourcesIRPSystem::</w:t>
            </w:r>
          </w:p>
          <w:p>
            <w:pPr>
              <w:pStyle w:val="TAL"/>
              <w:rPr>
                <w:rFonts w:cs="Arial"/>
              </w:rPr>
            </w:pPr>
            <w:r>
              <w:rPr>
                <w:rFonts w:cs="Arial"/>
              </w:rPr>
              <w:t>AttributeTypes::MOReference</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hsFlag</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hsFlag</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szCs w:val="18"/>
                <w:lang w:eastAsia="zh-CN"/>
              </w:rPr>
              <w:t>frameOffset</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frameOffset</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cellIndividualOffset</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cellIndividualOffset</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hcsPrio</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hcsPrio</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maximumAllowedUlTxPower</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maximumAllowedUlTxPower</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qrxlevMin</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qrxlevMin</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 xml:space="preserve">deltaQrxlevmin </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 xml:space="preserve">deltaQrxlevmin </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Qhcs</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qhcs</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penaltyTime</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penaltyTime</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referenceTimeDifferenceToCell</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referenceTimeDifferenceToCell</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short</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readSFNIndicator</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readSFNIndicator</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Boolean</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restrictionStateIndicator</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restrictionStateIndicator</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GenericNRMAttributeTypes::</w:t>
            </w:r>
          </w:p>
          <w:p>
            <w:pPr>
              <w:pStyle w:val="TAL"/>
              <w:rPr>
                <w:rFonts w:cs="Arial"/>
              </w:rPr>
            </w:pPr>
            <w:r>
              <w:rPr>
                <w:rFonts w:cs="Arial"/>
              </w:rPr>
              <w:t>restrictionStateEnumType</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dpcModeChangeSupportIndicator</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dpcModeChangeSupportIndicator</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GenericNRMAttributeTypes::</w:t>
            </w:r>
          </w:p>
          <w:p>
            <w:pPr>
              <w:pStyle w:val="TAL"/>
              <w:rPr/>
            </w:pPr>
            <w:r>
              <w:rPr>
                <w:rFonts w:cs="Arial"/>
              </w:rPr>
              <w:t>dpcModeChangeSupportEnumType</w:t>
            </w:r>
          </w:p>
        </w:tc>
      </w:tr>
      <w:tr>
        <w:trPr/>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snaInformation</w:t>
            </w:r>
          </w:p>
        </w:tc>
        <w:tc>
          <w:tcPr>
            <w:tcW w:w="48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snaInformation</w:t>
            </w:r>
          </w:p>
        </w:tc>
        <w:tc>
          <w:tcPr>
            <w:tcW w:w="484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GenericNRMAttributeTypes::</w:t>
            </w:r>
          </w:p>
          <w:p>
            <w:pPr>
              <w:pStyle w:val="TAL"/>
              <w:rPr>
                <w:rFonts w:cs="Arial"/>
              </w:rPr>
            </w:pPr>
            <w:r>
              <w:rPr>
                <w:rFonts w:cs="Arial"/>
              </w:rPr>
              <w:t>snaInformationType</w:t>
            </w:r>
          </w:p>
        </w:tc>
      </w:tr>
      <w:tr>
        <w:trPr/>
        <w:tc>
          <w:tcPr>
            <w:tcW w:w="14478"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For all support qualifiers with the value “O”, see attribute constraints in TS 28.652 [4].</w:t>
            </w:r>
          </w:p>
          <w:p>
            <w:pPr>
              <w:pStyle w:val="TAN"/>
              <w:rPr/>
            </w:pPr>
            <w:r>
              <w:rPr/>
              <w:t>NOTE 2:</w:t>
              <w:tab/>
              <w:tab/>
              <w:t>For all support qualifiers with the value “CO” see attribute constraints in TS 28.652 [4].</w:t>
            </w:r>
          </w:p>
          <w:p>
            <w:pPr>
              <w:pStyle w:val="TAN"/>
              <w:rPr>
                <w:rFonts w:eastAsia="Arial Unicode MS;Yu Gothic"/>
              </w:rPr>
            </w:pPr>
            <w:r>
              <w:rPr/>
              <w:t>NOTE 3:</w:t>
              <w:tab/>
              <w:tab/>
              <w:t>For all support qualifiers with the value “CM” see attribute constraints in TS 28.652 [4].</w:t>
            </w:r>
          </w:p>
        </w:tc>
      </w:tr>
    </w:tbl>
    <w:p>
      <w:pPr>
        <w:pStyle w:val="Normal"/>
        <w:rPr/>
      </w:pPr>
      <w:r>
        <w:rPr/>
      </w:r>
    </w:p>
    <w:p>
      <w:pPr>
        <w:pStyle w:val="Heading3"/>
        <w:rPr/>
      </w:pPr>
      <w:bookmarkStart w:id="33" w:name="__RefHeading___Toc437864080"/>
      <w:bookmarkEnd w:id="33"/>
      <w:r>
        <w:rPr/>
        <w:t>A.2.2.6</w:t>
        <w:tab/>
        <w:t>Void</w:t>
      </w:r>
    </w:p>
    <w:p>
      <w:pPr>
        <w:pStyle w:val="Heading3"/>
        <w:rPr>
          <w:rFonts w:cs="Arial"/>
        </w:rPr>
      </w:pPr>
      <w:bookmarkStart w:id="34" w:name="__RefHeading___Toc437864081"/>
      <w:bookmarkEnd w:id="34"/>
      <w:r>
        <w:rPr>
          <w:rFonts w:cs="Arial"/>
        </w:rPr>
        <w:t>A.2.2.7</w:t>
        <w:tab/>
        <w:t>IOC ExternalRncFunction</w:t>
      </w:r>
    </w:p>
    <w:p>
      <w:pPr>
        <w:pStyle w:val="TH"/>
        <w:rPr/>
      </w:pPr>
      <w:r>
        <w:rPr>
          <w:rFonts w:cs="Arial"/>
        </w:rPr>
        <w:t>Mapping from NRM IOC ExternalRncFunction attributes and asso</w:t>
      </w:r>
      <w:r>
        <w:rPr/>
        <w:t>ciations to SS equivalent MOC ExternalRncFunction attributes</w:t>
      </w:r>
    </w:p>
    <w:tbl>
      <w:tblPr>
        <w:tblW w:w="13571" w:type="dxa"/>
        <w:jc w:val="left"/>
        <w:tblInd w:w="-113" w:type="dxa"/>
        <w:tblLayout w:type="fixed"/>
        <w:tblCellMar>
          <w:top w:w="0" w:type="dxa"/>
          <w:left w:w="108" w:type="dxa"/>
          <w:bottom w:w="0" w:type="dxa"/>
          <w:right w:w="108" w:type="dxa"/>
        </w:tblCellMar>
      </w:tblPr>
      <w:tblGrid>
        <w:gridCol w:w="3813"/>
        <w:gridCol w:w="3813"/>
        <w:gridCol w:w="5945"/>
      </w:tblGrid>
      <w:tr>
        <w:trPr>
          <w:tblHeader w:val="true"/>
        </w:trPr>
        <w:tc>
          <w:tcPr>
            <w:tcW w:w="3813"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IS Attributes</w:t>
            </w:r>
          </w:p>
        </w:tc>
        <w:tc>
          <w:tcPr>
            <w:tcW w:w="3813"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Attributes</w:t>
            </w:r>
          </w:p>
        </w:tc>
        <w:tc>
          <w:tcPr>
            <w:tcW w:w="5945" w:type="dxa"/>
            <w:tcBorders>
              <w:top w:val="single" w:sz="4" w:space="0" w:color="000000"/>
              <w:left w:val="single" w:sz="4" w:space="0" w:color="000000"/>
              <w:bottom w:val="single" w:sz="4" w:space="0" w:color="000000"/>
              <w:right w:val="single" w:sz="4" w:space="0" w:color="000000"/>
            </w:tcBorders>
            <w:shd w:fill="E5E5E5" w:val="clear"/>
          </w:tcPr>
          <w:p>
            <w:pPr>
              <w:pStyle w:val="TAH"/>
              <w:rPr>
                <w:rFonts w:eastAsia="Arial Unicode MS;Yu Gothic" w:cs="Arial"/>
              </w:rPr>
            </w:pPr>
            <w:r>
              <w:rPr>
                <w:rFonts w:cs="Arial"/>
              </w:rPr>
              <w:t>SS Type</w:t>
            </w:r>
          </w:p>
        </w:tc>
      </w:tr>
      <w:tr>
        <w:trPr/>
        <w:tc>
          <w:tcPr>
            <w:tcW w:w="38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mcc</w:t>
            </w:r>
          </w:p>
        </w:tc>
        <w:tc>
          <w:tcPr>
            <w:tcW w:w="38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mcc</w:t>
            </w:r>
          </w:p>
        </w:tc>
        <w:tc>
          <w:tcPr>
            <w:tcW w:w="5945"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t>long</w:t>
            </w:r>
          </w:p>
        </w:tc>
      </w:tr>
      <w:tr>
        <w:trPr/>
        <w:tc>
          <w:tcPr>
            <w:tcW w:w="38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mnc</w:t>
            </w:r>
          </w:p>
        </w:tc>
        <w:tc>
          <w:tcPr>
            <w:tcW w:w="38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mnc</w:t>
            </w:r>
          </w:p>
        </w:tc>
        <w:tc>
          <w:tcPr>
            <w:tcW w:w="5945"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t>long</w:t>
            </w:r>
          </w:p>
        </w:tc>
      </w:tr>
      <w:tr>
        <w:trPr/>
        <w:tc>
          <w:tcPr>
            <w:tcW w:w="38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rncId</w:t>
            </w:r>
          </w:p>
        </w:tc>
        <w:tc>
          <w:tcPr>
            <w:tcW w:w="38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rncId</w:t>
            </w:r>
          </w:p>
        </w:tc>
        <w:tc>
          <w:tcPr>
            <w:tcW w:w="5945" w:type="dxa"/>
            <w:tcBorders>
              <w:top w:val="single" w:sz="4" w:space="0" w:color="000000"/>
              <w:left w:val="single" w:sz="4" w:space="0" w:color="000000"/>
              <w:bottom w:val="single" w:sz="4" w:space="0" w:color="000000"/>
              <w:right w:val="single" w:sz="4" w:space="0" w:color="000000"/>
            </w:tcBorders>
          </w:tcPr>
          <w:p>
            <w:pPr>
              <w:pStyle w:val="TAL"/>
              <w:rPr>
                <w:rFonts w:eastAsia="Arial Unicode MS;Yu Gothic" w:cs="Arial"/>
              </w:rPr>
            </w:pPr>
            <w:r>
              <w:rPr/>
              <w:t>long</w:t>
            </w:r>
          </w:p>
        </w:tc>
      </w:tr>
      <w:tr>
        <w:trPr/>
        <w:tc>
          <w:tcPr>
            <w:tcW w:w="38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controlledCellList</w:t>
            </w:r>
          </w:p>
        </w:tc>
        <w:tc>
          <w:tcPr>
            <w:tcW w:w="381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controlledCellList</w:t>
            </w:r>
          </w:p>
        </w:tc>
        <w:tc>
          <w:tcPr>
            <w:tcW w:w="5945" w:type="dxa"/>
            <w:tcBorders>
              <w:top w:val="single" w:sz="4" w:space="0" w:color="000000"/>
              <w:left w:val="single" w:sz="4" w:space="0" w:color="000000"/>
              <w:bottom w:val="single" w:sz="4" w:space="0" w:color="000000"/>
              <w:right w:val="single" w:sz="4" w:space="0" w:color="000000"/>
            </w:tcBorders>
          </w:tcPr>
          <w:p>
            <w:pPr>
              <w:pStyle w:val="TAL"/>
              <w:rPr/>
            </w:pPr>
            <w:r>
              <w:rPr/>
              <w:t>GenericNetworkResourcesIRPSystem::</w:t>
            </w:r>
          </w:p>
          <w:p>
            <w:pPr>
              <w:pStyle w:val="TAL"/>
              <w:rPr>
                <w:rFonts w:eastAsia="Arial Unicode MS;Yu Gothic" w:cs="Arial"/>
              </w:rPr>
            </w:pPr>
            <w:r>
              <w:rPr/>
              <w:t>AttributeTypes::MOReferenceSet</w:t>
            </w:r>
          </w:p>
        </w:tc>
      </w:tr>
      <w:tr>
        <w:trPr/>
        <w:tc>
          <w:tcPr>
            <w:tcW w:w="13571"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eastAsia="Arial Unicode MS;Yu Gothic" w:cs="Arial"/>
              </w:rPr>
            </w:pPr>
            <w:r>
              <w:rPr>
                <w:rFonts w:eastAsia="Arial Unicode MS;Yu Gothic" w:cs="Arial"/>
              </w:rPr>
            </w:r>
          </w:p>
          <w:p>
            <w:pPr>
              <w:pStyle w:val="NF"/>
              <w:rPr/>
            </w:pPr>
            <w:r>
              <w:rPr/>
              <w:t>NOTE:</w:t>
              <w:tab/>
              <w:t>For all support qualifiers with the value “O”, see attribute constraints in TS 28.652 [4].</w:t>
            </w:r>
          </w:p>
          <w:p>
            <w:pPr>
              <w:pStyle w:val="TAN"/>
              <w:rPr>
                <w:rFonts w:eastAsia="Arial Unicode MS;Yu Gothic"/>
              </w:rPr>
            </w:pPr>
            <w:r>
              <w:rPr>
                <w:rFonts w:eastAsia="Arial Unicode MS;Yu Gothic"/>
              </w:rPr>
            </w:r>
          </w:p>
        </w:tc>
      </w:tr>
    </w:tbl>
    <w:p>
      <w:pPr>
        <w:pStyle w:val="Normal"/>
        <w:rPr/>
      </w:pPr>
      <w:r>
        <w:rPr/>
      </w:r>
    </w:p>
    <w:p>
      <w:pPr>
        <w:pStyle w:val="Heading3"/>
        <w:rPr/>
      </w:pPr>
      <w:bookmarkStart w:id="35" w:name="__RefHeading___Toc437864082"/>
      <w:bookmarkEnd w:id="35"/>
      <w:r>
        <w:rPr/>
        <w:t>A.2.2.8</w:t>
        <w:tab/>
        <w:t>UtranCellFDD</w:t>
      </w:r>
    </w:p>
    <w:p>
      <w:pPr>
        <w:pStyle w:val="TH"/>
        <w:jc w:val="left"/>
        <w:rPr/>
      </w:pPr>
      <w:r>
        <w:rPr/>
        <w:t>Mapping from NRM IOC UtranCellFDD attributes and associations to SS equivalent MOC UtranCellFDD attributes</w:t>
      </w:r>
    </w:p>
    <w:tbl>
      <w:tblPr>
        <w:tblW w:w="10555" w:type="dxa"/>
        <w:jc w:val="left"/>
        <w:tblInd w:w="-113" w:type="dxa"/>
        <w:tblLayout w:type="fixed"/>
        <w:tblCellMar>
          <w:top w:w="0" w:type="dxa"/>
          <w:left w:w="108" w:type="dxa"/>
          <w:bottom w:w="0" w:type="dxa"/>
          <w:right w:w="108" w:type="dxa"/>
        </w:tblCellMar>
      </w:tblPr>
      <w:tblGrid>
        <w:gridCol w:w="3564"/>
        <w:gridCol w:w="3564"/>
        <w:gridCol w:w="3427"/>
      </w:tblGrid>
      <w:tr>
        <w:trPr>
          <w:cantSplit w:val="true"/>
        </w:trPr>
        <w:tc>
          <w:tcPr>
            <w:tcW w:w="356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IS Attributes</w:t>
            </w:r>
          </w:p>
        </w:tc>
        <w:tc>
          <w:tcPr>
            <w:tcW w:w="356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34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szCs w:val="18"/>
              </w:rPr>
            </w:pPr>
            <w:r>
              <w:rPr>
                <w:rFonts w:cs="Courier;Courier New" w:ascii="Courier;Courier New" w:hAnsi="Courier;Courier New"/>
                <w:szCs w:val="18"/>
              </w:rPr>
              <w:t>uarfcnUl</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Courier New" w:ascii="Courier;Courier New" w:hAnsi="Courier;Courier New"/>
                <w:szCs w:val="18"/>
              </w:rPr>
              <w:t>uarfcnUl</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short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szCs w:val="18"/>
              </w:rPr>
            </w:pPr>
            <w:r>
              <w:rPr>
                <w:rFonts w:cs="Courier;Courier New" w:ascii="Courier;Courier New" w:hAnsi="Courier;Courier New"/>
                <w:szCs w:val="18"/>
              </w:rPr>
              <w:t>uarfcnDl</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Courier New" w:ascii="Courier;Courier New" w:hAnsi="Courier;Courier New"/>
                <w:szCs w:val="18"/>
              </w:rPr>
              <w:t>uarfcnDl</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short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szCs w:val="18"/>
              </w:rPr>
            </w:pPr>
            <w:r>
              <w:rPr>
                <w:rFonts w:cs="Courier;Courier New" w:ascii="Courier;Courier New" w:hAnsi="Courier;Courier New"/>
                <w:szCs w:val="18"/>
              </w:rPr>
              <w:t>primaryScramblingCode</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Courier New" w:ascii="Courier;Courier New" w:hAnsi="Courier;Courier New"/>
                <w:szCs w:val="18"/>
              </w:rPr>
              <w:t>primaryScramblingCode</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short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szCs w:val="18"/>
              </w:rPr>
            </w:pPr>
            <w:r>
              <w:rPr>
                <w:rFonts w:cs="Courier;Courier New" w:ascii="Courier;Courier New" w:hAnsi="Courier;Courier New"/>
                <w:szCs w:val="18"/>
              </w:rPr>
              <w:t>primaryCpichPower</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Courier New" w:ascii="Courier;Courier New" w:hAnsi="Courier;Courier New"/>
                <w:szCs w:val="18"/>
              </w:rPr>
              <w:t>primaryCpichPower</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float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szCs w:val="18"/>
              </w:rPr>
            </w:pPr>
            <w:r>
              <w:rPr>
                <w:rFonts w:cs="Courier;Courier New" w:ascii="Courier;Courier New" w:hAnsi="Courier;Courier New"/>
                <w:szCs w:val="18"/>
              </w:rPr>
              <w:t>primarySchPower</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Courier New" w:ascii="Courier;Courier New" w:hAnsi="Courier;Courier New"/>
                <w:szCs w:val="18"/>
              </w:rPr>
              <w:t>primarySchPower</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float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szCs w:val="18"/>
              </w:rPr>
            </w:pPr>
            <w:r>
              <w:rPr>
                <w:rFonts w:cs="Courier;Courier New" w:ascii="Courier;Courier New" w:hAnsi="Courier;Courier New"/>
                <w:szCs w:val="18"/>
              </w:rPr>
              <w:t>secondarySchPower</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Courier New" w:ascii="Courier;Courier New" w:hAnsi="Courier;Courier New"/>
                <w:szCs w:val="18"/>
              </w:rPr>
              <w:t>secondarySchPower</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float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szCs w:val="18"/>
              </w:rPr>
            </w:pPr>
            <w:r>
              <w:rPr>
                <w:rFonts w:cs="Courier;Courier New" w:ascii="Courier;Courier New" w:hAnsi="Courier;Courier New"/>
                <w:szCs w:val="18"/>
              </w:rPr>
              <w:t>bchPower</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Courier New" w:ascii="Courier;Courier New" w:hAnsi="Courier;Courier New"/>
                <w:szCs w:val="18"/>
              </w:rPr>
              <w:t>bchPower</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float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Courier New" w:ascii="Courier;Courier New" w:hAnsi="Courier;Courier New"/>
                <w:szCs w:val="18"/>
                <w:lang w:eastAsia="zh-CN"/>
              </w:rPr>
              <w:t>aichPower</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Courier New" w:ascii="Courier;Courier New" w:hAnsi="Courier;Courier New"/>
                <w:szCs w:val="18"/>
                <w:lang w:eastAsia="zh-CN"/>
              </w:rPr>
              <w:t>aichPower</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float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rPr>
              <w:t>qqualMin</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rPr>
              <w:t>qqualMin</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float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cell</w:t>
            </w:r>
            <w:r>
              <w:rPr>
                <w:rFonts w:cs="Courier;Courier New" w:ascii="Courier;Courier New" w:hAnsi="Courier;Courier New"/>
              </w:rPr>
              <w:t>CapabilityContainerFDD</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rPr>
              <w:t>cell</w:t>
            </w:r>
            <w:r>
              <w:rPr>
                <w:rFonts w:cs="Courier;Courier New" w:ascii="Courier;Courier New" w:hAnsi="Courier;Courier New"/>
              </w:rPr>
              <w:t>CapabilityContainerFDD</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FDDNetworkResourceMAttributeTypes:: </w:t>
            </w:r>
          </w:p>
          <w:p>
            <w:pPr>
              <w:pStyle w:val="TAL"/>
              <w:rPr>
                <w:rFonts w:eastAsia="Arial Unicode MS;Yu Gothic" w:cs="Arial"/>
                <w:szCs w:val="18"/>
              </w:rPr>
            </w:pPr>
            <w:r>
              <w:rPr>
                <w:rFonts w:eastAsia="Arial Unicode MS;Yu Gothic" w:cs="Arial"/>
                <w:szCs w:val="18"/>
              </w:rPr>
              <w:t>CellCapabilityContainerFDDType</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txDiversityIndicator</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eastAsia="zh-CN"/>
              </w:rPr>
            </w:pPr>
            <w:r>
              <w:rPr>
                <w:rFonts w:cs="Courier;Courier New" w:ascii="Courier;Courier New" w:hAnsi="Courier;Courier New"/>
              </w:rPr>
              <w:t>txDiversityIndicator</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FDDNetworkResourceMAttributeTypes:: </w:t>
            </w:r>
          </w:p>
          <w:p>
            <w:pPr>
              <w:pStyle w:val="TAL"/>
              <w:rPr/>
            </w:pPr>
            <w:r>
              <w:rPr>
                <w:rFonts w:cs="Arial"/>
                <w:szCs w:val="18"/>
              </w:rPr>
              <w:t>txDiversityIndicatorEnumType</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temporaryOffset1</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temporaryOffset1</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short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temporaryOffset2</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temporaryOffset2</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short</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sttdSupportIndicator</w:t>
            </w:r>
          </w:p>
        </w:tc>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sttdSupportIndicator</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FDDNetworkResourceMAttributeTypes:: </w:t>
            </w:r>
          </w:p>
          <w:p>
            <w:pPr>
              <w:pStyle w:val="TAL"/>
              <w:rPr>
                <w:rFonts w:cs="Arial"/>
                <w:szCs w:val="18"/>
              </w:rPr>
            </w:pPr>
            <w:r>
              <w:rPr>
                <w:rFonts w:cs="Arial"/>
                <w:szCs w:val="18"/>
              </w:rPr>
              <w:t>sttdSupportEnumType</w:t>
            </w:r>
          </w:p>
        </w:tc>
      </w:tr>
      <w:tr>
        <w:trPr>
          <w:cantSplit w:val="true"/>
        </w:trPr>
        <w:tc>
          <w:tcPr>
            <w:tcW w:w="356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closedLoopMode1SupportIndicator</w:t>
            </w:r>
          </w:p>
        </w:tc>
        <w:tc>
          <w:tcPr>
            <w:tcW w:w="3564"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closedLoopMode1SupportIndicator</w:t>
            </w:r>
          </w:p>
        </w:tc>
        <w:tc>
          <w:tcPr>
            <w:tcW w:w="34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FDDNetworkResourceMAttributeTypes:: </w:t>
            </w:r>
          </w:p>
          <w:p>
            <w:pPr>
              <w:pStyle w:val="TAL"/>
              <w:rPr>
                <w:rFonts w:cs="Arial"/>
                <w:szCs w:val="18"/>
              </w:rPr>
            </w:pPr>
            <w:r>
              <w:rPr>
                <w:rFonts w:cs="Arial"/>
                <w:szCs w:val="18"/>
              </w:rPr>
              <w:t>closedLoopMode1EnumType</w:t>
            </w:r>
          </w:p>
        </w:tc>
      </w:tr>
      <w:tr>
        <w:trPr>
          <w:cantSplit w:val="true"/>
        </w:trPr>
        <w:tc>
          <w:tcPr>
            <w:tcW w:w="10555" w:type="dxa"/>
            <w:gridSpan w:val="3"/>
            <w:tcBorders>
              <w:top w:val="single" w:sz="4" w:space="0" w:color="000000"/>
              <w:left w:val="single" w:sz="4" w:space="0" w:color="000000"/>
              <w:bottom w:val="single" w:sz="4" w:space="0" w:color="000000"/>
              <w:right w:val="single" w:sz="4" w:space="0" w:color="000000"/>
            </w:tcBorders>
          </w:tcPr>
          <w:p>
            <w:pPr>
              <w:pStyle w:val="NF"/>
              <w:rPr>
                <w:rFonts w:cs="Arial"/>
                <w:szCs w:val="18"/>
              </w:rPr>
            </w:pPr>
            <w:r>
              <w:rPr>
                <w:rFonts w:cs="Arial"/>
                <w:szCs w:val="18"/>
              </w:rPr>
              <w:t xml:space="preserve">NOTE: </w:t>
              <w:tab/>
            </w:r>
            <w:r>
              <w:rPr/>
              <w:t>For all support qualifiers with the value “CO” see attribute constraints in TS 28.652 [4].</w:t>
            </w:r>
          </w:p>
        </w:tc>
      </w:tr>
    </w:tbl>
    <w:p>
      <w:pPr>
        <w:pStyle w:val="CommentText"/>
        <w:rPr/>
      </w:pPr>
      <w:r>
        <w:rPr/>
      </w:r>
    </w:p>
    <w:p>
      <w:pPr>
        <w:pStyle w:val="Heading3"/>
        <w:rPr/>
      </w:pPr>
      <w:bookmarkStart w:id="36" w:name="__RefHeading___Toc437864083"/>
      <w:bookmarkEnd w:id="36"/>
      <w:r>
        <w:rPr/>
        <w:t>A.2.2.9</w:t>
        <w:tab/>
        <w:t>UtranCellTDD</w:t>
      </w:r>
    </w:p>
    <w:p>
      <w:pPr>
        <w:pStyle w:val="TH"/>
        <w:jc w:val="left"/>
        <w:rPr/>
      </w:pPr>
      <w:r>
        <w:rPr>
          <w:rFonts w:cs="Arial"/>
        </w:rPr>
        <w:t>Mapping from NRM IOC UtranCellTDD attributes and associat</w:t>
      </w:r>
      <w:r>
        <w:rPr/>
        <w:t>ions to SS equivalent MOC UtranCellTDD attributes</w:t>
      </w:r>
    </w:p>
    <w:tbl>
      <w:tblPr>
        <w:tblW w:w="11584" w:type="dxa"/>
        <w:jc w:val="left"/>
        <w:tblInd w:w="-113" w:type="dxa"/>
        <w:tblLayout w:type="fixed"/>
        <w:tblCellMar>
          <w:top w:w="0" w:type="dxa"/>
          <w:left w:w="108" w:type="dxa"/>
          <w:bottom w:w="0" w:type="dxa"/>
          <w:right w:w="108" w:type="dxa"/>
        </w:tblCellMar>
      </w:tblPr>
      <w:tblGrid>
        <w:gridCol w:w="3024"/>
        <w:gridCol w:w="3024"/>
        <w:gridCol w:w="5536"/>
      </w:tblGrid>
      <w:tr>
        <w:trPr>
          <w:cantSplit w:val="true"/>
        </w:trPr>
        <w:tc>
          <w:tcPr>
            <w:tcW w:w="302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IS Attributes</w:t>
            </w:r>
          </w:p>
        </w:tc>
        <w:tc>
          <w:tcPr>
            <w:tcW w:w="302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553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uarfcn</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lang w:eastAsia="zh-CN"/>
              </w:rPr>
              <w:t>uarfcn</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cellParameterId</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lang w:eastAsia="zh-CN"/>
              </w:rPr>
              <w:t>cellParameterId</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primaryCcpchPower</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lang w:eastAsia="zh-CN"/>
              </w:rPr>
              <w:t>primaryCcpchPower</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float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rPr>
              <w:t>cellCapabilityContainerTDD</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rPr>
              <w:t>cellCapabilityContainerTDD</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TDDNetworkResourceMAttributeTypes:: </w:t>
            </w:r>
          </w:p>
          <w:p>
            <w:pPr>
              <w:pStyle w:val="TAL"/>
              <w:rPr>
                <w:rFonts w:cs="Arial"/>
              </w:rPr>
            </w:pPr>
            <w:r>
              <w:rPr>
                <w:rFonts w:eastAsia="Arial Unicode MS;Yu Gothic" w:cs="Arial"/>
                <w:szCs w:val="18"/>
              </w:rPr>
              <w:t>cellCapabilityContainerTDDType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rPr>
              <w:t>sctdIndicator</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rPr>
              <w:t>sctdIndicator</w:t>
            </w:r>
          </w:p>
        </w:tc>
        <w:tc>
          <w:tcPr>
            <w:tcW w:w="553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TDDNetworkResourceMAttributeTypes:: </w:t>
            </w:r>
            <w:r>
              <w:rPr>
                <w:rFonts w:cs="Courier;Courier New" w:ascii="Courier;Courier New" w:hAnsi="Courier;Courier New"/>
              </w:rPr>
              <w:t>sctdSupport</w:t>
            </w:r>
            <w:r>
              <w:rPr>
                <w:rFonts w:cs="Arial"/>
              </w:rPr>
              <w:t>EnumType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rPr>
              <w:t>dpchConstantValue</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rPr>
              <w:t>dpchConstantValue</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cantSplit w:val="true"/>
        </w:trPr>
        <w:tc>
          <w:tcPr>
            <w:tcW w:w="11584" w:type="dxa"/>
            <w:gridSpan w:val="3"/>
            <w:tcBorders>
              <w:top w:val="single" w:sz="4" w:space="0" w:color="000000"/>
              <w:left w:val="single" w:sz="4" w:space="0" w:color="000000"/>
              <w:bottom w:val="single" w:sz="4" w:space="0" w:color="000000"/>
              <w:right w:val="single" w:sz="4" w:space="0" w:color="000000"/>
            </w:tcBorders>
          </w:tcPr>
          <w:p>
            <w:pPr>
              <w:pStyle w:val="TAN"/>
              <w:rPr>
                <w:rFonts w:cs="Arial"/>
              </w:rPr>
            </w:pPr>
            <w:r>
              <w:rPr>
                <w:rFonts w:cs="Arial"/>
              </w:rPr>
              <w:t>NOTE:</w:t>
              <w:tab/>
            </w:r>
            <w:r>
              <w:rPr/>
              <w:t>For all support qualifiers with the value “CO” see attribute constraints in TS 28.652 [4].</w:t>
            </w:r>
          </w:p>
        </w:tc>
      </w:tr>
    </w:tbl>
    <w:p>
      <w:pPr>
        <w:pStyle w:val="CommentText"/>
        <w:rPr/>
      </w:pPr>
      <w:r>
        <w:rPr/>
      </w:r>
    </w:p>
    <w:p>
      <w:pPr>
        <w:pStyle w:val="Heading3"/>
        <w:rPr/>
      </w:pPr>
      <w:bookmarkStart w:id="37" w:name="__RefHeading___Toc437864084"/>
      <w:bookmarkEnd w:id="37"/>
      <w:r>
        <w:rPr/>
        <w:t>A.2.2.10</w:t>
        <w:tab/>
        <w:t>UtranCellTDDLcr</w:t>
      </w:r>
    </w:p>
    <w:p>
      <w:pPr>
        <w:pStyle w:val="TH"/>
        <w:jc w:val="left"/>
        <w:rPr/>
      </w:pPr>
      <w:r>
        <w:rPr/>
        <w:t>Mapping from NRM IOC UtranCellTDDLcr attributes and associations to SS equivalent MOC UtranCellTDDLcr attributes</w:t>
      </w:r>
    </w:p>
    <w:tbl>
      <w:tblPr>
        <w:tblW w:w="8540" w:type="dxa"/>
        <w:jc w:val="left"/>
        <w:tblInd w:w="-113" w:type="dxa"/>
        <w:tblLayout w:type="fixed"/>
        <w:tblCellMar>
          <w:top w:w="0" w:type="dxa"/>
          <w:left w:w="108" w:type="dxa"/>
          <w:bottom w:w="0" w:type="dxa"/>
          <w:right w:w="108" w:type="dxa"/>
        </w:tblCellMar>
      </w:tblPr>
      <w:tblGrid>
        <w:gridCol w:w="1836"/>
        <w:gridCol w:w="1836"/>
        <w:gridCol w:w="4868"/>
      </w:tblGrid>
      <w:tr>
        <w:trPr>
          <w:cantSplit w:val="true"/>
        </w:trPr>
        <w:tc>
          <w:tcPr>
            <w:tcW w:w="183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IS Attributes</w:t>
            </w:r>
          </w:p>
        </w:tc>
        <w:tc>
          <w:tcPr>
            <w:tcW w:w="1836"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4868"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uarfcnLCRList</w:t>
            </w:r>
          </w:p>
        </w:tc>
        <w:tc>
          <w:tcPr>
            <w:tcW w:w="18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lang w:eastAsia="zh-CN"/>
              </w:rPr>
              <w:t>uarfcnLCRList</w:t>
            </w:r>
          </w:p>
        </w:tc>
        <w:tc>
          <w:tcPr>
            <w:tcW w:w="4868"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TDDNRMAttributeTypes:: </w:t>
            </w:r>
            <w:r>
              <w:rPr>
                <w:rFonts w:cs="Arial"/>
                <w:lang w:eastAsia="zh-CN"/>
              </w:rPr>
              <w:t>U</w:t>
            </w:r>
            <w:r>
              <w:rPr>
                <w:rFonts w:cs="Arial"/>
                <w:szCs w:val="18"/>
                <w:lang w:eastAsia="zh-CN"/>
              </w:rPr>
              <w:t>arfcnLCRList</w:t>
            </w:r>
            <w:r>
              <w:rPr>
                <w:rFonts w:cs="Arial"/>
              </w:rPr>
              <w:t>ConfigStructType</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dwPchPower</w:t>
            </w:r>
          </w:p>
        </w:tc>
        <w:tc>
          <w:tcPr>
            <w:tcW w:w="18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ascii="Courier;Courier New" w:hAnsi="Courier;Courier New"/>
              </w:rPr>
              <w:t>dwPchPower</w:t>
            </w:r>
          </w:p>
        </w:tc>
        <w:tc>
          <w:tcPr>
            <w:tcW w:w="486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float</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fpachPower</w:t>
            </w:r>
          </w:p>
        </w:tc>
        <w:tc>
          <w:tcPr>
            <w:tcW w:w="18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lang w:eastAsia="zh-CN"/>
              </w:rPr>
              <w:t>fpachPower</w:t>
            </w:r>
          </w:p>
        </w:tc>
        <w:tc>
          <w:tcPr>
            <w:tcW w:w="4868"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float</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tstdIndicator</w:t>
            </w:r>
          </w:p>
        </w:tc>
        <w:tc>
          <w:tcPr>
            <w:tcW w:w="18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tstdIndicator</w:t>
            </w:r>
          </w:p>
        </w:tc>
        <w:tc>
          <w:tcPr>
            <w:tcW w:w="4868" w:type="dxa"/>
            <w:tcBorders>
              <w:top w:val="single" w:sz="4" w:space="0" w:color="000000"/>
              <w:left w:val="single" w:sz="4" w:space="0" w:color="000000"/>
              <w:bottom w:val="single" w:sz="4" w:space="0" w:color="000000"/>
              <w:right w:val="single" w:sz="4" w:space="0" w:color="000000"/>
            </w:tcBorders>
          </w:tcPr>
          <w:p>
            <w:pPr>
              <w:pStyle w:val="TAL"/>
              <w:rPr/>
            </w:pPr>
            <w:r>
              <w:rPr>
                <w:szCs w:val="16"/>
                <w:lang w:eastAsia="zh-CN"/>
              </w:rPr>
              <w:t>TDD</w:t>
            </w:r>
            <w:r>
              <w:rPr>
                <w:szCs w:val="16"/>
              </w:rPr>
              <w:t>NRMAttributeTypes</w:t>
            </w:r>
            <w:r>
              <w:rPr>
                <w:rFonts w:cs="Arial"/>
              </w:rPr>
              <w:t>:: tstdIndicatorEnumType</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timeSlotLCRList</w:t>
            </w:r>
          </w:p>
        </w:tc>
        <w:tc>
          <w:tcPr>
            <w:tcW w:w="183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timeSlotLCRList</w:t>
            </w:r>
          </w:p>
        </w:tc>
        <w:tc>
          <w:tcPr>
            <w:tcW w:w="4868" w:type="dxa"/>
            <w:tcBorders>
              <w:top w:val="single" w:sz="4" w:space="0" w:color="000000"/>
              <w:left w:val="single" w:sz="4" w:space="0" w:color="000000"/>
              <w:bottom w:val="single" w:sz="4" w:space="0" w:color="000000"/>
              <w:right w:val="single" w:sz="4" w:space="0" w:color="000000"/>
            </w:tcBorders>
          </w:tcPr>
          <w:p>
            <w:pPr>
              <w:pStyle w:val="TAL"/>
              <w:rPr/>
            </w:pPr>
            <w:r>
              <w:rPr>
                <w:szCs w:val="16"/>
                <w:lang w:eastAsia="zh-CN"/>
              </w:rPr>
              <w:t>TDD</w:t>
            </w:r>
            <w:r>
              <w:rPr>
                <w:szCs w:val="16"/>
              </w:rPr>
              <w:t>NRMAttributeTypes</w:t>
            </w:r>
            <w:r>
              <w:rPr>
                <w:rFonts w:cs="Arial"/>
              </w:rPr>
              <w:t>::</w:t>
            </w:r>
          </w:p>
          <w:p>
            <w:pPr>
              <w:pStyle w:val="TAL"/>
              <w:rPr>
                <w:rFonts w:cs="Arial"/>
              </w:rPr>
            </w:pPr>
            <w:r>
              <w:rPr>
                <w:rFonts w:cs="Arial"/>
              </w:rPr>
              <w:t>TimeSlotListConfigStructType</w:t>
            </w:r>
          </w:p>
        </w:tc>
      </w:tr>
      <w:tr>
        <w:trPr>
          <w:cantSplit w:val="true"/>
        </w:trPr>
        <w:tc>
          <w:tcPr>
            <w:tcW w:w="8540"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cs="Arial"/>
              </w:rPr>
            </w:pPr>
            <w:r>
              <w:rPr>
                <w:rFonts w:cs="Arial"/>
              </w:rPr>
            </w:r>
          </w:p>
          <w:p>
            <w:pPr>
              <w:pStyle w:val="TAN"/>
              <w:rPr/>
            </w:pPr>
            <w:r>
              <w:rPr>
                <w:rFonts w:cs="Arial"/>
              </w:rPr>
              <w:t>NOTE:</w:t>
              <w:tab/>
            </w:r>
            <w:r>
              <w:rPr/>
              <w:t>For all support qualifiers with the value “CO” see attribute constraints in TS 28.652 [4].</w:t>
            </w:r>
          </w:p>
          <w:p>
            <w:pPr>
              <w:pStyle w:val="TAN"/>
              <w:rPr>
                <w:rFonts w:cs="Arial"/>
              </w:rPr>
            </w:pPr>
            <w:r>
              <w:rPr>
                <w:rFonts w:cs="Arial"/>
              </w:rPr>
            </w:r>
          </w:p>
        </w:tc>
      </w:tr>
    </w:tbl>
    <w:p>
      <w:pPr>
        <w:pStyle w:val="CommentText"/>
        <w:rPr/>
      </w:pPr>
      <w:r>
        <w:rPr/>
      </w:r>
    </w:p>
    <w:p>
      <w:pPr>
        <w:pStyle w:val="Heading3"/>
        <w:tabs>
          <w:tab w:val="clear" w:pos="284"/>
          <w:tab w:val="left" w:pos="1140" w:leader="none"/>
        </w:tabs>
        <w:ind w:left="1140" w:hanging="1140"/>
        <w:rPr/>
      </w:pPr>
      <w:bookmarkStart w:id="38" w:name="__RefHeading___Toc437864085"/>
      <w:bookmarkEnd w:id="38"/>
      <w:r>
        <w:rPr/>
        <w:t>A.2.2.11</w:t>
        <w:tab/>
        <w:t>UtranCellTDDHcr</w:t>
      </w:r>
    </w:p>
    <w:p>
      <w:pPr>
        <w:pStyle w:val="TH"/>
        <w:jc w:val="left"/>
        <w:rPr/>
      </w:pPr>
      <w:r>
        <w:rPr/>
        <w:t>Mapping from NRM IOC UtranCellTDDHcr attributes and associations to SS equivalent MOC UtranCellTDDHcr attributes</w:t>
      </w:r>
    </w:p>
    <w:tbl>
      <w:tblPr>
        <w:tblW w:w="7911" w:type="dxa"/>
        <w:jc w:val="left"/>
        <w:tblInd w:w="-113" w:type="dxa"/>
        <w:tblLayout w:type="fixed"/>
        <w:tblCellMar>
          <w:top w:w="0" w:type="dxa"/>
          <w:left w:w="108" w:type="dxa"/>
          <w:bottom w:w="0" w:type="dxa"/>
          <w:right w:w="108" w:type="dxa"/>
        </w:tblCellMar>
      </w:tblPr>
      <w:tblGrid>
        <w:gridCol w:w="2371"/>
        <w:gridCol w:w="2371"/>
        <w:gridCol w:w="3169"/>
      </w:tblGrid>
      <w:tr>
        <w:trPr>
          <w:cantSplit w:val="true"/>
        </w:trPr>
        <w:tc>
          <w:tcPr>
            <w:tcW w:w="237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IS Attributes</w:t>
            </w:r>
          </w:p>
        </w:tc>
        <w:tc>
          <w:tcPr>
            <w:tcW w:w="237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31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schPower</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ascii="Courier;Courier New" w:hAnsi="Courier;Courier New"/>
              </w:rPr>
              <w:t>schPower</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float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temporaryOffset1</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lang w:eastAsia="zh-CN"/>
              </w:rPr>
              <w:t>temporaryOffset1</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syncCase</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syncCase</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timeSlotForSch</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lang w:eastAsia="zh-CN"/>
              </w:rPr>
              <w:t>timeSlotForSch</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schTimeSlot</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schTimeSlot</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timeSlotHCRList</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lang w:eastAsia="zh-CN"/>
              </w:rPr>
              <w:t>timeSlotHCRList</w:t>
            </w:r>
          </w:p>
        </w:tc>
        <w:tc>
          <w:tcPr>
            <w:tcW w:w="3169" w:type="dxa"/>
            <w:tcBorders>
              <w:top w:val="single" w:sz="4" w:space="0" w:color="000000"/>
              <w:left w:val="single" w:sz="4" w:space="0" w:color="000000"/>
              <w:bottom w:val="single" w:sz="4" w:space="0" w:color="000000"/>
              <w:right w:val="single" w:sz="4" w:space="0" w:color="000000"/>
            </w:tcBorders>
          </w:tcPr>
          <w:p>
            <w:pPr>
              <w:pStyle w:val="TAL"/>
              <w:rPr/>
            </w:pPr>
            <w:r>
              <w:rPr>
                <w:szCs w:val="16"/>
                <w:lang w:eastAsia="zh-CN"/>
              </w:rPr>
              <w:t>TDD</w:t>
            </w:r>
            <w:r>
              <w:rPr>
                <w:szCs w:val="16"/>
              </w:rPr>
              <w:t>NRMAttributeTypes</w:t>
            </w:r>
            <w:r>
              <w:rPr>
                <w:rFonts w:cs="Arial"/>
              </w:rPr>
              <w:t>::</w:t>
            </w:r>
          </w:p>
          <w:p>
            <w:pPr>
              <w:pStyle w:val="TAL"/>
              <w:rPr>
                <w:rFonts w:cs="Arial"/>
              </w:rPr>
            </w:pPr>
            <w:r>
              <w:rPr>
                <w:rFonts w:cs="Arial"/>
              </w:rPr>
              <w:t>TimeSlotListConfigStructType</w:t>
            </w:r>
          </w:p>
        </w:tc>
      </w:tr>
      <w:tr>
        <w:trPr>
          <w:cantSplit w:val="true"/>
        </w:trPr>
        <w:tc>
          <w:tcPr>
            <w:tcW w:w="7911"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cs="Arial"/>
              </w:rPr>
            </w:pPr>
            <w:r>
              <w:rPr>
                <w:rFonts w:cs="Arial"/>
              </w:rPr>
            </w:r>
          </w:p>
          <w:p>
            <w:pPr>
              <w:pStyle w:val="TAN"/>
              <w:rPr/>
            </w:pPr>
            <w:r>
              <w:rPr>
                <w:rFonts w:cs="Arial"/>
              </w:rPr>
              <w:t>NOTE:</w:t>
              <w:tab/>
            </w:r>
            <w:r>
              <w:rPr/>
              <w:t>For all support qualifiers with the value “CO” see attribute constraints in TS 28.652 [4].</w:t>
            </w:r>
          </w:p>
          <w:p>
            <w:pPr>
              <w:pStyle w:val="TAN"/>
              <w:rPr>
                <w:rFonts w:cs="Arial"/>
              </w:rPr>
            </w:pPr>
            <w:r>
              <w:rPr>
                <w:rFonts w:cs="Arial"/>
              </w:rPr>
            </w:r>
          </w:p>
        </w:tc>
      </w:tr>
    </w:tbl>
    <w:p>
      <w:pPr>
        <w:pStyle w:val="CommentText"/>
        <w:rPr/>
      </w:pPr>
      <w:r>
        <w:rPr/>
      </w:r>
    </w:p>
    <w:p>
      <w:pPr>
        <w:pStyle w:val="Heading3"/>
        <w:tabs>
          <w:tab w:val="clear" w:pos="284"/>
          <w:tab w:val="left" w:pos="1140" w:leader="none"/>
        </w:tabs>
        <w:ind w:left="1140" w:hanging="1140"/>
        <w:rPr/>
      </w:pPr>
      <w:bookmarkStart w:id="39" w:name="__RefHeading___Toc437864086"/>
      <w:bookmarkEnd w:id="39"/>
      <w:r>
        <w:rPr/>
        <w:t>A.2.2.12</w:t>
        <w:tab/>
        <w:t>ExternalUtranCellFDD</w:t>
      </w:r>
    </w:p>
    <w:p>
      <w:pPr>
        <w:pStyle w:val="TH"/>
        <w:jc w:val="left"/>
        <w:rPr/>
      </w:pPr>
      <w:r>
        <w:rPr/>
        <w:t>Mapping from NRM IOC ExternalUtranCellFDD attributes and associations to SS equivalent MOC ExternalUtranCellFDD attributes</w:t>
      </w:r>
    </w:p>
    <w:tbl>
      <w:tblPr>
        <w:tblW w:w="11584" w:type="dxa"/>
        <w:jc w:val="left"/>
        <w:tblInd w:w="-113" w:type="dxa"/>
        <w:tblLayout w:type="fixed"/>
        <w:tblCellMar>
          <w:top w:w="0" w:type="dxa"/>
          <w:left w:w="108" w:type="dxa"/>
          <w:bottom w:w="0" w:type="dxa"/>
          <w:right w:w="108" w:type="dxa"/>
        </w:tblCellMar>
      </w:tblPr>
      <w:tblGrid>
        <w:gridCol w:w="3024"/>
        <w:gridCol w:w="3024"/>
        <w:gridCol w:w="5536"/>
      </w:tblGrid>
      <w:tr>
        <w:trPr>
          <w:cantSplit w:val="true"/>
        </w:trPr>
        <w:tc>
          <w:tcPr>
            <w:tcW w:w="302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rFonts w:cs="Arial"/>
              </w:rPr>
              <w:t>IS Attributes</w:t>
            </w:r>
          </w:p>
        </w:tc>
        <w:tc>
          <w:tcPr>
            <w:tcW w:w="302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553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uarfcnUl</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rPr>
              <w:t>uarfcnUl</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short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uarfcnDl</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rPr>
              <w:t>uarfcnDl</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short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primaryScramblingCode</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primaryScramblingCode</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szCs w:val="18"/>
              </w:rPr>
              <w:t>short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primaryCpichPower</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primaryCpichPower</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float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qqualMin</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qqualMin</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cell</w:t>
            </w:r>
            <w:r>
              <w:rPr>
                <w:rFonts w:cs="Arial" w:ascii="Courier;Courier New" w:hAnsi="Courier;Courier New"/>
              </w:rPr>
              <w:t>CapabilityContainerFDD</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cell</w:t>
            </w:r>
            <w:r>
              <w:rPr>
                <w:rFonts w:cs="Arial" w:ascii="Courier;Courier New" w:hAnsi="Courier;Courier New"/>
              </w:rPr>
              <w:t>CapabilityContainerFDD</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FDDNetworkResourceMAttributeTypes::</w:t>
            </w:r>
          </w:p>
          <w:p>
            <w:pPr>
              <w:pStyle w:val="TAL"/>
              <w:rPr>
                <w:rFonts w:cs="Arial"/>
              </w:rPr>
            </w:pPr>
            <w:r>
              <w:rPr>
                <w:rFonts w:eastAsia="Arial" w:cs="Arial"/>
                <w:szCs w:val="18"/>
              </w:rPr>
              <w:t xml:space="preserve"> </w:t>
            </w:r>
            <w:r>
              <w:rPr>
                <w:rFonts w:eastAsia="Arial Unicode MS;Yu Gothic" w:cs="Arial"/>
                <w:szCs w:val="18"/>
              </w:rPr>
              <w:t>CellCapabilityContainerFDDType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txDiversityIndicator</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txDiversityIndicator</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FDDNetworkResourceMAttributeTypes:: </w:t>
            </w:r>
          </w:p>
          <w:p>
            <w:pPr>
              <w:pStyle w:val="TAL"/>
              <w:rPr>
                <w:rFonts w:cs="Arial"/>
              </w:rPr>
            </w:pPr>
            <w:r>
              <w:rPr>
                <w:rFonts w:cs="Arial"/>
                <w:szCs w:val="18"/>
              </w:rPr>
              <w:t>txDiversityIndicatorEnumType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temporaryOffset1</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rPr>
              <w:t>temporaryOffset1</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rPr>
              <w:t>temporaryOffset2</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rPr>
              <w:t>temporaryOffset2</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sttdSupportIndicator</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rPr>
              <w:t>sttdSupportIndicator</w:t>
            </w:r>
          </w:p>
        </w:tc>
        <w:tc>
          <w:tcPr>
            <w:tcW w:w="5536"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FDDNetworkResourceMAttributeTypes:: </w:t>
            </w:r>
            <w:r>
              <w:rPr>
                <w:rFonts w:cs="Courier;Courier New" w:ascii="Courier;Courier New" w:hAnsi="Courier;Courier New"/>
              </w:rPr>
              <w:t>sttdSupport</w:t>
            </w:r>
            <w:r>
              <w:rPr>
                <w:rFonts w:cs="Arial"/>
              </w:rPr>
              <w:t>EnumType</w:t>
            </w:r>
          </w:p>
        </w:tc>
      </w:tr>
      <w:tr>
        <w:trPr>
          <w:cantSplit w:val="true"/>
        </w:trPr>
        <w:tc>
          <w:tcPr>
            <w:tcW w:w="11584"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cs="Arial"/>
                <w:szCs w:val="18"/>
              </w:rPr>
            </w:pPr>
            <w:r>
              <w:rPr>
                <w:rFonts w:cs="Arial"/>
                <w:szCs w:val="18"/>
              </w:rPr>
            </w:r>
          </w:p>
          <w:p>
            <w:pPr>
              <w:pStyle w:val="TAN"/>
              <w:rPr/>
            </w:pPr>
            <w:r>
              <w:rPr>
                <w:rFonts w:cs="Arial"/>
                <w:szCs w:val="18"/>
              </w:rPr>
              <w:t xml:space="preserve">NOTE: </w:t>
            </w:r>
            <w:r>
              <w:rPr/>
              <w:t>For all support qualifiers with the value “CO” see attribute constraints in TS 28.652 [4].</w:t>
            </w:r>
          </w:p>
          <w:p>
            <w:pPr>
              <w:pStyle w:val="TAN"/>
              <w:rPr>
                <w:rFonts w:cs="Arial"/>
                <w:szCs w:val="18"/>
              </w:rPr>
            </w:pPr>
            <w:r>
              <w:rPr>
                <w:rFonts w:cs="Arial"/>
                <w:szCs w:val="18"/>
              </w:rPr>
            </w:r>
          </w:p>
        </w:tc>
      </w:tr>
    </w:tbl>
    <w:p>
      <w:pPr>
        <w:pStyle w:val="CommentText"/>
        <w:rPr/>
      </w:pPr>
      <w:r>
        <w:rPr/>
      </w:r>
    </w:p>
    <w:p>
      <w:pPr>
        <w:pStyle w:val="Heading3"/>
        <w:tabs>
          <w:tab w:val="clear" w:pos="284"/>
          <w:tab w:val="left" w:pos="1140" w:leader="none"/>
        </w:tabs>
        <w:ind w:left="1140" w:hanging="1140"/>
        <w:rPr/>
      </w:pPr>
      <w:bookmarkStart w:id="40" w:name="__RefHeading___Toc437864087"/>
      <w:bookmarkEnd w:id="40"/>
      <w:r>
        <w:rPr/>
        <w:t>A.2.2.13</w:t>
        <w:tab/>
        <w:t>ExternalUtranCellTDD</w:t>
      </w:r>
    </w:p>
    <w:p>
      <w:pPr>
        <w:pStyle w:val="TH"/>
        <w:jc w:val="left"/>
        <w:rPr/>
      </w:pPr>
      <w:r>
        <w:rPr>
          <w:rFonts w:cs="Arial"/>
        </w:rPr>
        <w:t>Mapping from NRM IOC Exte</w:t>
      </w:r>
      <w:r>
        <w:rPr/>
        <w:t>rnalUtranCellTDD attributes and associations to SS equivalent MOC ExternalUtranCellTDD attributes</w:t>
      </w:r>
    </w:p>
    <w:tbl>
      <w:tblPr>
        <w:tblW w:w="11584" w:type="dxa"/>
        <w:jc w:val="left"/>
        <w:tblInd w:w="-113" w:type="dxa"/>
        <w:tblLayout w:type="fixed"/>
        <w:tblCellMar>
          <w:top w:w="0" w:type="dxa"/>
          <w:left w:w="108" w:type="dxa"/>
          <w:bottom w:w="0" w:type="dxa"/>
          <w:right w:w="108" w:type="dxa"/>
        </w:tblCellMar>
      </w:tblPr>
      <w:tblGrid>
        <w:gridCol w:w="3024"/>
        <w:gridCol w:w="3024"/>
        <w:gridCol w:w="5536"/>
      </w:tblGrid>
      <w:tr>
        <w:trPr>
          <w:cantSplit w:val="true"/>
        </w:trPr>
        <w:tc>
          <w:tcPr>
            <w:tcW w:w="302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IS Attributes</w:t>
            </w:r>
          </w:p>
        </w:tc>
        <w:tc>
          <w:tcPr>
            <w:tcW w:w="302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553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uarfcn</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ascii="Courier;Courier New" w:hAnsi="Courier;Courier New"/>
              </w:rPr>
              <w:t>uarfcn</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cellParameterId</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ascii="Courier;Courier New" w:hAnsi="Courier;Courier New"/>
              </w:rPr>
              <w:t>cellParameterId</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szCs w:val="16"/>
                <w:lang w:eastAsia="zh-CN"/>
              </w:rPr>
              <w:t>long</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primaryCcpchPower</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ascii="Courier;Courier New" w:hAnsi="Courier;Courier New"/>
              </w:rPr>
              <w:t>primaryCcpchPower</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float</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pPr>
            <w:r>
              <w:rPr>
                <w:rFonts w:cs="Arial" w:ascii="Courier;Courier New" w:hAnsi="Courier;Courier New"/>
              </w:rPr>
              <w:t>cellCapabilityContainerTDD</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ascii="Courier;Courier New" w:hAnsi="Courier;Courier New"/>
              </w:rPr>
              <w:t>cellCapabilityContainerTDD</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TDDNetworkResourceMAttributeTypes::</w:t>
            </w:r>
          </w:p>
          <w:p>
            <w:pPr>
              <w:pStyle w:val="TAL"/>
              <w:rPr>
                <w:rFonts w:cs="Arial"/>
              </w:rPr>
            </w:pPr>
            <w:r>
              <w:rPr>
                <w:rFonts w:eastAsia="Arial" w:cs="Arial"/>
                <w:szCs w:val="18"/>
              </w:rPr>
              <w:t xml:space="preserve"> </w:t>
            </w:r>
            <w:r>
              <w:rPr>
                <w:rFonts w:eastAsia="Arial Unicode MS;Yu Gothic" w:cs="Arial"/>
                <w:szCs w:val="18"/>
              </w:rPr>
              <w:t>CellCapabilityContainerFDDType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rPr>
              <w:t>sctdIndicator</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rPr>
              <w:t>sctdIndicator</w:t>
            </w:r>
          </w:p>
        </w:tc>
        <w:tc>
          <w:tcPr>
            <w:tcW w:w="5536"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TDDNetworkResourceMAttributeTypes:: </w:t>
            </w:r>
            <w:r>
              <w:rPr>
                <w:rFonts w:cs="Courier;Courier New" w:ascii="Courier;Courier New" w:hAnsi="Courier;Courier New"/>
              </w:rPr>
              <w:t>sctdSupport</w:t>
            </w:r>
            <w:r>
              <w:rPr>
                <w:rFonts w:cs="Arial"/>
              </w:rPr>
              <w:t>EnumType</w:t>
            </w:r>
          </w:p>
        </w:tc>
      </w:tr>
      <w:tr>
        <w:trPr>
          <w:cantSplit w:val="true"/>
        </w:trPr>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rPr>
              <w:t>dpchConstantValue</w:t>
            </w:r>
          </w:p>
        </w:tc>
        <w:tc>
          <w:tcPr>
            <w:tcW w:w="302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rPr>
              <w:t>dpchConstantValue</w:t>
            </w:r>
          </w:p>
        </w:tc>
        <w:tc>
          <w:tcPr>
            <w:tcW w:w="553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long</w:t>
            </w:r>
          </w:p>
        </w:tc>
      </w:tr>
      <w:tr>
        <w:trPr>
          <w:cantSplit w:val="true"/>
        </w:trPr>
        <w:tc>
          <w:tcPr>
            <w:tcW w:w="11584"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cs="Arial"/>
              </w:rPr>
            </w:pPr>
            <w:r>
              <w:rPr>
                <w:rFonts w:cs="Arial"/>
              </w:rPr>
            </w:r>
          </w:p>
          <w:p>
            <w:pPr>
              <w:pStyle w:val="TAN"/>
              <w:rPr/>
            </w:pPr>
            <w:r>
              <w:rPr>
                <w:rFonts w:cs="Arial"/>
              </w:rPr>
              <w:t>NOTE:</w:t>
              <w:tab/>
            </w:r>
            <w:r>
              <w:rPr/>
              <w:t>For all support qualifiers with the value “CO” see attribute constraints in TS 28.652 [4].</w:t>
            </w:r>
          </w:p>
          <w:p>
            <w:pPr>
              <w:pStyle w:val="TAN"/>
              <w:rPr>
                <w:rFonts w:cs="Arial"/>
              </w:rPr>
            </w:pPr>
            <w:r>
              <w:rPr>
                <w:rFonts w:cs="Arial"/>
              </w:rPr>
            </w:r>
          </w:p>
        </w:tc>
      </w:tr>
    </w:tbl>
    <w:p>
      <w:pPr>
        <w:pStyle w:val="CommentText"/>
        <w:spacing w:before="0" w:after="0"/>
        <w:rPr/>
      </w:pPr>
      <w:r>
        <w:rPr/>
      </w:r>
    </w:p>
    <w:p>
      <w:pPr>
        <w:pStyle w:val="Heading3"/>
        <w:tabs>
          <w:tab w:val="clear" w:pos="284"/>
          <w:tab w:val="left" w:pos="1140" w:leader="none"/>
        </w:tabs>
        <w:ind w:left="1140" w:hanging="1140"/>
        <w:rPr/>
      </w:pPr>
      <w:bookmarkStart w:id="41" w:name="__RefHeading___Toc437864088"/>
      <w:bookmarkEnd w:id="41"/>
      <w:r>
        <w:rPr/>
        <w:t>A.2.2.14</w:t>
        <w:tab/>
        <w:t>ExternalUtranCellTDDHcr</w:t>
      </w:r>
    </w:p>
    <w:p>
      <w:pPr>
        <w:pStyle w:val="TH"/>
        <w:jc w:val="left"/>
        <w:rPr/>
      </w:pPr>
      <w:r>
        <w:rPr/>
        <w:t>Mapping from NRM IOC ExternalUtranCellTDDHcr attributes and associations to SS equivalent MOC ExternalUtranCellTDDHcr attributes</w:t>
      </w:r>
    </w:p>
    <w:tbl>
      <w:tblPr>
        <w:tblW w:w="7911" w:type="dxa"/>
        <w:jc w:val="left"/>
        <w:tblInd w:w="-113" w:type="dxa"/>
        <w:tblLayout w:type="fixed"/>
        <w:tblCellMar>
          <w:top w:w="0" w:type="dxa"/>
          <w:left w:w="108" w:type="dxa"/>
          <w:bottom w:w="0" w:type="dxa"/>
          <w:right w:w="108" w:type="dxa"/>
        </w:tblCellMar>
      </w:tblPr>
      <w:tblGrid>
        <w:gridCol w:w="2371"/>
        <w:gridCol w:w="2371"/>
        <w:gridCol w:w="3169"/>
      </w:tblGrid>
      <w:tr>
        <w:trPr>
          <w:cantSplit w:val="true"/>
        </w:trPr>
        <w:tc>
          <w:tcPr>
            <w:tcW w:w="237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IS Attributes</w:t>
            </w:r>
          </w:p>
        </w:tc>
        <w:tc>
          <w:tcPr>
            <w:tcW w:w="237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rFonts w:cs="Arial"/>
              </w:rPr>
              <w:t>SS Attributes</w:t>
            </w:r>
          </w:p>
        </w:tc>
        <w:tc>
          <w:tcPr>
            <w:tcW w:w="3169"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rPr>
              <w:t>temporaryOffset1</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rPr>
              <w:t>temporaryOffset1</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rPr>
              <w:t>syncCase</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rPr>
              <w:t>syncCase</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rPr>
              <w:t>timeSlotForSch</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Courier New" w:ascii="Courier;Courier New" w:hAnsi="Courier;Courier New"/>
                <w:szCs w:val="18"/>
              </w:rPr>
              <w:t>timeSlotForSch</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rPr>
              <w:t>schTimeSlot</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lang w:eastAsia="zh-CN"/>
              </w:rPr>
            </w:pPr>
            <w:r>
              <w:rPr>
                <w:rFonts w:cs="Courier;Courier New" w:ascii="Courier;Courier New" w:hAnsi="Courier;Courier New"/>
                <w:szCs w:val="18"/>
              </w:rPr>
              <w:t>schTimeSlot</w:t>
            </w:r>
          </w:p>
        </w:tc>
        <w:tc>
          <w:tcPr>
            <w:tcW w:w="316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short</w:t>
            </w:r>
          </w:p>
        </w:tc>
      </w:tr>
      <w:tr>
        <w:trPr>
          <w:cantSplit w:val="true"/>
        </w:trPr>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Courier New" w:ascii="Courier;Courier New" w:hAnsi="Courier;Courier New"/>
                <w:szCs w:val="18"/>
                <w:lang w:eastAsia="zh-CN"/>
              </w:rPr>
              <w:t>timeSlotHCRList</w:t>
            </w:r>
          </w:p>
        </w:tc>
        <w:tc>
          <w:tcPr>
            <w:tcW w:w="237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szCs w:val="18"/>
              </w:rPr>
            </w:pPr>
            <w:r>
              <w:rPr>
                <w:rFonts w:cs="Courier;Courier New" w:ascii="Courier;Courier New" w:hAnsi="Courier;Courier New"/>
                <w:szCs w:val="18"/>
                <w:lang w:eastAsia="zh-CN"/>
              </w:rPr>
              <w:t>timeSlotHCRList</w:t>
            </w:r>
          </w:p>
        </w:tc>
        <w:tc>
          <w:tcPr>
            <w:tcW w:w="3169" w:type="dxa"/>
            <w:tcBorders>
              <w:top w:val="single" w:sz="4" w:space="0" w:color="000000"/>
              <w:left w:val="single" w:sz="4" w:space="0" w:color="000000"/>
              <w:bottom w:val="single" w:sz="4" w:space="0" w:color="000000"/>
              <w:right w:val="single" w:sz="4" w:space="0" w:color="000000"/>
            </w:tcBorders>
          </w:tcPr>
          <w:p>
            <w:pPr>
              <w:pStyle w:val="TAL"/>
              <w:rPr/>
            </w:pPr>
            <w:r>
              <w:rPr>
                <w:szCs w:val="16"/>
                <w:lang w:eastAsia="zh-CN"/>
              </w:rPr>
              <w:t>TDD</w:t>
            </w:r>
            <w:r>
              <w:rPr>
                <w:szCs w:val="16"/>
              </w:rPr>
              <w:t>NRMAttributeTypes</w:t>
            </w:r>
            <w:r>
              <w:rPr>
                <w:rFonts w:cs="Arial"/>
              </w:rPr>
              <w:t>::</w:t>
            </w:r>
          </w:p>
          <w:p>
            <w:pPr>
              <w:pStyle w:val="TAL"/>
              <w:rPr>
                <w:rFonts w:cs="Arial"/>
              </w:rPr>
            </w:pPr>
            <w:r>
              <w:rPr>
                <w:rFonts w:cs="Arial"/>
              </w:rPr>
              <w:t>TimeSlotListConfigStructType</w:t>
            </w:r>
          </w:p>
        </w:tc>
      </w:tr>
      <w:tr>
        <w:trPr>
          <w:cantSplit w:val="true"/>
        </w:trPr>
        <w:tc>
          <w:tcPr>
            <w:tcW w:w="7911"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cs="Arial"/>
              </w:rPr>
            </w:pPr>
            <w:r>
              <w:rPr>
                <w:rFonts w:cs="Arial"/>
              </w:rPr>
            </w:r>
          </w:p>
          <w:p>
            <w:pPr>
              <w:pStyle w:val="TAN"/>
              <w:rPr/>
            </w:pPr>
            <w:r>
              <w:rPr>
                <w:rFonts w:cs="Arial"/>
              </w:rPr>
              <w:t>NOTE:</w:t>
              <w:tab/>
            </w:r>
            <w:r>
              <w:rPr/>
              <w:t>For all support qualifiers with the value “CO” see attribute constraints in TS 28.652 [4].</w:t>
            </w:r>
          </w:p>
          <w:p>
            <w:pPr>
              <w:pStyle w:val="TAN"/>
              <w:rPr>
                <w:rFonts w:cs="Arial"/>
              </w:rPr>
            </w:pPr>
            <w:r>
              <w:rPr>
                <w:rFonts w:cs="Arial"/>
              </w:rPr>
            </w:r>
          </w:p>
        </w:tc>
      </w:tr>
    </w:tbl>
    <w:p>
      <w:pPr>
        <w:pStyle w:val="CommentText"/>
        <w:spacing w:before="0" w:after="0"/>
        <w:rPr/>
      </w:pPr>
      <w:r>
        <w:rPr/>
      </w:r>
    </w:p>
    <w:p>
      <w:pPr>
        <w:pStyle w:val="Heading3"/>
        <w:tabs>
          <w:tab w:val="clear" w:pos="284"/>
          <w:tab w:val="left" w:pos="1140" w:leader="none"/>
        </w:tabs>
        <w:ind w:left="1140" w:hanging="1140"/>
        <w:rPr/>
      </w:pPr>
      <w:bookmarkStart w:id="42" w:name="__RefHeading___Toc437864089"/>
      <w:bookmarkEnd w:id="42"/>
      <w:r>
        <w:rPr/>
        <w:t>A.2.2.15</w:t>
        <w:tab/>
        <w:t>ExternalUtranCellTDDLcr</w:t>
      </w:r>
    </w:p>
    <w:p>
      <w:pPr>
        <w:pStyle w:val="TH"/>
        <w:jc w:val="left"/>
        <w:rPr/>
      </w:pPr>
      <w:r>
        <w:rPr/>
        <w:t>Mapping from NRM IOC ExternalUtranCellTDDLcr attributes and associations to SS equivalent MOC ExternalUtranCellTDDLcr attributes</w:t>
      </w:r>
    </w:p>
    <w:tbl>
      <w:tblPr>
        <w:tblW w:w="7911" w:type="dxa"/>
        <w:jc w:val="left"/>
        <w:tblInd w:w="-113" w:type="dxa"/>
        <w:tblLayout w:type="fixed"/>
        <w:tblCellMar>
          <w:top w:w="0" w:type="dxa"/>
          <w:left w:w="108" w:type="dxa"/>
          <w:bottom w:w="0" w:type="dxa"/>
          <w:right w:w="108" w:type="dxa"/>
        </w:tblCellMar>
      </w:tblPr>
      <w:tblGrid>
        <w:gridCol w:w="1855"/>
        <w:gridCol w:w="1855"/>
        <w:gridCol w:w="4201"/>
      </w:tblGrid>
      <w:tr>
        <w:trPr>
          <w:cantSplit w:val="true"/>
        </w:trPr>
        <w:tc>
          <w:tcPr>
            <w:tcW w:w="185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pPr>
            <w:r>
              <w:rPr>
                <w:rFonts w:cs="Arial"/>
              </w:rPr>
              <w:t>IS Attributes</w:t>
            </w:r>
          </w:p>
        </w:tc>
        <w:tc>
          <w:tcPr>
            <w:tcW w:w="1855"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420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185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rPr>
              <w:t>tstdIndicator</w:t>
            </w:r>
          </w:p>
        </w:tc>
        <w:tc>
          <w:tcPr>
            <w:tcW w:w="185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ascii="Courier;Courier New" w:hAnsi="Courier;Courier New"/>
              </w:rPr>
              <w:t>tstdIndicator</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szCs w:val="16"/>
                <w:lang w:eastAsia="zh-CN"/>
              </w:rPr>
              <w:t>TDD</w:t>
            </w:r>
            <w:r>
              <w:rPr>
                <w:szCs w:val="16"/>
              </w:rPr>
              <w:t>NRMAttributeTypes</w:t>
            </w:r>
            <w:r>
              <w:rPr>
                <w:rFonts w:cs="Arial"/>
              </w:rPr>
              <w:t>:: tstdIndicatorEnumType</w:t>
            </w:r>
          </w:p>
        </w:tc>
      </w:tr>
      <w:tr>
        <w:trPr>
          <w:cantSplit w:val="true"/>
        </w:trPr>
        <w:tc>
          <w:tcPr>
            <w:tcW w:w="185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timeSlotLCRList</w:t>
            </w:r>
          </w:p>
        </w:tc>
        <w:tc>
          <w:tcPr>
            <w:tcW w:w="185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Courier;Courier New" w:ascii="Courier;Courier New" w:hAnsi="Courier;Courier New"/>
                <w:szCs w:val="18"/>
                <w:lang w:eastAsia="zh-CN"/>
              </w:rPr>
              <w:t>timeSlotLCRList</w:t>
            </w:r>
          </w:p>
        </w:tc>
        <w:tc>
          <w:tcPr>
            <w:tcW w:w="4201" w:type="dxa"/>
            <w:tcBorders>
              <w:top w:val="single" w:sz="4" w:space="0" w:color="000000"/>
              <w:left w:val="single" w:sz="4" w:space="0" w:color="000000"/>
              <w:bottom w:val="single" w:sz="4" w:space="0" w:color="000000"/>
              <w:right w:val="single" w:sz="4" w:space="0" w:color="000000"/>
            </w:tcBorders>
          </w:tcPr>
          <w:p>
            <w:pPr>
              <w:pStyle w:val="TAL"/>
              <w:rPr/>
            </w:pPr>
            <w:r>
              <w:rPr>
                <w:szCs w:val="16"/>
                <w:lang w:eastAsia="zh-CN"/>
              </w:rPr>
              <w:t>TDD</w:t>
            </w:r>
            <w:r>
              <w:rPr>
                <w:szCs w:val="16"/>
              </w:rPr>
              <w:t>NRMAttributeTypes</w:t>
            </w:r>
            <w:r>
              <w:rPr>
                <w:rFonts w:cs="Arial"/>
              </w:rPr>
              <w:t>::</w:t>
            </w:r>
          </w:p>
          <w:p>
            <w:pPr>
              <w:pStyle w:val="TAL"/>
              <w:rPr>
                <w:rFonts w:cs="Arial"/>
              </w:rPr>
            </w:pPr>
            <w:r>
              <w:rPr>
                <w:rFonts w:cs="Arial"/>
              </w:rPr>
              <w:t>TimeSlotListConfigStructType</w:t>
            </w:r>
          </w:p>
        </w:tc>
      </w:tr>
      <w:tr>
        <w:trPr>
          <w:cantSplit w:val="true"/>
        </w:trPr>
        <w:tc>
          <w:tcPr>
            <w:tcW w:w="7911"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cs="Arial"/>
              </w:rPr>
            </w:pPr>
            <w:r>
              <w:rPr>
                <w:rFonts w:cs="Arial"/>
              </w:rPr>
            </w:r>
          </w:p>
          <w:p>
            <w:pPr>
              <w:pStyle w:val="TAN"/>
              <w:rPr/>
            </w:pPr>
            <w:r>
              <w:rPr>
                <w:rFonts w:cs="Arial"/>
              </w:rPr>
              <w:t>NOTE:</w:t>
              <w:tab/>
            </w:r>
            <w:r>
              <w:rPr/>
              <w:t>For all support qualifiers with the value “CO” see attribute constraints in TS 28.652 [4].</w:t>
            </w:r>
          </w:p>
          <w:p>
            <w:pPr>
              <w:pStyle w:val="TAN"/>
              <w:rPr>
                <w:rFonts w:cs="Arial"/>
              </w:rPr>
            </w:pPr>
            <w:r>
              <w:rPr>
                <w:rFonts w:cs="Arial"/>
              </w:rPr>
            </w:r>
          </w:p>
        </w:tc>
      </w:tr>
    </w:tbl>
    <w:p>
      <w:pPr>
        <w:sectPr>
          <w:headerReference w:type="default" r:id="rId7"/>
          <w:type w:val="nextPage"/>
          <w:pgSz w:orient="landscape" w:w="16838" w:h="11906"/>
          <w:pgMar w:left="1134" w:right="1134" w:gutter="0" w:header="680" w:top="851" w:footer="0" w:bottom="851"/>
          <w:pgNumType w:fmt="decimal"/>
          <w:formProt w:val="false"/>
          <w:textDirection w:val="lrTb"/>
          <w:docGrid w:type="default" w:linePitch="360" w:charSpace="0"/>
        </w:sectPr>
        <w:pStyle w:val="Normal"/>
        <w:spacing w:before="0" w:after="0"/>
        <w:rPr/>
      </w:pPr>
      <w:r>
        <w:rPr/>
      </w:r>
    </w:p>
    <w:p>
      <w:pPr>
        <w:pStyle w:val="Heading3"/>
        <w:tabs>
          <w:tab w:val="clear" w:pos="284"/>
          <w:tab w:val="left" w:pos="1140" w:leader="none"/>
        </w:tabs>
        <w:ind w:left="1140" w:hanging="1140"/>
        <w:rPr>
          <w:lang w:eastAsia="zh-CN"/>
        </w:rPr>
      </w:pPr>
      <w:bookmarkStart w:id="43" w:name="__RefHeading___Toc437864090"/>
      <w:bookmarkEnd w:id="43"/>
      <w:r>
        <w:rPr/>
        <w:t>A.2.2.1</w:t>
      </w:r>
      <w:r>
        <w:rPr>
          <w:lang w:eastAsia="ja-JP"/>
        </w:rPr>
        <w:t>6</w:t>
        <w:tab/>
      </w:r>
      <w:r>
        <w:rPr>
          <w:lang w:eastAsia="ja-JP"/>
        </w:rPr>
        <w:t>IOC UtranRelation</w:t>
      </w:r>
    </w:p>
    <w:p>
      <w:pPr>
        <w:pStyle w:val="TH"/>
        <w:rPr/>
      </w:pPr>
      <w:r>
        <w:rPr>
          <w:rFonts w:cs="Arial"/>
        </w:rPr>
        <w:t xml:space="preserve">Mapping from NRM IOC </w:t>
      </w:r>
      <w:r>
        <w:rPr>
          <w:rFonts w:cs="Arial"/>
          <w:lang w:eastAsia="ja-JP"/>
        </w:rPr>
        <w:t>UtranRelation</w:t>
      </w:r>
      <w:r>
        <w:rPr>
          <w:rFonts w:cs="Arial"/>
        </w:rPr>
        <w:t xml:space="preserve"> attributes and associations to SS equivalent MOC </w:t>
      </w:r>
      <w:r>
        <w:rPr>
          <w:rFonts w:cs="Arial"/>
          <w:lang w:eastAsia="ja-JP"/>
        </w:rPr>
        <w:t>UtranRelation</w:t>
      </w:r>
      <w:r>
        <w:rPr>
          <w:rFonts w:cs="Arial"/>
        </w:rPr>
        <w:t xml:space="preserve"> attributes</w:t>
      </w:r>
    </w:p>
    <w:p>
      <w:pPr>
        <w:pStyle w:val="Normal"/>
        <w:spacing w:before="0" w:after="0"/>
        <w:rPr>
          <w:rFonts w:cs="Arial"/>
        </w:rPr>
      </w:pPr>
      <w:r>
        <w:rPr>
          <w:rFonts w:cs="Arial"/>
        </w:rPr>
      </w:r>
    </w:p>
    <w:tbl>
      <w:tblPr>
        <w:tblW w:w="8402" w:type="dxa"/>
        <w:jc w:val="left"/>
        <w:tblInd w:w="-10" w:type="dxa"/>
        <w:tblLayout w:type="fixed"/>
        <w:tblCellMar>
          <w:top w:w="0" w:type="dxa"/>
          <w:left w:w="0" w:type="dxa"/>
          <w:bottom w:w="0" w:type="dxa"/>
          <w:right w:w="0" w:type="dxa"/>
        </w:tblCellMar>
      </w:tblPr>
      <w:tblGrid>
        <w:gridCol w:w="3299"/>
        <w:gridCol w:w="2977"/>
        <w:gridCol w:w="2126"/>
      </w:tblGrid>
      <w:tr>
        <w:trPr>
          <w:cantSplit w:val="true"/>
        </w:trPr>
        <w:tc>
          <w:tcPr>
            <w:tcW w:w="3299"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IS Attributes</w:t>
            </w:r>
          </w:p>
        </w:tc>
        <w:tc>
          <w:tcPr>
            <w:tcW w:w="2977"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2126"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cantSplit w:val="true"/>
        </w:trPr>
        <w:tc>
          <w:tcPr>
            <w:tcW w:w="3299" w:type="dxa"/>
            <w:tcBorders>
              <w:top w:val="single" w:sz="4" w:space="0" w:color="000000"/>
              <w:left w:val="single" w:sz="4" w:space="0" w:color="000000"/>
              <w:bottom w:val="single" w:sz="4" w:space="0" w:color="000000"/>
              <w:right w:val="single" w:sz="4" w:space="0" w:color="000000"/>
            </w:tcBorders>
          </w:tcPr>
          <w:p>
            <w:pPr>
              <w:pStyle w:val="TAL"/>
              <w:snapToGrid w:val="false"/>
              <w:ind w:left="147" w:hanging="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ind w:left="147" w:hanging="0"/>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ind w:left="147" w:hanging="0"/>
              <w:rPr/>
            </w:pPr>
            <w:r>
              <w:rPr/>
              <w:t>string</w:t>
            </w:r>
          </w:p>
        </w:tc>
      </w:tr>
      <w:tr>
        <w:trPr>
          <w:cantSplit w:val="true"/>
        </w:trPr>
        <w:tc>
          <w:tcPr>
            <w:tcW w:w="3299" w:type="dxa"/>
            <w:tcBorders>
              <w:top w:val="single" w:sz="4" w:space="0" w:color="000000"/>
              <w:left w:val="single" w:sz="4" w:space="0" w:color="000000"/>
              <w:bottom w:val="single" w:sz="4" w:space="0" w:color="000000"/>
              <w:right w:val="single" w:sz="4" w:space="0" w:color="000000"/>
            </w:tcBorders>
          </w:tcPr>
          <w:p>
            <w:pPr>
              <w:pStyle w:val="TAL"/>
              <w:ind w:left="147" w:hanging="0"/>
              <w:rPr/>
            </w:pPr>
            <w:r>
              <w:rPr/>
              <w:t>adjacentCell</w:t>
            </w:r>
          </w:p>
        </w:tc>
        <w:tc>
          <w:tcPr>
            <w:tcW w:w="2977" w:type="dxa"/>
            <w:tcBorders>
              <w:top w:val="single" w:sz="4" w:space="0" w:color="000000"/>
              <w:left w:val="single" w:sz="4" w:space="0" w:color="000000"/>
              <w:bottom w:val="single" w:sz="4" w:space="0" w:color="000000"/>
              <w:right w:val="single" w:sz="4" w:space="0" w:color="000000"/>
            </w:tcBorders>
          </w:tcPr>
          <w:p>
            <w:pPr>
              <w:pStyle w:val="TAL"/>
              <w:ind w:left="147" w:hanging="0"/>
              <w:rPr>
                <w:szCs w:val="18"/>
              </w:rPr>
            </w:pPr>
            <w:r>
              <w:rPr>
                <w:szCs w:val="18"/>
              </w:rPr>
              <w:t>adjacentCell</w:t>
            </w:r>
          </w:p>
        </w:tc>
        <w:tc>
          <w:tcPr>
            <w:tcW w:w="2126" w:type="dxa"/>
            <w:tcBorders>
              <w:top w:val="single" w:sz="4" w:space="0" w:color="000000"/>
              <w:left w:val="single" w:sz="4" w:space="0" w:color="000000"/>
              <w:bottom w:val="single" w:sz="4" w:space="0" w:color="000000"/>
              <w:right w:val="single" w:sz="4" w:space="0" w:color="000000"/>
            </w:tcBorders>
          </w:tcPr>
          <w:p>
            <w:pPr>
              <w:pStyle w:val="TAL"/>
              <w:ind w:left="147" w:hanging="0"/>
              <w:rPr>
                <w:szCs w:val="16"/>
              </w:rPr>
            </w:pPr>
            <w:r>
              <w:rPr>
                <w:szCs w:val="16"/>
              </w:rPr>
              <w:t>string</w:t>
            </w:r>
          </w:p>
        </w:tc>
      </w:tr>
    </w:tbl>
    <w:p>
      <w:pPr>
        <w:pStyle w:val="Normal"/>
        <w:spacing w:before="0" w:after="0"/>
        <w:rPr/>
      </w:pPr>
      <w:r>
        <w:rPr/>
      </w:r>
    </w:p>
    <w:p>
      <w:pPr>
        <w:pStyle w:val="Heading3"/>
        <w:rPr/>
      </w:pPr>
      <w:bookmarkStart w:id="44" w:name="__RefHeading___Toc437864091"/>
      <w:bookmarkEnd w:id="44"/>
      <w:r>
        <w:rPr/>
        <w:t>A.2.2.1</w:t>
      </w:r>
      <w:r>
        <w:rPr>
          <w:lang w:eastAsia="zh-CN"/>
        </w:rPr>
        <w:t>7</w:t>
      </w:r>
      <w:r>
        <w:rPr>
          <w:lang w:eastAsia="ja-JP"/>
        </w:rPr>
        <w:tab/>
      </w:r>
      <w:r>
        <w:rPr>
          <w:lang w:eastAsia="ja-JP"/>
        </w:rPr>
        <w:t xml:space="preserve">IOC </w:t>
      </w:r>
      <w:r>
        <w:rPr/>
        <w:t>EP_IuCS</w:t>
      </w:r>
    </w:p>
    <w:p>
      <w:pPr>
        <w:pStyle w:val="TH"/>
        <w:rPr/>
      </w:pPr>
      <w:r>
        <w:rPr>
          <w:rFonts w:cs="Arial"/>
        </w:rPr>
        <w:t>Mapping from NRM IOC</w:t>
      </w:r>
      <w:r>
        <w:rPr>
          <w:rFonts w:cs="Arial"/>
          <w:lang w:eastAsia="zh-CN"/>
        </w:rPr>
        <w:t xml:space="preserve"> EP_IuCS</w:t>
      </w:r>
      <w:r>
        <w:rPr>
          <w:rFonts w:cs="Arial"/>
        </w:rPr>
        <w:t xml:space="preserve"> attributes and associations to SS equivalent MOC </w:t>
      </w:r>
      <w:r>
        <w:rPr>
          <w:rFonts w:cs="Arial"/>
          <w:lang w:eastAsia="zh-CN"/>
        </w:rPr>
        <w:t xml:space="preserve">EP_IuCS </w:t>
      </w:r>
      <w:r>
        <w:rPr/>
        <w:t>attributes</w:t>
      </w:r>
    </w:p>
    <w:tbl>
      <w:tblPr>
        <w:tblW w:w="9972" w:type="dxa"/>
        <w:jc w:val="center"/>
        <w:tblInd w:w="0" w:type="dxa"/>
        <w:tblLayout w:type="fixed"/>
        <w:tblCellMar>
          <w:top w:w="0" w:type="dxa"/>
          <w:left w:w="108" w:type="dxa"/>
          <w:bottom w:w="0" w:type="dxa"/>
          <w:right w:w="108" w:type="dxa"/>
        </w:tblCellMar>
      </w:tblPr>
      <w:tblGrid>
        <w:gridCol w:w="3484"/>
        <w:gridCol w:w="3484"/>
        <w:gridCol w:w="3004"/>
      </w:tblGrid>
      <w:tr>
        <w:trPr>
          <w:trHeight w:val="168" w:hRule="atLeast"/>
          <w:cantSplit w:val="true"/>
        </w:trPr>
        <w:tc>
          <w:tcPr>
            <w:tcW w:w="348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 xml:space="preserve">IS Attributes </w:t>
            </w:r>
          </w:p>
        </w:tc>
        <w:tc>
          <w:tcPr>
            <w:tcW w:w="3484"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3004"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rHeight w:val="182" w:hRule="atLeast"/>
          <w:cantSplit w:val="true"/>
        </w:trPr>
        <w:tc>
          <w:tcPr>
            <w:tcW w:w="3484" w:type="dxa"/>
            <w:tcBorders>
              <w:top w:val="single" w:sz="4" w:space="0" w:color="000000"/>
              <w:left w:val="single" w:sz="4" w:space="0" w:color="000000"/>
              <w:bottom w:val="single" w:sz="4" w:space="0" w:color="000000"/>
              <w:right w:val="single" w:sz="4" w:space="0" w:color="000000"/>
            </w:tcBorders>
          </w:tcPr>
          <w:p>
            <w:pPr>
              <w:pStyle w:val="TAL"/>
              <w:rPr/>
            </w:pPr>
            <w:r>
              <w:rPr>
                <w:rFonts w:cs="Arial" w:ascii="Courier;Courier New" w:hAnsi="Courier;Courier New"/>
                <w:lang w:eastAsia="zh-CN"/>
              </w:rPr>
              <w:t>c</w:t>
            </w:r>
            <w:r>
              <w:rPr>
                <w:rFonts w:cs="Arial" w:ascii="Courier;Courier New" w:hAnsi="Courier;Courier New"/>
              </w:rPr>
              <w:t>onnMscNumber</w:t>
            </w:r>
          </w:p>
        </w:tc>
        <w:tc>
          <w:tcPr>
            <w:tcW w:w="3484"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ascii="Courier;Courier New" w:hAnsi="Courier;Courier New"/>
                <w:lang w:eastAsia="zh-CN"/>
              </w:rPr>
              <w:t>c</w:t>
            </w:r>
            <w:r>
              <w:rPr>
                <w:rFonts w:cs="Arial" w:ascii="Courier;Courier New" w:hAnsi="Courier;Courier New"/>
              </w:rPr>
              <w:t>onnMscNumber</w:t>
            </w:r>
          </w:p>
        </w:tc>
        <w:tc>
          <w:tcPr>
            <w:tcW w:w="300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unsigned short</w:t>
            </w:r>
          </w:p>
        </w:tc>
      </w:tr>
      <w:tr>
        <w:trPr>
          <w:trHeight w:val="536" w:hRule="atLeast"/>
          <w:cantSplit w:val="true"/>
        </w:trPr>
        <w:tc>
          <w:tcPr>
            <w:tcW w:w="9972"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cs="Arial"/>
              </w:rPr>
            </w:pPr>
            <w:r>
              <w:rPr>
                <w:rFonts w:cs="Arial"/>
              </w:rPr>
            </w:r>
          </w:p>
          <w:p>
            <w:pPr>
              <w:pStyle w:val="TAN"/>
              <w:rPr/>
            </w:pPr>
            <w:r>
              <w:rPr>
                <w:rFonts w:cs="Arial"/>
              </w:rPr>
              <w:t>NOTE:</w:t>
              <w:tab/>
            </w:r>
            <w:r>
              <w:rPr/>
              <w:t>For all support qualifiers with the value “CO” see attribute constraints in TS 28.652 [4].</w:t>
            </w:r>
          </w:p>
          <w:p>
            <w:pPr>
              <w:pStyle w:val="TAN"/>
              <w:rPr>
                <w:rFonts w:cs="Arial"/>
              </w:rPr>
            </w:pPr>
            <w:r>
              <w:rPr>
                <w:rFonts w:cs="Arial"/>
              </w:rPr>
            </w:r>
          </w:p>
        </w:tc>
      </w:tr>
    </w:tbl>
    <w:p>
      <w:pPr>
        <w:pStyle w:val="CommentText"/>
        <w:rPr/>
      </w:pPr>
      <w:r>
        <w:rPr/>
      </w:r>
    </w:p>
    <w:p>
      <w:pPr>
        <w:pStyle w:val="Heading3"/>
        <w:rPr/>
      </w:pPr>
      <w:bookmarkStart w:id="45" w:name="__RefHeading___Toc437864092"/>
      <w:bookmarkEnd w:id="45"/>
      <w:r>
        <w:rPr/>
        <w:t>A.2.2.</w:t>
      </w:r>
      <w:r>
        <w:rPr>
          <w:lang w:eastAsia="zh-CN"/>
        </w:rPr>
        <w:t>1</w:t>
      </w:r>
      <w:r>
        <w:rPr>
          <w:lang w:eastAsia="zh-CN"/>
        </w:rPr>
        <w:t>8</w:t>
      </w:r>
      <w:r>
        <w:rPr>
          <w:lang w:eastAsia="ja-JP"/>
        </w:rPr>
        <w:tab/>
      </w:r>
      <w:r>
        <w:rPr>
          <w:lang w:eastAsia="ja-JP"/>
        </w:rPr>
        <w:t xml:space="preserve">IOC </w:t>
      </w:r>
      <w:r>
        <w:rPr/>
        <w:t>EP_Iu</w:t>
      </w:r>
      <w:r>
        <w:rPr>
          <w:lang w:eastAsia="zh-CN"/>
        </w:rPr>
        <w:t>PS</w:t>
      </w:r>
    </w:p>
    <w:p>
      <w:pPr>
        <w:pStyle w:val="TH"/>
        <w:rPr/>
      </w:pPr>
      <w:r>
        <w:rPr>
          <w:rFonts w:cs="Arial"/>
        </w:rPr>
        <w:t>Mapping from NRM IOC</w:t>
      </w:r>
      <w:r>
        <w:rPr>
          <w:rFonts w:cs="Arial"/>
          <w:lang w:eastAsia="zh-CN"/>
        </w:rPr>
        <w:t xml:space="preserve"> EP_IuPS</w:t>
      </w:r>
      <w:r>
        <w:rPr>
          <w:rFonts w:cs="Arial"/>
        </w:rPr>
        <w:t xml:space="preserve"> attributes and associations to SS equivalent MOC </w:t>
      </w:r>
      <w:r>
        <w:rPr>
          <w:rFonts w:cs="Arial"/>
          <w:lang w:eastAsia="zh-CN"/>
        </w:rPr>
        <w:t xml:space="preserve">EP_IuPS </w:t>
      </w:r>
      <w:r>
        <w:rPr>
          <w:rFonts w:cs="Arial"/>
        </w:rPr>
        <w:t>attributes</w:t>
      </w:r>
    </w:p>
    <w:p>
      <w:pPr>
        <w:pStyle w:val="Normal"/>
        <w:rPr>
          <w:rFonts w:cs="Arial"/>
        </w:rPr>
      </w:pPr>
      <w:r>
        <w:rPr>
          <w:rFonts w:cs="Arial"/>
        </w:rPr>
      </w:r>
    </w:p>
    <w:tbl>
      <w:tblPr>
        <w:tblW w:w="9972" w:type="dxa"/>
        <w:jc w:val="left"/>
        <w:tblInd w:w="-113" w:type="dxa"/>
        <w:tblLayout w:type="fixed"/>
        <w:tblCellMar>
          <w:top w:w="0" w:type="dxa"/>
          <w:left w:w="108" w:type="dxa"/>
          <w:bottom w:w="0" w:type="dxa"/>
          <w:right w:w="108" w:type="dxa"/>
        </w:tblCellMar>
      </w:tblPr>
      <w:tblGrid>
        <w:gridCol w:w="3550"/>
        <w:gridCol w:w="3551"/>
        <w:gridCol w:w="2871"/>
      </w:tblGrid>
      <w:tr>
        <w:trPr>
          <w:trHeight w:val="168" w:hRule="atLeast"/>
          <w:cantSplit w:val="true"/>
        </w:trPr>
        <w:tc>
          <w:tcPr>
            <w:tcW w:w="355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 xml:space="preserve">IS Attributes </w:t>
            </w:r>
          </w:p>
        </w:tc>
        <w:tc>
          <w:tcPr>
            <w:tcW w:w="355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287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rHeight w:val="182" w:hRule="atLeast"/>
          <w:cantSplit w:val="true"/>
        </w:trPr>
        <w:tc>
          <w:tcPr>
            <w:tcW w:w="3550" w:type="dxa"/>
            <w:tcBorders>
              <w:top w:val="single" w:sz="4" w:space="0" w:color="000000"/>
              <w:left w:val="single" w:sz="4" w:space="0" w:color="000000"/>
              <w:bottom w:val="single" w:sz="4" w:space="0" w:color="000000"/>
              <w:right w:val="single" w:sz="4" w:space="0" w:color="000000"/>
            </w:tcBorders>
          </w:tcPr>
          <w:p>
            <w:pPr>
              <w:pStyle w:val="TAL"/>
              <w:rPr/>
            </w:pPr>
            <w:r>
              <w:rPr>
                <w:rFonts w:cs="Arial" w:ascii="Courier;Courier New" w:hAnsi="Courier;Courier New"/>
                <w:lang w:eastAsia="zh-CN"/>
              </w:rPr>
              <w:t>c</w:t>
            </w:r>
            <w:r>
              <w:rPr>
                <w:rFonts w:cs="Arial" w:ascii="Courier;Courier New" w:hAnsi="Courier;Courier New"/>
              </w:rPr>
              <w:t>onn</w:t>
            </w:r>
            <w:r>
              <w:rPr>
                <w:rFonts w:cs="Arial" w:ascii="Courier;Courier New" w:hAnsi="Courier;Courier New"/>
                <w:lang w:eastAsia="zh-CN"/>
              </w:rPr>
              <w:t>Sgsn</w:t>
            </w:r>
            <w:r>
              <w:rPr>
                <w:rFonts w:cs="Arial" w:ascii="Courier;Courier New" w:hAnsi="Courier;Courier New"/>
              </w:rPr>
              <w:t>Number</w:t>
            </w:r>
          </w:p>
        </w:tc>
        <w:tc>
          <w:tcPr>
            <w:tcW w:w="355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ascii="Courier;Courier New" w:hAnsi="Courier;Courier New"/>
                <w:lang w:eastAsia="zh-CN"/>
              </w:rPr>
              <w:t>c</w:t>
            </w:r>
            <w:r>
              <w:rPr>
                <w:rFonts w:cs="Arial" w:ascii="Courier;Courier New" w:hAnsi="Courier;Courier New"/>
              </w:rPr>
              <w:t>onn</w:t>
            </w:r>
            <w:r>
              <w:rPr>
                <w:rFonts w:cs="Arial" w:ascii="Courier;Courier New" w:hAnsi="Courier;Courier New"/>
                <w:lang w:eastAsia="zh-CN"/>
              </w:rPr>
              <w:t>Sgsn</w:t>
            </w:r>
            <w:r>
              <w:rPr>
                <w:rFonts w:cs="Arial" w:ascii="Courier;Courier New" w:hAnsi="Courier;Courier New"/>
              </w:rPr>
              <w:t>Number</w:t>
            </w:r>
          </w:p>
        </w:tc>
        <w:tc>
          <w:tcPr>
            <w:tcW w:w="28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unsigned short</w:t>
            </w:r>
          </w:p>
        </w:tc>
      </w:tr>
      <w:tr>
        <w:trPr>
          <w:trHeight w:val="536" w:hRule="atLeast"/>
          <w:cantSplit w:val="true"/>
        </w:trPr>
        <w:tc>
          <w:tcPr>
            <w:tcW w:w="9972" w:type="dxa"/>
            <w:gridSpan w:val="3"/>
            <w:tcBorders>
              <w:top w:val="single" w:sz="4" w:space="0" w:color="000000"/>
              <w:left w:val="single" w:sz="4" w:space="0" w:color="000000"/>
              <w:bottom w:val="single" w:sz="4" w:space="0" w:color="000000"/>
              <w:right w:val="single" w:sz="4" w:space="0" w:color="000000"/>
            </w:tcBorders>
          </w:tcPr>
          <w:p>
            <w:pPr>
              <w:pStyle w:val="NO"/>
              <w:keepLines/>
              <w:spacing w:before="0" w:after="180"/>
              <w:ind w:left="1135" w:hanging="851"/>
              <w:rPr/>
            </w:pPr>
            <w:r>
              <w:rPr>
                <w:rFonts w:cs="Arial"/>
              </w:rPr>
              <w:t>NOTE:</w:t>
              <w:tab/>
            </w:r>
            <w:r>
              <w:rPr/>
              <w:t>For all support qualifiers with the value “CO” see attribute constraints in TS 28.652 [4].</w:t>
            </w:r>
          </w:p>
        </w:tc>
      </w:tr>
    </w:tbl>
    <w:p>
      <w:pPr>
        <w:pStyle w:val="Normal"/>
        <w:rPr/>
      </w:pPr>
      <w:r>
        <w:rPr/>
      </w:r>
    </w:p>
    <w:p>
      <w:pPr>
        <w:pStyle w:val="Heading3"/>
        <w:rPr/>
      </w:pPr>
      <w:bookmarkStart w:id="46" w:name="__RefHeading___Toc437864093"/>
      <w:bookmarkEnd w:id="46"/>
      <w:r>
        <w:rPr/>
        <w:t>A.2.2.</w:t>
      </w:r>
      <w:r>
        <w:rPr>
          <w:lang w:eastAsia="zh-CN"/>
        </w:rPr>
        <w:t>19</w:t>
      </w:r>
      <w:r>
        <w:rPr>
          <w:lang w:eastAsia="ja-JP"/>
        </w:rPr>
        <w:tab/>
      </w:r>
      <w:r>
        <w:rPr>
          <w:lang w:eastAsia="ja-JP"/>
        </w:rPr>
        <w:t xml:space="preserve">IOC </w:t>
      </w:r>
      <w:r>
        <w:rPr/>
        <w:t>EP_Iu</w:t>
      </w:r>
      <w:r>
        <w:rPr>
          <w:lang w:eastAsia="zh-CN"/>
        </w:rPr>
        <w:t>r</w:t>
      </w:r>
    </w:p>
    <w:p>
      <w:pPr>
        <w:pStyle w:val="TH"/>
        <w:rPr/>
      </w:pPr>
      <w:r>
        <w:rPr>
          <w:rFonts w:cs="Arial"/>
        </w:rPr>
        <w:t>Mapping from NRM IOC</w:t>
      </w:r>
      <w:r>
        <w:rPr>
          <w:rFonts w:cs="Arial"/>
          <w:lang w:eastAsia="zh-CN"/>
        </w:rPr>
        <w:t xml:space="preserve"> EP_Iur</w:t>
      </w:r>
      <w:r>
        <w:rPr>
          <w:rFonts w:cs="Arial"/>
        </w:rPr>
        <w:t xml:space="preserve"> attributes and associations to SS equivalent MOC </w:t>
      </w:r>
      <w:r>
        <w:rPr>
          <w:rFonts w:cs="Arial"/>
          <w:lang w:eastAsia="zh-CN"/>
        </w:rPr>
        <w:t xml:space="preserve">EP_Iur </w:t>
      </w:r>
      <w:r>
        <w:rPr/>
        <w:t>attributes</w:t>
      </w:r>
    </w:p>
    <w:tbl>
      <w:tblPr>
        <w:tblW w:w="9747" w:type="dxa"/>
        <w:jc w:val="left"/>
        <w:tblInd w:w="-113" w:type="dxa"/>
        <w:tblLayout w:type="fixed"/>
        <w:tblCellMar>
          <w:top w:w="0" w:type="dxa"/>
          <w:left w:w="108" w:type="dxa"/>
          <w:bottom w:w="0" w:type="dxa"/>
          <w:right w:w="108" w:type="dxa"/>
        </w:tblCellMar>
      </w:tblPr>
      <w:tblGrid>
        <w:gridCol w:w="3491"/>
        <w:gridCol w:w="1729"/>
        <w:gridCol w:w="4527"/>
      </w:tblGrid>
      <w:tr>
        <w:trPr>
          <w:trHeight w:val="147" w:hRule="atLeast"/>
          <w:cantSplit w:val="true"/>
        </w:trPr>
        <w:tc>
          <w:tcPr>
            <w:tcW w:w="3491"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 xml:space="preserve">IS Attributes </w:t>
            </w:r>
          </w:p>
        </w:tc>
        <w:tc>
          <w:tcPr>
            <w:tcW w:w="1729"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rFonts w:cs="Arial"/>
              </w:rPr>
            </w:pPr>
            <w:r>
              <w:rPr>
                <w:rFonts w:cs="Arial"/>
              </w:rPr>
              <w:t>SS Attributes</w:t>
            </w:r>
          </w:p>
        </w:tc>
        <w:tc>
          <w:tcPr>
            <w:tcW w:w="45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t>SS Type</w:t>
            </w:r>
          </w:p>
        </w:tc>
      </w:tr>
      <w:tr>
        <w:trPr>
          <w:trHeight w:val="159" w:hRule="atLeast"/>
          <w:cantSplit w:val="true"/>
        </w:trPr>
        <w:tc>
          <w:tcPr>
            <w:tcW w:w="349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Arial"/>
              </w:rPr>
            </w:pPr>
            <w:r>
              <w:rPr>
                <w:rFonts w:cs="Arial" w:ascii="Courier;Courier New" w:hAnsi="Courier;Courier New"/>
                <w:lang w:eastAsia="zh-CN"/>
              </w:rPr>
              <w:t>connectedRncId</w:t>
            </w:r>
          </w:p>
        </w:tc>
        <w:tc>
          <w:tcPr>
            <w:tcW w:w="172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ascii="Courier;Courier New" w:hAnsi="Courier;Courier New"/>
                <w:lang w:eastAsia="zh-CN"/>
              </w:rPr>
              <w:t>connectedRncId</w:t>
            </w:r>
          </w:p>
        </w:tc>
        <w:tc>
          <w:tcPr>
            <w:tcW w:w="45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eastAsia="Arial Unicode MS;Yu Gothic" w:cs="Arial"/>
              </w:rPr>
              <w:t>unsigned short</w:t>
            </w:r>
          </w:p>
        </w:tc>
      </w:tr>
      <w:tr>
        <w:trPr>
          <w:trHeight w:val="464" w:hRule="atLeast"/>
          <w:cantSplit w:val="true"/>
        </w:trPr>
        <w:tc>
          <w:tcPr>
            <w:tcW w:w="9747" w:type="dxa"/>
            <w:gridSpan w:val="3"/>
            <w:tcBorders>
              <w:top w:val="single" w:sz="4" w:space="0" w:color="000000"/>
              <w:left w:val="single" w:sz="4" w:space="0" w:color="000000"/>
              <w:bottom w:val="single" w:sz="4" w:space="0" w:color="000000"/>
              <w:right w:val="single" w:sz="4" w:space="0" w:color="000000"/>
            </w:tcBorders>
          </w:tcPr>
          <w:p>
            <w:pPr>
              <w:pStyle w:val="TAN"/>
              <w:snapToGrid w:val="false"/>
              <w:rPr>
                <w:rFonts w:cs="Arial"/>
              </w:rPr>
            </w:pPr>
            <w:r>
              <w:rPr>
                <w:rFonts w:cs="Arial"/>
              </w:rPr>
            </w:r>
          </w:p>
          <w:p>
            <w:pPr>
              <w:pStyle w:val="TAN"/>
              <w:rPr/>
            </w:pPr>
            <w:r>
              <w:rPr>
                <w:rFonts w:cs="Arial"/>
              </w:rPr>
              <w:t>NOTE:</w:t>
              <w:tab/>
            </w:r>
            <w:r>
              <w:rPr/>
              <w:t>For all support qualifiers with the value “CO” see attribute constraints in TS 28.652 [4].</w:t>
            </w:r>
          </w:p>
          <w:p>
            <w:pPr>
              <w:pStyle w:val="TAN"/>
              <w:rPr>
                <w:rFonts w:cs="Arial"/>
              </w:rPr>
            </w:pPr>
            <w:r>
              <w:rPr>
                <w:rFonts w:cs="Arial"/>
              </w:rPr>
            </w:r>
          </w:p>
        </w:tc>
      </w:tr>
    </w:tbl>
    <w:p>
      <w:pPr>
        <w:pStyle w:val="Normal"/>
        <w:rPr/>
      </w:pPr>
      <w:r>
        <w:rPr/>
      </w:r>
      <w:r>
        <w:br w:type="page"/>
      </w:r>
    </w:p>
    <w:p>
      <w:pPr>
        <w:pStyle w:val="Heading1"/>
        <w:ind w:left="1138" w:hanging="1138"/>
        <w:rPr/>
      </w:pPr>
      <w:bookmarkStart w:id="47" w:name="_Ref492280639"/>
      <w:bookmarkStart w:id="48" w:name="__RefHeading___Toc437864094"/>
      <w:bookmarkStart w:id="49" w:name="_Ref499435242"/>
      <w:bookmarkEnd w:id="47"/>
      <w:bookmarkEnd w:id="48"/>
      <w:bookmarkEnd w:id="49"/>
      <w:r>
        <w:rPr/>
        <w:t>A.3</w:t>
        <w:tab/>
        <w:t>Solution Set definitions</w:t>
      </w:r>
    </w:p>
    <w:p>
      <w:pPr>
        <w:pStyle w:val="Heading2"/>
        <w:rPr/>
      </w:pPr>
      <w:bookmarkStart w:id="50" w:name="__RefHeading___Toc437864095"/>
      <w:bookmarkEnd w:id="50"/>
      <w:r>
        <w:rPr/>
        <w:t>A.3.1</w:t>
        <w:tab/>
        <w:t>IDL definition structure</w:t>
      </w:r>
    </w:p>
    <w:p>
      <w:pPr>
        <w:pStyle w:val="Normal"/>
        <w:rPr/>
      </w:pPr>
      <w:r>
        <w:rPr/>
        <w:t>Clause A.3.2 defines the MO classes for the UTRAN NRM IRP.</w:t>
      </w:r>
    </w:p>
    <w:p>
      <w:pPr>
        <w:pStyle w:val="Heading2"/>
        <w:rPr/>
      </w:pPr>
      <w:bookmarkStart w:id="51" w:name="__RefHeading___Toc437864096"/>
      <w:bookmarkEnd w:id="51"/>
      <w:r>
        <w:rPr/>
        <w:t>A.</w:t>
      </w:r>
      <w:r>
        <w:rPr/>
        <w:t>3.2</w:t>
      </w:r>
      <w:r>
        <w:rPr/>
        <w:tab/>
      </w:r>
      <w:r>
        <w:rPr/>
        <w:t>IDL specification "UtranNetworkResourcesNRMDefs.idl"</w:t>
      </w:r>
    </w:p>
    <w:p>
      <w:pPr>
        <w:pStyle w:val="PL"/>
        <w:rPr/>
      </w:pPr>
      <w:bookmarkStart w:id="52" w:name="_Ref499435242"/>
      <w:bookmarkEnd w:id="52"/>
      <w:r>
        <w:rPr>
          <w:rFonts w:cs="Courier New"/>
          <w:szCs w:val="16"/>
        </w:rPr>
        <w:t>//File:</w:t>
      </w:r>
      <w:r>
        <w:rPr>
          <w:szCs w:val="16"/>
        </w:rPr>
        <w:t>UtranNetworkResourcesNRMDefs.idl</w:t>
      </w:r>
    </w:p>
    <w:p>
      <w:pPr>
        <w:pStyle w:val="PL"/>
        <w:rPr>
          <w:rFonts w:eastAsia="Arial Unicode MS;Yu Gothic"/>
          <w:szCs w:val="16"/>
        </w:rPr>
      </w:pPr>
      <w:r>
        <w:rPr>
          <w:szCs w:val="16"/>
        </w:rPr>
        <w:t>#ifndef _</w:t>
      </w:r>
      <w:r>
        <w:rPr>
          <w:i/>
          <w:iCs/>
          <w:szCs w:val="16"/>
        </w:rPr>
        <w:t>UTRANNETWORKRESOURCESNRMDEFS_</w:t>
      </w:r>
      <w:r>
        <w:rPr>
          <w:szCs w:val="16"/>
        </w:rPr>
        <w:t>IDL_</w:t>
      </w:r>
    </w:p>
    <w:p>
      <w:pPr>
        <w:pStyle w:val="PL"/>
        <w:rPr>
          <w:rFonts w:eastAsia="Arial Unicode MS;Yu Gothic"/>
          <w:szCs w:val="16"/>
        </w:rPr>
      </w:pPr>
      <w:r>
        <w:rPr>
          <w:szCs w:val="16"/>
        </w:rPr>
        <w:t>#define _</w:t>
      </w:r>
      <w:r>
        <w:rPr>
          <w:i/>
          <w:iCs/>
          <w:szCs w:val="16"/>
        </w:rPr>
        <w:t>UTRANNETWORKRESOURCESNRMDEFS_</w:t>
      </w:r>
      <w:r>
        <w:rPr>
          <w:szCs w:val="16"/>
        </w:rPr>
        <w:t>IDL_</w:t>
      </w:r>
    </w:p>
    <w:p>
      <w:pPr>
        <w:pStyle w:val="PL"/>
        <w:rPr/>
      </w:pPr>
      <w:r>
        <w:rPr>
          <w:rFonts w:eastAsia="Arial Unicode MS;Yu Gothic"/>
          <w:szCs w:val="16"/>
        </w:rPr>
        <w:t>#include "</w:t>
      </w:r>
      <w:r>
        <w:rPr>
          <w:szCs w:val="16"/>
        </w:rPr>
        <w:t>GenericNetworkResourcesNRMDefs</w:t>
      </w:r>
      <w:r>
        <w:rPr>
          <w:rFonts w:eastAsia="Arial Unicode MS;Yu Gothic"/>
          <w:szCs w:val="16"/>
        </w:rPr>
        <w:t>.idl"</w:t>
      </w:r>
    </w:p>
    <w:p>
      <w:pPr>
        <w:pStyle w:val="PL"/>
        <w:rPr>
          <w:rFonts w:eastAsia="Arial Unicode MS;Yu Gothic"/>
          <w:szCs w:val="16"/>
        </w:rPr>
      </w:pPr>
      <w:r>
        <w:rPr>
          <w:szCs w:val="16"/>
        </w:rPr>
        <w:t>#pragma prefix "3gppsa5.org"</w:t>
      </w:r>
    </w:p>
    <w:p>
      <w:pPr>
        <w:pStyle w:val="PL"/>
        <w:rPr>
          <w:rFonts w:eastAsia="Arial Unicode MS;Yu Gothic"/>
          <w:szCs w:val="16"/>
        </w:rPr>
      </w:pPr>
      <w:r>
        <w:rPr>
          <w:szCs w:val="16"/>
        </w:rPr>
        <w:t>/**</w:t>
      </w:r>
    </w:p>
    <w:p>
      <w:pPr>
        <w:pStyle w:val="PL"/>
        <w:rPr>
          <w:rFonts w:eastAsia="Arial Unicode MS;Yu Gothic"/>
          <w:szCs w:val="16"/>
        </w:rPr>
      </w:pPr>
      <w:r>
        <w:rPr>
          <w:rFonts w:eastAsia="Courier New"/>
          <w:szCs w:val="16"/>
        </w:rPr>
        <w:t xml:space="preserve"> </w:t>
      </w:r>
      <w:r>
        <w:rPr>
          <w:szCs w:val="16"/>
        </w:rPr>
        <w:t>* This module defines constants for each MO class name and</w:t>
      </w:r>
    </w:p>
    <w:p>
      <w:pPr>
        <w:pStyle w:val="PL"/>
        <w:rPr>
          <w:rFonts w:eastAsia="Arial Unicode MS;Yu Gothic"/>
          <w:szCs w:val="16"/>
        </w:rPr>
      </w:pPr>
      <w:r>
        <w:rPr>
          <w:rFonts w:eastAsia="Courier New"/>
          <w:szCs w:val="16"/>
        </w:rPr>
        <w:t xml:space="preserve"> </w:t>
      </w:r>
      <w:r>
        <w:rPr>
          <w:szCs w:val="16"/>
        </w:rPr>
        <w:t>* the attribute names for each defined MO class.</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szCs w:val="16"/>
        </w:rPr>
        <w:t>module UtranNetworkResourcesNRMDefs</w:t>
      </w:r>
    </w:p>
    <w:p>
      <w:pPr>
        <w:pStyle w:val="PL"/>
        <w:rPr>
          <w:rFonts w:eastAsia="Arial Unicode MS;Yu Gothic"/>
          <w:szCs w:val="16"/>
        </w:rPr>
      </w:pPr>
      <w:r>
        <w:rPr>
          <w:szCs w:val="16"/>
        </w:rPr>
        <w:t>{</w:t>
      </w:r>
    </w:p>
    <w:p>
      <w:pPr>
        <w:pStyle w:val="PL"/>
        <w:rPr>
          <w:rFonts w:eastAsia="Arial Unicode MS;Yu Gothic"/>
          <w:szCs w:val="16"/>
        </w:rPr>
      </w:pPr>
      <w:r>
        <w:rPr>
          <w:rFonts w:eastAsia="Arial Unicode MS;Yu Gothic"/>
          <w:szCs w:val="16"/>
        </w:rPr>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Definitions for MO class RncFunction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interface RncFunction : GenericNetworkResourcesNRMDefs::ManagedFunction</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const string CLASS = "RncFunction";</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mcc= "mcc";</w:t>
      </w:r>
    </w:p>
    <w:p>
      <w:pPr>
        <w:pStyle w:val="PL"/>
        <w:rPr>
          <w:rFonts w:eastAsia="Arial Unicode MS;Yu Gothic"/>
          <w:szCs w:val="16"/>
        </w:rPr>
      </w:pPr>
      <w:r>
        <w:rPr>
          <w:rFonts w:eastAsia="Courier New"/>
          <w:szCs w:val="16"/>
        </w:rPr>
        <w:t xml:space="preserve">         </w:t>
      </w:r>
      <w:r>
        <w:rPr>
          <w:szCs w:val="16"/>
        </w:rPr>
        <w:t>const string mnc= "mnc";</w:t>
      </w:r>
    </w:p>
    <w:p>
      <w:pPr>
        <w:pStyle w:val="PL"/>
        <w:rPr>
          <w:szCs w:val="16"/>
        </w:rPr>
      </w:pPr>
      <w:r>
        <w:rPr>
          <w:rFonts w:eastAsia="Courier New"/>
          <w:szCs w:val="16"/>
        </w:rPr>
        <w:t xml:space="preserve">         </w:t>
      </w:r>
      <w:r>
        <w:rPr>
          <w:szCs w:val="16"/>
        </w:rPr>
        <w:t>const string rncId= "rncId";</w:t>
      </w:r>
    </w:p>
    <w:p>
      <w:pPr>
        <w:pStyle w:val="PL"/>
        <w:tabs>
          <w:tab w:val="clear" w:pos="1152"/>
          <w:tab w:val="left" w:pos="384" w:leader="none"/>
          <w:tab w:val="left" w:pos="768" w:leader="none"/>
          <w:tab w:val="left" w:pos="850"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szCs w:val="16"/>
          <w:lang w:val="en-US" w:eastAsia="en-US"/>
        </w:rPr>
      </w:pPr>
      <w:r>
        <w:rPr>
          <w:rFonts w:eastAsia="Courier New"/>
          <w:szCs w:val="16"/>
          <w:lang w:val="en-US" w:eastAsia="en-US"/>
        </w:rPr>
        <w:t xml:space="preserve">         </w:t>
      </w:r>
      <w:r>
        <w:rPr>
          <w:szCs w:val="16"/>
          <w:lang w:val="en-US" w:eastAsia="en-US"/>
        </w:rPr>
        <w:t xml:space="preserve">const string siptoSupported= </w:t>
      </w:r>
      <w:r>
        <w:rPr>
          <w:szCs w:val="16"/>
        </w:rPr>
        <w:t>"</w:t>
      </w:r>
      <w:r>
        <w:rPr>
          <w:szCs w:val="16"/>
          <w:lang w:val="en-US" w:eastAsia="en-US"/>
        </w:rPr>
        <w:t>siptoSupported</w:t>
      </w:r>
      <w:r>
        <w:rPr>
          <w:szCs w:val="16"/>
        </w:rPr>
        <w:t>"</w:t>
      </w:r>
      <w:r>
        <w:rPr>
          <w:szCs w:val="16"/>
          <w:lang w:val="en-US" w:eastAsia="en-US"/>
        </w:rPr>
        <w:t>;</w:t>
      </w:r>
    </w:p>
    <w:p>
      <w:pPr>
        <w:pStyle w:val="PL"/>
        <w:rPr/>
      </w:pPr>
      <w:r>
        <w:rPr>
          <w:rFonts w:eastAsia="Courier New"/>
          <w:szCs w:val="16"/>
          <w:lang w:val="en-US" w:eastAsia="en-US"/>
        </w:rPr>
        <w:t xml:space="preserve">         </w:t>
      </w:r>
      <w:r>
        <w:rPr>
          <w:szCs w:val="16"/>
          <w:lang w:val="en-US" w:eastAsia="en-US"/>
        </w:rPr>
        <w:t xml:space="preserve">const </w:t>
      </w:r>
      <w:r>
        <w:rPr>
          <w:szCs w:val="16"/>
          <w:lang w:val="en-US" w:eastAsia="en-US"/>
        </w:rPr>
        <w:t>string tceIDMappingInfoList=</w:t>
      </w:r>
      <w:r>
        <w:rPr>
          <w:szCs w:val="16"/>
          <w:lang w:val="en-US" w:eastAsia="en-US"/>
        </w:rPr>
        <w:t xml:space="preserve"> </w:t>
      </w:r>
      <w:r>
        <w:rPr>
          <w:szCs w:val="16"/>
          <w:lang w:val="en-US" w:eastAsia="en-US"/>
        </w:rPr>
        <w:t>"tceIDMappingInfoList";</w:t>
      </w:r>
    </w:p>
    <w:p>
      <w:pPr>
        <w:pStyle w:val="PL"/>
        <w:rPr>
          <w:szCs w:val="16"/>
          <w:lang w:val="en-US" w:eastAsia="en-US"/>
        </w:rPr>
      </w:pPr>
      <w:r>
        <w:rPr>
          <w:rFonts w:eastAsia="Courier New"/>
          <w:szCs w:val="16"/>
          <w:lang w:val="en-US" w:eastAsia="en-US"/>
        </w:rPr>
        <w:t xml:space="preserve">         </w:t>
      </w:r>
      <w:r>
        <w:rPr>
          <w:szCs w:val="16"/>
          <w:lang w:val="en-US" w:eastAsia="en-US"/>
        </w:rPr>
        <w:t>const string sharNetTceMappingInfoList= "sharNetTceMappingInfoList";</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Definitions for MO class UtranGenericCell</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interface UtranGenericCell : GenericNetworkResourcesNRMDefs::ManagedFunction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const string CLASS = "UtranGenericCell";</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utranCellIubLink = "utranCellIubLink";</w:t>
      </w:r>
    </w:p>
    <w:p>
      <w:pPr>
        <w:pStyle w:val="PL"/>
        <w:rPr>
          <w:rFonts w:eastAsia="Arial Unicode MS;Yu Gothic"/>
          <w:szCs w:val="16"/>
        </w:rPr>
      </w:pPr>
      <w:r>
        <w:rPr>
          <w:rFonts w:eastAsia="Courier New"/>
          <w:szCs w:val="16"/>
        </w:rPr>
        <w:t xml:space="preserve">         </w:t>
      </w:r>
      <w:r>
        <w:rPr>
          <w:szCs w:val="16"/>
        </w:rPr>
        <w:t>const string cId= "cId";</w:t>
      </w:r>
    </w:p>
    <w:p>
      <w:pPr>
        <w:pStyle w:val="PL"/>
        <w:rPr>
          <w:rFonts w:eastAsia="Arial Unicode MS;Yu Gothic"/>
          <w:szCs w:val="16"/>
        </w:rPr>
      </w:pPr>
      <w:r>
        <w:rPr>
          <w:rFonts w:eastAsia="Courier New"/>
          <w:szCs w:val="16"/>
        </w:rPr>
        <w:t xml:space="preserve">         </w:t>
      </w:r>
      <w:r>
        <w:rPr>
          <w:szCs w:val="16"/>
        </w:rPr>
        <w:t>const string localCellId= "localCellId";</w:t>
      </w:r>
    </w:p>
    <w:p>
      <w:pPr>
        <w:pStyle w:val="PL"/>
        <w:rPr>
          <w:szCs w:val="16"/>
        </w:rPr>
      </w:pPr>
      <w:r>
        <w:rPr>
          <w:rFonts w:eastAsia="Courier New"/>
          <w:szCs w:val="16"/>
        </w:rPr>
        <w:t xml:space="preserve">         </w:t>
      </w:r>
      <w:r>
        <w:rPr>
          <w:szCs w:val="16"/>
        </w:rPr>
        <w:t>const string maximumTransmissionPower= "maximumTransmissionPower";</w:t>
      </w:r>
    </w:p>
    <w:p>
      <w:pPr>
        <w:pStyle w:val="PL"/>
        <w:rPr>
          <w:rFonts w:eastAsia="Arial Unicode MS;Yu Gothic"/>
          <w:szCs w:val="16"/>
        </w:rPr>
      </w:pPr>
      <w:r>
        <w:rPr>
          <w:rFonts w:eastAsia="Courier New"/>
          <w:szCs w:val="16"/>
        </w:rPr>
        <w:t xml:space="preserve">         </w:t>
      </w:r>
      <w:r>
        <w:rPr>
          <w:szCs w:val="16"/>
        </w:rPr>
        <w:t>const string relatedAntennaList= "relatedAntennaList";</w:t>
      </w:r>
    </w:p>
    <w:p>
      <w:pPr>
        <w:pStyle w:val="PL"/>
        <w:rPr>
          <w:rFonts w:eastAsia="Arial Unicode MS;Yu Gothic"/>
          <w:szCs w:val="16"/>
        </w:rPr>
      </w:pPr>
      <w:r>
        <w:rPr>
          <w:rFonts w:eastAsia="Courier New"/>
          <w:szCs w:val="16"/>
        </w:rPr>
        <w:t xml:space="preserve">         </w:t>
      </w:r>
      <w:r>
        <w:rPr>
          <w:szCs w:val="16"/>
        </w:rPr>
        <w:t>const string primarySchPower= "primarySchPower";</w:t>
      </w:r>
    </w:p>
    <w:p>
      <w:pPr>
        <w:pStyle w:val="PL"/>
        <w:rPr>
          <w:rFonts w:eastAsia="Arial Unicode MS;Yu Gothic"/>
          <w:szCs w:val="16"/>
        </w:rPr>
      </w:pPr>
      <w:r>
        <w:rPr>
          <w:rFonts w:eastAsia="Courier New"/>
          <w:szCs w:val="16"/>
        </w:rPr>
        <w:t xml:space="preserve">         </w:t>
      </w:r>
      <w:r>
        <w:rPr>
          <w:szCs w:val="16"/>
        </w:rPr>
        <w:t>const string secondarySchPower= "secondarySchPower";</w:t>
      </w:r>
    </w:p>
    <w:p>
      <w:pPr>
        <w:pStyle w:val="PL"/>
        <w:rPr>
          <w:szCs w:val="16"/>
          <w:lang w:val="en-US" w:eastAsia="en-US"/>
        </w:rPr>
      </w:pPr>
      <w:r>
        <w:rPr>
          <w:rFonts w:eastAsia="Courier New"/>
          <w:szCs w:val="16"/>
        </w:rPr>
        <w:t xml:space="preserve">         </w:t>
      </w:r>
      <w:r>
        <w:rPr>
          <w:szCs w:val="16"/>
        </w:rPr>
        <w:t>const string bchPower= "bchPower";</w:t>
      </w:r>
    </w:p>
    <w:p>
      <w:pPr>
        <w:pStyle w:val="PL"/>
        <w:rPr/>
      </w:pPr>
      <w:r>
        <w:rPr>
          <w:rFonts w:eastAsia="Courier New"/>
          <w:szCs w:val="16"/>
          <w:lang w:val="en-US" w:eastAsia="en-US"/>
        </w:rPr>
        <w:t xml:space="preserve">         </w:t>
      </w:r>
      <w:r>
        <w:rPr>
          <w:szCs w:val="16"/>
          <w:lang w:val="en-US" w:eastAsia="en-US"/>
        </w:rPr>
        <w:t xml:space="preserve">const string fpachPower= </w:t>
      </w:r>
      <w:r>
        <w:rPr>
          <w:szCs w:val="16"/>
        </w:rPr>
        <w:t>"</w:t>
      </w:r>
      <w:r>
        <w:rPr>
          <w:szCs w:val="16"/>
          <w:lang w:val="en-US" w:eastAsia="en-US"/>
        </w:rPr>
        <w:t>fpa</w:t>
      </w:r>
      <w:r>
        <w:rPr>
          <w:szCs w:val="16"/>
        </w:rPr>
        <w:t>chPower"</w:t>
      </w:r>
      <w:r>
        <w:rPr>
          <w:szCs w:val="16"/>
          <w:lang w:val="en-US" w:eastAsia="en-US"/>
        </w:rPr>
        <w:t>;</w:t>
      </w:r>
    </w:p>
    <w:p>
      <w:pPr>
        <w:pStyle w:val="PL"/>
        <w:rPr/>
      </w:pPr>
      <w:r>
        <w:rPr>
          <w:rFonts w:eastAsia="Courier New"/>
          <w:szCs w:val="16"/>
          <w:lang w:val="en-US" w:eastAsia="en-US"/>
        </w:rPr>
        <w:t xml:space="preserve">         </w:t>
      </w:r>
      <w:r>
        <w:rPr>
          <w:szCs w:val="16"/>
          <w:lang w:val="en-US" w:eastAsia="en-US"/>
        </w:rPr>
        <w:t xml:space="preserve">const string pichPower= </w:t>
      </w:r>
      <w:r>
        <w:rPr>
          <w:szCs w:val="16"/>
        </w:rPr>
        <w:t>"</w:t>
      </w:r>
      <w:r>
        <w:rPr>
          <w:szCs w:val="16"/>
          <w:lang w:val="en-US" w:eastAsia="en-US"/>
        </w:rPr>
        <w:t>pi</w:t>
      </w:r>
      <w:r>
        <w:rPr>
          <w:szCs w:val="16"/>
        </w:rPr>
        <w:t>chPower"</w:t>
      </w:r>
      <w:r>
        <w:rPr>
          <w:szCs w:val="16"/>
          <w:lang w:val="en-US" w:eastAsia="en-US"/>
        </w:rPr>
        <w:t>;</w:t>
      </w:r>
    </w:p>
    <w:p>
      <w:pPr>
        <w:pStyle w:val="PL"/>
        <w:rPr/>
      </w:pPr>
      <w:r>
        <w:rPr>
          <w:rFonts w:eastAsia="Courier New"/>
          <w:szCs w:val="16"/>
          <w:lang w:val="en-US" w:eastAsia="en-US"/>
        </w:rPr>
        <w:t xml:space="preserve">         </w:t>
      </w:r>
      <w:r>
        <w:rPr>
          <w:szCs w:val="16"/>
          <w:lang w:val="en-US" w:eastAsia="en-US"/>
        </w:rPr>
        <w:t xml:space="preserve">const string pchPower= </w:t>
      </w:r>
      <w:r>
        <w:rPr>
          <w:szCs w:val="16"/>
        </w:rPr>
        <w:t>"</w:t>
      </w:r>
      <w:r>
        <w:rPr>
          <w:szCs w:val="16"/>
          <w:lang w:val="en-US" w:eastAsia="en-US"/>
        </w:rPr>
        <w:t>p</w:t>
      </w:r>
      <w:r>
        <w:rPr>
          <w:szCs w:val="16"/>
        </w:rPr>
        <w:t>chPower"</w:t>
      </w:r>
      <w:r>
        <w:rPr>
          <w:szCs w:val="16"/>
          <w:lang w:val="en-US" w:eastAsia="en-US"/>
        </w:rPr>
        <w:t>;</w:t>
      </w:r>
    </w:p>
    <w:p>
      <w:pPr>
        <w:pStyle w:val="PL"/>
        <w:rPr/>
      </w:pPr>
      <w:r>
        <w:rPr>
          <w:rFonts w:eastAsia="Courier New"/>
          <w:szCs w:val="16"/>
          <w:lang w:val="en-US" w:eastAsia="en-US"/>
        </w:rPr>
        <w:t xml:space="preserve">         </w:t>
      </w:r>
      <w:r>
        <w:rPr>
          <w:szCs w:val="16"/>
          <w:lang w:val="en-US" w:eastAsia="en-US"/>
        </w:rPr>
        <w:t xml:space="preserve">const string fachPower= </w:t>
      </w:r>
      <w:r>
        <w:rPr>
          <w:szCs w:val="16"/>
        </w:rPr>
        <w:t>"</w:t>
      </w:r>
      <w:r>
        <w:rPr>
          <w:szCs w:val="16"/>
          <w:lang w:val="en-US" w:eastAsia="en-US"/>
        </w:rPr>
        <w:t>fa</w:t>
      </w:r>
      <w:r>
        <w:rPr>
          <w:szCs w:val="16"/>
        </w:rPr>
        <w:t>chPower"</w:t>
      </w:r>
      <w:r>
        <w:rPr>
          <w:szCs w:val="16"/>
          <w:lang w:val="en-US" w:eastAsia="en-US"/>
        </w:rPr>
        <w:t>;</w:t>
      </w:r>
    </w:p>
    <w:p>
      <w:pPr>
        <w:pStyle w:val="PL"/>
        <w:rPr>
          <w:rFonts w:eastAsia="Arial Unicode MS;Yu Gothic"/>
          <w:szCs w:val="16"/>
        </w:rPr>
      </w:pPr>
      <w:r>
        <w:rPr>
          <w:rFonts w:eastAsia="Courier New"/>
          <w:szCs w:val="16"/>
        </w:rPr>
        <w:t xml:space="preserve">         </w:t>
      </w:r>
      <w:r>
        <w:rPr>
          <w:szCs w:val="16"/>
        </w:rPr>
        <w:t xml:space="preserve">const string </w:t>
      </w:r>
      <w:r>
        <w:rPr>
          <w:rFonts w:cs="Arial"/>
          <w:szCs w:val="16"/>
        </w:rPr>
        <w:t>cellMode</w:t>
      </w:r>
      <w:r>
        <w:rPr>
          <w:szCs w:val="16"/>
        </w:rPr>
        <w:t xml:space="preserve"> = "</w:t>
      </w:r>
      <w:r>
        <w:rPr>
          <w:rFonts w:cs="Arial"/>
          <w:szCs w:val="16"/>
        </w:rPr>
        <w:t>cellMode</w:t>
      </w:r>
      <w:r>
        <w:rPr>
          <w:szCs w:val="16"/>
        </w:rPr>
        <w:t>";</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const string lac= "lac";</w:t>
      </w:r>
    </w:p>
    <w:p>
      <w:pPr>
        <w:pStyle w:val="PL"/>
        <w:rPr>
          <w:rFonts w:eastAsia="Arial Unicode MS;Yu Gothic"/>
          <w:szCs w:val="16"/>
        </w:rPr>
      </w:pPr>
      <w:r>
        <w:rPr>
          <w:rFonts w:eastAsia="Courier New"/>
          <w:szCs w:val="16"/>
        </w:rPr>
        <w:t xml:space="preserve">         </w:t>
      </w:r>
      <w:r>
        <w:rPr>
          <w:szCs w:val="16"/>
        </w:rPr>
        <w:t>const string rac= "rac";</w:t>
      </w:r>
    </w:p>
    <w:p>
      <w:pPr>
        <w:pStyle w:val="PL"/>
        <w:rPr>
          <w:rFonts w:eastAsia="Arial Unicode MS;Yu Gothic"/>
          <w:szCs w:val="16"/>
        </w:rPr>
      </w:pPr>
      <w:r>
        <w:rPr>
          <w:rFonts w:eastAsia="Courier New"/>
          <w:szCs w:val="16"/>
        </w:rPr>
        <w:t xml:space="preserve">         </w:t>
      </w:r>
      <w:r>
        <w:rPr>
          <w:szCs w:val="16"/>
        </w:rPr>
        <w:t>const string sac= "sac";</w:t>
      </w:r>
    </w:p>
    <w:p>
      <w:pPr>
        <w:pStyle w:val="PL"/>
        <w:rPr/>
      </w:pPr>
      <w:r>
        <w:rPr>
          <w:rFonts w:eastAsia="Courier New"/>
          <w:szCs w:val="16"/>
        </w:rPr>
        <w:t xml:space="preserve">         </w:t>
      </w:r>
      <w:r>
        <w:rPr>
          <w:szCs w:val="16"/>
        </w:rPr>
        <w:t>const string uraList= "uraList";</w:t>
      </w:r>
    </w:p>
    <w:p>
      <w:pPr>
        <w:pStyle w:val="PL"/>
        <w:rPr/>
      </w:pPr>
      <w:r>
        <w:rPr>
          <w:rFonts w:eastAsia="Courier New"/>
          <w:szCs w:val="16"/>
          <w:lang w:val="en-GB" w:eastAsia="en-US"/>
        </w:rPr>
        <w:t xml:space="preserve">         </w:t>
      </w:r>
      <w:r>
        <w:rPr>
          <w:szCs w:val="16"/>
          <w:lang w:val="en-GB" w:eastAsia="en-US"/>
        </w:rPr>
        <w:t xml:space="preserve">const string operationalState = </w:t>
      </w:r>
      <w:r>
        <w:rPr>
          <w:szCs w:val="16"/>
        </w:rPr>
        <w:t>"operationalState"</w:t>
      </w:r>
      <w:r>
        <w:rPr>
          <w:szCs w:val="16"/>
          <w:lang w:val="en-GB" w:eastAsia="en-US"/>
        </w:rPr>
        <w:t>;</w:t>
      </w:r>
    </w:p>
    <w:p>
      <w:pPr>
        <w:pStyle w:val="PL"/>
        <w:rPr/>
      </w:pPr>
      <w:r>
        <w:rPr>
          <w:rFonts w:eastAsia="Courier New"/>
          <w:szCs w:val="16"/>
          <w:lang w:val="en-GB" w:eastAsia="en-US"/>
        </w:rPr>
        <w:t xml:space="preserve">         </w:t>
      </w:r>
      <w:r>
        <w:rPr>
          <w:szCs w:val="16"/>
          <w:lang w:val="en-GB" w:eastAsia="en-US"/>
        </w:rPr>
        <w:t xml:space="preserve">const string relatedTmaList = </w:t>
      </w:r>
      <w:r>
        <w:rPr>
          <w:szCs w:val="16"/>
        </w:rPr>
        <w:t>"relatedTmaList"</w:t>
      </w:r>
      <w:r>
        <w:rPr>
          <w:szCs w:val="16"/>
          <w:lang w:val="en-GB" w:eastAsia="en-US"/>
        </w:rPr>
        <w:t xml:space="preserve">; </w:t>
      </w:r>
    </w:p>
    <w:p>
      <w:pPr>
        <w:pStyle w:val="PL"/>
        <w:rPr/>
      </w:pPr>
      <w:r>
        <w:rPr>
          <w:rFonts w:eastAsia="Courier New"/>
          <w:szCs w:val="16"/>
          <w:lang w:val="en-GB" w:eastAsia="en-US"/>
        </w:rPr>
        <w:t xml:space="preserve">         </w:t>
      </w:r>
      <w:r>
        <w:rPr>
          <w:rFonts w:cs="Courier New"/>
          <w:szCs w:val="16"/>
        </w:rPr>
        <w:t>const string hsFlag = "hsFlag";</w:t>
      </w:r>
    </w:p>
    <w:p>
      <w:pPr>
        <w:pStyle w:val="PL"/>
        <w:rPr>
          <w:rFonts w:cs="Courier New"/>
          <w:szCs w:val="16"/>
        </w:rPr>
      </w:pPr>
      <w:r>
        <w:rPr>
          <w:rFonts w:eastAsia="Courier New" w:cs="Courier New"/>
          <w:szCs w:val="16"/>
        </w:rPr>
        <w:t xml:space="preserve">         </w:t>
      </w:r>
      <w:r>
        <w:rPr>
          <w:rFonts w:cs="Courier New"/>
          <w:szCs w:val="16"/>
        </w:rPr>
        <w:t>const string hsEnable = "hsEnable";</w:t>
      </w:r>
    </w:p>
    <w:p>
      <w:pPr>
        <w:pStyle w:val="PL"/>
        <w:rPr/>
      </w:pPr>
      <w:r>
        <w:rPr>
          <w:rFonts w:eastAsia="Courier New" w:cs="Courier New"/>
          <w:szCs w:val="16"/>
        </w:rPr>
        <w:t xml:space="preserve">         </w:t>
      </w:r>
      <w:r>
        <w:rPr>
          <w:rFonts w:cs="Courier New"/>
          <w:szCs w:val="16"/>
        </w:rPr>
        <w:t>const string numOfHspdschs = "numOfHspdschs";</w:t>
      </w:r>
    </w:p>
    <w:p>
      <w:pPr>
        <w:pStyle w:val="PL"/>
        <w:rPr>
          <w:rFonts w:cs="Courier New"/>
          <w:szCs w:val="16"/>
        </w:rPr>
      </w:pPr>
      <w:r>
        <w:rPr>
          <w:rFonts w:eastAsia="Courier New" w:cs="Courier New"/>
          <w:szCs w:val="16"/>
        </w:rPr>
        <w:t xml:space="preserve">         </w:t>
      </w:r>
      <w:r>
        <w:rPr>
          <w:rFonts w:cs="Courier New"/>
          <w:szCs w:val="16"/>
        </w:rPr>
        <w:t>const string numOfHsscchs = "numOfHsscchs";</w:t>
      </w:r>
    </w:p>
    <w:p>
      <w:pPr>
        <w:pStyle w:val="PL"/>
        <w:rPr>
          <w:rFonts w:cs="Courier New"/>
          <w:szCs w:val="16"/>
        </w:rPr>
      </w:pPr>
      <w:r>
        <w:rPr>
          <w:rFonts w:eastAsia="Courier New" w:cs="Courier New"/>
          <w:szCs w:val="16"/>
        </w:rPr>
        <w:t xml:space="preserve">         </w:t>
      </w:r>
      <w:r>
        <w:rPr>
          <w:rFonts w:cs="Courier New"/>
          <w:szCs w:val="16"/>
        </w:rPr>
        <w:t>const string snaInformation = "snaInformation";</w:t>
      </w:r>
    </w:p>
    <w:p>
      <w:pPr>
        <w:pStyle w:val="PL"/>
        <w:rPr>
          <w:rFonts w:cs="Courier New"/>
          <w:szCs w:val="16"/>
        </w:rPr>
      </w:pPr>
      <w:r>
        <w:rPr>
          <w:rFonts w:eastAsia="Courier New" w:cs="Courier New"/>
          <w:szCs w:val="16"/>
        </w:rPr>
        <w:t xml:space="preserve">         </w:t>
      </w:r>
      <w:r>
        <w:rPr>
          <w:rFonts w:cs="Courier New"/>
          <w:szCs w:val="16"/>
        </w:rPr>
        <w:t>const string frameOffset = "frameOffset";</w:t>
      </w:r>
    </w:p>
    <w:p>
      <w:pPr>
        <w:pStyle w:val="PL"/>
        <w:rPr/>
      </w:pPr>
      <w:r>
        <w:rPr>
          <w:rFonts w:eastAsia="Courier New" w:cs="Courier New"/>
          <w:szCs w:val="16"/>
        </w:rPr>
        <w:t xml:space="preserve">         </w:t>
      </w:r>
      <w:r>
        <w:rPr>
          <w:rFonts w:cs="Courier New"/>
          <w:szCs w:val="16"/>
        </w:rPr>
        <w:t>const string cellIndividualOffset = "cellIndividualOffset";</w:t>
      </w:r>
    </w:p>
    <w:p>
      <w:pPr>
        <w:pStyle w:val="PL"/>
        <w:rPr>
          <w:rFonts w:cs="Courier New"/>
          <w:szCs w:val="16"/>
        </w:rPr>
      </w:pPr>
      <w:r>
        <w:rPr>
          <w:rFonts w:eastAsia="Courier New" w:cs="Courier New"/>
          <w:szCs w:val="16"/>
        </w:rPr>
        <w:t xml:space="preserve">         </w:t>
      </w:r>
      <w:r>
        <w:rPr>
          <w:rFonts w:cs="Courier New"/>
          <w:szCs w:val="16"/>
        </w:rPr>
        <w:t>const string hcsPrio = "hcsPrio";</w:t>
      </w:r>
    </w:p>
    <w:p>
      <w:pPr>
        <w:pStyle w:val="PL"/>
        <w:rPr>
          <w:rFonts w:cs="Courier New"/>
          <w:szCs w:val="16"/>
        </w:rPr>
      </w:pPr>
      <w:r>
        <w:rPr>
          <w:rFonts w:eastAsia="Courier New" w:cs="Courier New"/>
          <w:szCs w:val="16"/>
        </w:rPr>
        <w:t xml:space="preserve">         </w:t>
      </w:r>
      <w:r>
        <w:rPr>
          <w:rFonts w:cs="Courier New"/>
          <w:szCs w:val="16"/>
        </w:rPr>
        <w:t>const string maximumAllowedUlTxPower = "maximumAllowedUlTxPower";</w:t>
      </w:r>
    </w:p>
    <w:p>
      <w:pPr>
        <w:pStyle w:val="PL"/>
        <w:rPr>
          <w:rFonts w:cs="Courier New"/>
          <w:szCs w:val="16"/>
        </w:rPr>
      </w:pPr>
      <w:r>
        <w:rPr>
          <w:rFonts w:eastAsia="Courier New" w:cs="Courier New"/>
          <w:szCs w:val="16"/>
        </w:rPr>
        <w:t xml:space="preserve">         </w:t>
      </w:r>
      <w:r>
        <w:rPr>
          <w:rFonts w:cs="Courier New"/>
          <w:szCs w:val="16"/>
        </w:rPr>
        <w:t>const string qrxlevMin = "qrxlevMin";</w:t>
      </w:r>
    </w:p>
    <w:p>
      <w:pPr>
        <w:pStyle w:val="PL"/>
        <w:rPr>
          <w:rFonts w:cs="Courier New"/>
          <w:szCs w:val="16"/>
        </w:rPr>
      </w:pPr>
      <w:r>
        <w:rPr>
          <w:rFonts w:eastAsia="Courier New" w:cs="Courier New"/>
          <w:szCs w:val="16"/>
        </w:rPr>
        <w:t xml:space="preserve">         </w:t>
      </w:r>
      <w:r>
        <w:rPr>
          <w:rFonts w:cs="Courier New"/>
          <w:szCs w:val="16"/>
        </w:rPr>
        <w:t>const string deltaQrxlevmin = "deltaQrxlevmin";</w:t>
      </w:r>
    </w:p>
    <w:p>
      <w:pPr>
        <w:pStyle w:val="PL"/>
        <w:rPr/>
      </w:pPr>
      <w:r>
        <w:rPr>
          <w:rFonts w:eastAsia="Courier New" w:cs="Courier New"/>
          <w:szCs w:val="16"/>
        </w:rPr>
        <w:t xml:space="preserve">         </w:t>
      </w:r>
      <w:r>
        <w:rPr>
          <w:rFonts w:cs="Courier New"/>
          <w:szCs w:val="16"/>
        </w:rPr>
        <w:t>const string qhcs = "qhcs";</w:t>
      </w:r>
    </w:p>
    <w:p>
      <w:pPr>
        <w:pStyle w:val="PL"/>
        <w:rPr>
          <w:rFonts w:cs="Courier New"/>
          <w:szCs w:val="16"/>
        </w:rPr>
      </w:pPr>
      <w:r>
        <w:rPr>
          <w:rFonts w:eastAsia="Courier New" w:cs="Courier New"/>
          <w:szCs w:val="16"/>
        </w:rPr>
        <w:t xml:space="preserve">         </w:t>
      </w:r>
      <w:r>
        <w:rPr>
          <w:rFonts w:cs="Courier New"/>
          <w:szCs w:val="16"/>
        </w:rPr>
        <w:t>const string penaltyTime = "penaltyTime";</w:t>
      </w:r>
    </w:p>
    <w:p>
      <w:pPr>
        <w:pStyle w:val="PL"/>
        <w:rPr>
          <w:rFonts w:cs="Courier New"/>
          <w:szCs w:val="16"/>
        </w:rPr>
      </w:pPr>
      <w:r>
        <w:rPr>
          <w:rFonts w:eastAsia="Courier New" w:cs="Courier New"/>
          <w:szCs w:val="16"/>
        </w:rPr>
        <w:t xml:space="preserve">         </w:t>
      </w:r>
      <w:r>
        <w:rPr>
          <w:rFonts w:cs="Courier New"/>
          <w:szCs w:val="16"/>
        </w:rPr>
        <w:t>const string referenceTimeDifferenceToCell = "referenceTimeDifferenceToCell";</w:t>
      </w:r>
    </w:p>
    <w:p>
      <w:pPr>
        <w:pStyle w:val="PL"/>
        <w:rPr>
          <w:rFonts w:cs="Courier New"/>
          <w:szCs w:val="16"/>
        </w:rPr>
      </w:pPr>
      <w:r>
        <w:rPr>
          <w:rFonts w:eastAsia="Courier New" w:cs="Courier New"/>
          <w:szCs w:val="16"/>
        </w:rPr>
        <w:t xml:space="preserve">         </w:t>
      </w:r>
      <w:r>
        <w:rPr>
          <w:rFonts w:cs="Courier New"/>
          <w:szCs w:val="16"/>
        </w:rPr>
        <w:t>const string readSFNIndicator = "readSFNIndicator";</w:t>
      </w:r>
    </w:p>
    <w:p>
      <w:pPr>
        <w:pStyle w:val="PL"/>
        <w:rPr/>
      </w:pPr>
      <w:r>
        <w:rPr>
          <w:rFonts w:eastAsia="Courier New" w:cs="Courier New"/>
          <w:szCs w:val="16"/>
        </w:rPr>
        <w:t xml:space="preserve">         </w:t>
      </w:r>
      <w:r>
        <w:rPr>
          <w:rFonts w:cs="Courier New"/>
          <w:szCs w:val="16"/>
        </w:rPr>
        <w:t>const string restrictionStateIndicator = "restrictionStateIndicator";</w:t>
      </w:r>
    </w:p>
    <w:p>
      <w:pPr>
        <w:pStyle w:val="PL"/>
        <w:rPr>
          <w:rFonts w:cs="Courier New"/>
          <w:szCs w:val="16"/>
        </w:rPr>
      </w:pPr>
      <w:r>
        <w:rPr>
          <w:rFonts w:eastAsia="Courier New" w:cs="Courier New"/>
          <w:szCs w:val="16"/>
        </w:rPr>
        <w:t xml:space="preserve">         </w:t>
      </w:r>
      <w:r>
        <w:rPr>
          <w:rFonts w:cs="Courier New"/>
          <w:szCs w:val="16"/>
        </w:rPr>
        <w:t>const string dpcModeChangeSupportIndicator = "dpcModeChangeSupportIndicator";</w:t>
      </w:r>
    </w:p>
    <w:p>
      <w:pPr>
        <w:pStyle w:val="PL"/>
        <w:rPr>
          <w:rFonts w:cs="Courier New"/>
          <w:szCs w:val="16"/>
        </w:rPr>
      </w:pPr>
      <w:r>
        <w:rPr>
          <w:rFonts w:eastAsia="Courier New" w:cs="Courier New"/>
          <w:szCs w:val="16"/>
        </w:rPr>
        <w:t xml:space="preserve">         </w:t>
      </w:r>
      <w:r>
        <w:rPr>
          <w:rFonts w:cs="Courier New"/>
          <w:szCs w:val="16"/>
        </w:rPr>
        <w:t>const stringnsPlmnIdList = "nsPlmnIdList";</w:t>
      </w:r>
    </w:p>
    <w:p>
      <w:pPr>
        <w:pStyle w:val="PL"/>
        <w:rPr>
          <w:rFonts w:cs="Courier New"/>
          <w:szCs w:val="16"/>
        </w:rPr>
      </w:pPr>
      <w:r>
        <w:rPr>
          <w:rFonts w:eastAsia="Courier New" w:cs="Courier New"/>
          <w:szCs w:val="16"/>
        </w:rPr>
        <w:t xml:space="preserve">         </w:t>
      </w:r>
      <w:r>
        <w:rPr>
          <w:szCs w:val="16"/>
          <w:lang w:val="en-GB" w:eastAsia="en-US"/>
        </w:rPr>
        <w:t xml:space="preserve">const string relatedSectorEquipment = </w:t>
      </w:r>
      <w:r>
        <w:rPr>
          <w:szCs w:val="16"/>
        </w:rPr>
        <w:t>"</w:t>
      </w:r>
      <w:r>
        <w:rPr>
          <w:szCs w:val="16"/>
          <w:lang w:val="en-GB" w:eastAsia="en-US"/>
        </w:rPr>
        <w:t>relatedSectorEquipment</w:t>
      </w:r>
      <w:r>
        <w:rPr>
          <w:szCs w:val="16"/>
        </w:rPr>
        <w:t>"</w:t>
      </w:r>
      <w:r>
        <w:rPr>
          <w:szCs w:val="16"/>
          <w:lang w:val="en-GB" w:eastAsia="en-US"/>
        </w:rPr>
        <w:t>;</w:t>
      </w:r>
    </w:p>
    <w:p>
      <w:pPr>
        <w:pStyle w:val="PL"/>
        <w:rPr/>
      </w:pPr>
      <w:r>
        <w:rPr>
          <w:rFonts w:eastAsia="Courier New" w:cs="Courier New"/>
          <w:szCs w:val="16"/>
        </w:rPr>
        <w:t xml:space="preserve">      </w:t>
      </w:r>
      <w:r>
        <w:rPr>
          <w:szCs w:val="16"/>
        </w:rPr>
        <w:t>};</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Definitions for MO class NodeBFunction</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interface NodeBFunction : GenericNetworkResourcesNRMDefs::ManagedFunction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CLASS = "NodeBFunction";</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nodeBFunctionIubLink = "nodeBFunctionIubLink";</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Definitions for MO class IubLink</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xml:space="preserve">interface IubLink : GenericNetworkResourcesNRMDefs::ManagedFunction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const string CLASS = "IubLink";</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iubLinkNodeBFunction = "iubLinkNodeBFunction";</w:t>
      </w:r>
    </w:p>
    <w:p>
      <w:pPr>
        <w:pStyle w:val="PL"/>
        <w:rPr>
          <w:rFonts w:eastAsia="Arial Unicode MS;Yu Gothic"/>
          <w:szCs w:val="16"/>
        </w:rPr>
      </w:pPr>
      <w:r>
        <w:rPr>
          <w:rFonts w:eastAsia="Courier New"/>
          <w:szCs w:val="16"/>
        </w:rPr>
        <w:t xml:space="preserve">         </w:t>
      </w:r>
      <w:r>
        <w:rPr>
          <w:szCs w:val="16"/>
        </w:rPr>
        <w:t>const string iubLinkUtranCell = "iubLinkUtranCell";</w:t>
      </w:r>
    </w:p>
    <w:p>
      <w:pPr>
        <w:pStyle w:val="PL"/>
        <w:rPr/>
      </w:pPr>
      <w:r>
        <w:rPr>
          <w:rFonts w:eastAsia="Courier New"/>
          <w:szCs w:val="16"/>
        </w:rPr>
        <w:t xml:space="preserve">         </w:t>
      </w:r>
      <w:r>
        <w:rPr>
          <w:szCs w:val="16"/>
        </w:rPr>
        <w:t>const string iubLinkATMChannelTerminationPoint = "iubLinkATMChannelTerminationPoint";</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Definitions for MO class UtranRelation</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 xml:space="preserve">interface UtranRelation : GenericNetworkResourcesNRMDefs::Top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const string CLASS = "UtranRelation";</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id = "id";</w:t>
      </w:r>
    </w:p>
    <w:p>
      <w:pPr>
        <w:pStyle w:val="PL"/>
        <w:rPr>
          <w:rFonts w:eastAsia="Arial Unicode MS;Yu Gothic"/>
          <w:szCs w:val="16"/>
        </w:rPr>
      </w:pPr>
      <w:r>
        <w:rPr>
          <w:rFonts w:eastAsia="Courier New"/>
          <w:szCs w:val="16"/>
        </w:rPr>
        <w:t xml:space="preserve">         </w:t>
      </w:r>
      <w:r>
        <w:rPr>
          <w:szCs w:val="16"/>
        </w:rPr>
        <w:t>const string adjacentCell = "adjacentCell";</w:t>
      </w:r>
    </w:p>
    <w:p>
      <w:pPr>
        <w:pStyle w:val="PL"/>
        <w:rPr>
          <w:rFonts w:eastAsia="Arial Unicode MS;Yu Gothic"/>
          <w:szCs w:val="16"/>
        </w:rPr>
      </w:pPr>
      <w:r>
        <w:rPr>
          <w:rFonts w:eastAsia="Courier New"/>
          <w:szCs w:val="16"/>
        </w:rPr>
        <w:t xml:space="preserve">         </w:t>
      </w:r>
    </w:p>
    <w:p>
      <w:pPr>
        <w:pStyle w:val="PL"/>
        <w:rPr>
          <w:rFonts w:eastAsia="Arial Unicode MS;Yu Gothic"/>
          <w:szCs w:val="16"/>
        </w:rPr>
      </w:pPr>
      <w:r>
        <w:rPr>
          <w:szCs w:val="16"/>
        </w:rPr>
        <w:t>};</w:t>
      </w:r>
    </w:p>
    <w:p>
      <w:pPr>
        <w:pStyle w:val="PL"/>
        <w:rPr>
          <w:rFonts w:eastAsia="Arial Unicode MS;Yu Gothic"/>
          <w:szCs w:val="16"/>
        </w:rPr>
      </w:pPr>
      <w:r>
        <w:rPr>
          <w:szCs w:val="16"/>
        </w:rPr>
        <w:t>/**</w:t>
      </w:r>
    </w:p>
    <w:p>
      <w:pPr>
        <w:pStyle w:val="PL"/>
        <w:rPr>
          <w:rFonts w:eastAsia="Arial Unicode MS;Yu Gothic"/>
          <w:szCs w:val="16"/>
        </w:rPr>
      </w:pPr>
      <w:r>
        <w:rPr>
          <w:rFonts w:eastAsia="Courier New"/>
          <w:szCs w:val="16"/>
        </w:rPr>
        <w:t xml:space="preserve">       </w:t>
      </w:r>
      <w:r>
        <w:rPr>
          <w:szCs w:val="16"/>
        </w:rPr>
        <w:t>*  Definitions for MO class ExternalUtranGenericCell</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interface ExternalUtranGenericCell  : GenericNetworkResourcesNRMDefs::ManagedFunction</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const string CLASS = "ExternalUtranGenericCell";</w:t>
      </w:r>
    </w:p>
    <w:p>
      <w:pPr>
        <w:pStyle w:val="PL"/>
        <w:rPr>
          <w:rFonts w:eastAsia="Arial Unicode MS;Yu Gothic"/>
          <w:szCs w:val="16"/>
        </w:rPr>
      </w:pPr>
      <w:r>
        <w:rPr>
          <w:rFonts w:eastAsia="Courier New"/>
          <w:szCs w:val="16"/>
        </w:rPr>
        <w:t xml:space="preserve">         </w:t>
      </w:r>
      <w:r>
        <w:rPr>
          <w:szCs w:val="16"/>
        </w:rPr>
        <w:t>// Attribute Names</w:t>
      </w:r>
    </w:p>
    <w:p>
      <w:pPr>
        <w:pStyle w:val="PL"/>
        <w:rPr>
          <w:rFonts w:eastAsia="Arial Unicode MS;Yu Gothic"/>
          <w:szCs w:val="16"/>
        </w:rPr>
      </w:pPr>
      <w:r>
        <w:rPr>
          <w:rFonts w:eastAsia="Courier New"/>
          <w:szCs w:val="16"/>
        </w:rPr>
        <w:t xml:space="preserve">         </w:t>
      </w:r>
      <w:r>
        <w:rPr>
          <w:szCs w:val="16"/>
        </w:rPr>
        <w:t xml:space="preserve">//         </w:t>
      </w:r>
    </w:p>
    <w:p>
      <w:pPr>
        <w:pStyle w:val="PL"/>
        <w:rPr>
          <w:rFonts w:eastAsia="Arial Unicode MS;Yu Gothic"/>
          <w:szCs w:val="16"/>
        </w:rPr>
      </w:pPr>
      <w:r>
        <w:rPr>
          <w:rFonts w:eastAsia="Courier New"/>
          <w:szCs w:val="16"/>
        </w:rPr>
        <w:t xml:space="preserve">         </w:t>
      </w:r>
      <w:r>
        <w:rPr>
          <w:szCs w:val="16"/>
        </w:rPr>
        <w:t>const string cId= "cId";</w:t>
      </w:r>
    </w:p>
    <w:p>
      <w:pPr>
        <w:pStyle w:val="PL"/>
        <w:rPr>
          <w:rFonts w:eastAsia="Arial Unicode MS;Yu Gothic"/>
          <w:szCs w:val="16"/>
        </w:rPr>
      </w:pPr>
      <w:r>
        <w:rPr>
          <w:rFonts w:eastAsia="Courier New"/>
          <w:szCs w:val="16"/>
        </w:rPr>
        <w:t xml:space="preserve">         </w:t>
      </w:r>
      <w:r>
        <w:rPr>
          <w:szCs w:val="16"/>
        </w:rPr>
        <w:t>const string mcc= "mcc";</w:t>
      </w:r>
    </w:p>
    <w:p>
      <w:pPr>
        <w:pStyle w:val="PL"/>
        <w:rPr>
          <w:rFonts w:eastAsia="Arial Unicode MS;Yu Gothic"/>
          <w:szCs w:val="16"/>
        </w:rPr>
      </w:pPr>
      <w:r>
        <w:rPr>
          <w:rFonts w:eastAsia="Courier New"/>
          <w:szCs w:val="16"/>
        </w:rPr>
        <w:t xml:space="preserve">         </w:t>
      </w:r>
      <w:r>
        <w:rPr>
          <w:szCs w:val="16"/>
        </w:rPr>
        <w:t>const string mnc= "mnc";</w:t>
      </w:r>
    </w:p>
    <w:p>
      <w:pPr>
        <w:pStyle w:val="PL"/>
        <w:rPr>
          <w:rFonts w:eastAsia="Arial Unicode MS;Yu Gothic"/>
          <w:szCs w:val="16"/>
        </w:rPr>
      </w:pPr>
      <w:r>
        <w:rPr>
          <w:rFonts w:eastAsia="Courier New"/>
          <w:szCs w:val="16"/>
        </w:rPr>
        <w:t xml:space="preserve">         </w:t>
      </w:r>
      <w:r>
        <w:rPr>
          <w:szCs w:val="16"/>
        </w:rPr>
        <w:t>const string rncId= "rncId";</w:t>
      </w:r>
    </w:p>
    <w:p>
      <w:pPr>
        <w:pStyle w:val="PL"/>
        <w:rPr>
          <w:rFonts w:eastAsia="Arial Unicode MS;Yu Gothic"/>
          <w:szCs w:val="16"/>
        </w:rPr>
      </w:pPr>
      <w:r>
        <w:rPr>
          <w:rFonts w:eastAsia="Courier New"/>
          <w:szCs w:val="16"/>
        </w:rPr>
        <w:t xml:space="preserve">         </w:t>
      </w:r>
      <w:r>
        <w:rPr>
          <w:szCs w:val="16"/>
        </w:rPr>
        <w:t xml:space="preserve">const string </w:t>
      </w:r>
      <w:r>
        <w:rPr>
          <w:rFonts w:cs="Arial"/>
          <w:szCs w:val="16"/>
        </w:rPr>
        <w:t>cellMode</w:t>
      </w:r>
      <w:r>
        <w:rPr>
          <w:szCs w:val="16"/>
        </w:rPr>
        <w:t xml:space="preserve"> = "</w:t>
      </w:r>
      <w:r>
        <w:rPr>
          <w:rFonts w:cs="Arial"/>
          <w:szCs w:val="16"/>
        </w:rPr>
        <w:t>cellMode</w:t>
      </w:r>
      <w:r>
        <w:rPr>
          <w:szCs w:val="16"/>
        </w:rPr>
        <w:t>";</w:t>
      </w:r>
    </w:p>
    <w:p>
      <w:pPr>
        <w:pStyle w:val="PL"/>
        <w:rPr>
          <w:rFonts w:eastAsia="Arial Unicode MS;Yu Gothic"/>
          <w:szCs w:val="16"/>
        </w:rPr>
      </w:pPr>
      <w:r>
        <w:rPr>
          <w:rFonts w:eastAsia="Courier New"/>
          <w:szCs w:val="16"/>
        </w:rPr>
        <w:t xml:space="preserve">         </w:t>
      </w:r>
      <w:r>
        <w:rPr>
          <w:szCs w:val="16"/>
        </w:rPr>
        <w:t xml:space="preserve">const string </w:t>
      </w:r>
      <w:r>
        <w:rPr>
          <w:szCs w:val="16"/>
          <w:lang w:val="en-US" w:eastAsia="en-US"/>
        </w:rPr>
        <w:t>uarfcn</w:t>
      </w:r>
      <w:r>
        <w:rPr>
          <w:szCs w:val="16"/>
        </w:rPr>
        <w:t>= "</w:t>
      </w:r>
      <w:r>
        <w:rPr>
          <w:szCs w:val="16"/>
          <w:lang w:val="en-US" w:eastAsia="en-US"/>
        </w:rPr>
        <w:t>uarfcn</w:t>
      </w:r>
      <w:r>
        <w:rPr>
          <w:szCs w:val="16"/>
        </w:rPr>
        <w:t>";</w:t>
      </w:r>
    </w:p>
    <w:p>
      <w:pPr>
        <w:pStyle w:val="PL"/>
        <w:rPr>
          <w:rFonts w:eastAsia="Arial Unicode MS;Yu Gothic"/>
          <w:szCs w:val="16"/>
        </w:rPr>
      </w:pPr>
      <w:r>
        <w:rPr>
          <w:rFonts w:eastAsia="Courier New"/>
          <w:szCs w:val="16"/>
        </w:rPr>
        <w:t xml:space="preserve">         </w:t>
      </w:r>
      <w:r>
        <w:rPr>
          <w:szCs w:val="16"/>
        </w:rPr>
        <w:t xml:space="preserve">const string </w:t>
      </w:r>
      <w:r>
        <w:rPr>
          <w:szCs w:val="16"/>
          <w:lang w:val="en-US" w:eastAsia="en-US"/>
        </w:rPr>
        <w:t>cellParameterId</w:t>
      </w:r>
      <w:r>
        <w:rPr>
          <w:szCs w:val="16"/>
        </w:rPr>
        <w:t>= "</w:t>
      </w:r>
      <w:r>
        <w:rPr>
          <w:szCs w:val="16"/>
          <w:lang w:val="en-US" w:eastAsia="en-US"/>
        </w:rPr>
        <w:t>cellParameterId</w:t>
      </w:r>
      <w:r>
        <w:rPr>
          <w:szCs w:val="16"/>
        </w:rPr>
        <w:t>";</w:t>
      </w:r>
    </w:p>
    <w:p>
      <w:pPr>
        <w:pStyle w:val="PL"/>
        <w:rPr>
          <w:rFonts w:eastAsia="Arial Unicode MS;Yu Gothic"/>
          <w:szCs w:val="16"/>
        </w:rPr>
      </w:pPr>
      <w:r>
        <w:rPr>
          <w:rFonts w:eastAsia="Courier New"/>
          <w:szCs w:val="16"/>
        </w:rPr>
        <w:t xml:space="preserve">         </w:t>
      </w:r>
      <w:r>
        <w:rPr>
          <w:szCs w:val="16"/>
        </w:rPr>
        <w:t>const string lac= "lac";</w:t>
      </w:r>
    </w:p>
    <w:p>
      <w:pPr>
        <w:pStyle w:val="PL"/>
        <w:rPr>
          <w:rFonts w:eastAsia="Arial Unicode MS;Yu Gothic"/>
          <w:szCs w:val="16"/>
        </w:rPr>
      </w:pPr>
      <w:r>
        <w:rPr>
          <w:rFonts w:eastAsia="Courier New"/>
          <w:szCs w:val="16"/>
        </w:rPr>
        <w:t xml:space="preserve">         </w:t>
      </w:r>
      <w:r>
        <w:rPr>
          <w:szCs w:val="16"/>
        </w:rPr>
        <w:t>const string rac= "rac";</w:t>
      </w:r>
    </w:p>
    <w:p>
      <w:pPr>
        <w:pStyle w:val="PL"/>
        <w:rPr/>
      </w:pPr>
      <w:r>
        <w:rPr>
          <w:rFonts w:eastAsia="Courier New"/>
          <w:szCs w:val="16"/>
        </w:rPr>
        <w:t xml:space="preserve">         </w:t>
      </w:r>
      <w:r>
        <w:rPr>
          <w:szCs w:val="16"/>
        </w:rPr>
        <w:t>const string controllingRn</w:t>
      </w:r>
      <w:r>
        <w:rPr>
          <w:szCs w:val="16"/>
          <w:lang w:val="en-GB" w:eastAsia="en-US"/>
        </w:rPr>
        <w:t xml:space="preserve">c </w:t>
      </w:r>
      <w:r>
        <w:rPr>
          <w:szCs w:val="16"/>
        </w:rPr>
        <w:t>= "controllingRn</w:t>
      </w:r>
      <w:r>
        <w:rPr>
          <w:szCs w:val="16"/>
          <w:lang w:val="en-GB" w:eastAsia="en-US"/>
        </w:rPr>
        <w:t>c</w:t>
      </w:r>
      <w:r>
        <w:rPr>
          <w:szCs w:val="16"/>
        </w:rPr>
        <w:t>"</w:t>
      </w:r>
      <w:r>
        <w:rPr>
          <w:szCs w:val="16"/>
          <w:lang w:val="en-GB" w:eastAsia="en-US"/>
        </w:rPr>
        <w:t>;</w:t>
      </w:r>
    </w:p>
    <w:p>
      <w:pPr>
        <w:pStyle w:val="PL"/>
        <w:rPr/>
      </w:pPr>
      <w:r>
        <w:rPr>
          <w:rFonts w:eastAsia="Courier New"/>
          <w:szCs w:val="16"/>
          <w:lang w:val="en-GB" w:eastAsia="en-US"/>
        </w:rPr>
        <w:t xml:space="preserve">         </w:t>
      </w:r>
      <w:r>
        <w:rPr>
          <w:rFonts w:cs="Courier New"/>
          <w:szCs w:val="16"/>
        </w:rPr>
        <w:t>const string hsFlag = "hsFlag";</w:t>
      </w:r>
    </w:p>
    <w:p>
      <w:pPr>
        <w:pStyle w:val="PL"/>
        <w:rPr>
          <w:rFonts w:cs="Courier New"/>
          <w:szCs w:val="16"/>
        </w:rPr>
      </w:pPr>
      <w:r>
        <w:rPr>
          <w:rFonts w:eastAsia="Courier New" w:cs="Courier New"/>
          <w:szCs w:val="16"/>
        </w:rPr>
        <w:t xml:space="preserve">         </w:t>
      </w:r>
      <w:r>
        <w:rPr>
          <w:rFonts w:cs="Courier New"/>
          <w:szCs w:val="16"/>
        </w:rPr>
        <w:t>const string frameOffset = "frameOffset";</w:t>
      </w:r>
    </w:p>
    <w:p>
      <w:pPr>
        <w:pStyle w:val="PL"/>
        <w:rPr>
          <w:rFonts w:cs="Courier New"/>
          <w:szCs w:val="16"/>
        </w:rPr>
      </w:pPr>
      <w:r>
        <w:rPr>
          <w:rFonts w:eastAsia="Courier New" w:cs="Courier New"/>
          <w:szCs w:val="16"/>
        </w:rPr>
        <w:t xml:space="preserve">         </w:t>
      </w:r>
      <w:r>
        <w:rPr>
          <w:rFonts w:cs="Courier New"/>
          <w:szCs w:val="16"/>
        </w:rPr>
        <w:t>const string cellIndividualOffset = "cellIndividualOffset";</w:t>
      </w:r>
    </w:p>
    <w:p>
      <w:pPr>
        <w:pStyle w:val="PL"/>
        <w:rPr/>
      </w:pPr>
      <w:r>
        <w:rPr>
          <w:rFonts w:eastAsia="Courier New" w:cs="Courier New"/>
          <w:szCs w:val="16"/>
        </w:rPr>
        <w:t xml:space="preserve">         </w:t>
      </w:r>
      <w:r>
        <w:rPr>
          <w:rFonts w:cs="Courier New"/>
          <w:szCs w:val="16"/>
        </w:rPr>
        <w:t>const string hcsPrio = "hcsPrio";</w:t>
      </w:r>
    </w:p>
    <w:p>
      <w:pPr>
        <w:pStyle w:val="PL"/>
        <w:rPr>
          <w:rFonts w:cs="Courier New"/>
          <w:szCs w:val="16"/>
        </w:rPr>
      </w:pPr>
      <w:r>
        <w:rPr>
          <w:rFonts w:eastAsia="Courier New" w:cs="Courier New"/>
          <w:szCs w:val="16"/>
        </w:rPr>
        <w:t xml:space="preserve">         </w:t>
      </w:r>
      <w:r>
        <w:rPr>
          <w:rFonts w:cs="Courier New"/>
          <w:szCs w:val="16"/>
        </w:rPr>
        <w:t>const string maximumAllowedUlTxPower = "maximumAllowedUlTxPower";</w:t>
      </w:r>
    </w:p>
    <w:p>
      <w:pPr>
        <w:pStyle w:val="PL"/>
        <w:rPr>
          <w:rFonts w:cs="Courier New"/>
          <w:szCs w:val="16"/>
        </w:rPr>
      </w:pPr>
      <w:r>
        <w:rPr>
          <w:rFonts w:eastAsia="Courier New" w:cs="Courier New"/>
          <w:szCs w:val="16"/>
        </w:rPr>
        <w:t xml:space="preserve">         </w:t>
      </w:r>
      <w:r>
        <w:rPr>
          <w:rFonts w:cs="Courier New"/>
          <w:szCs w:val="16"/>
        </w:rPr>
        <w:t>const string qrxlevMin = "qrxlevMin";</w:t>
      </w:r>
    </w:p>
    <w:p>
      <w:pPr>
        <w:pStyle w:val="PL"/>
        <w:rPr>
          <w:rFonts w:cs="Courier New"/>
          <w:szCs w:val="16"/>
        </w:rPr>
      </w:pPr>
      <w:r>
        <w:rPr>
          <w:rFonts w:eastAsia="Courier New" w:cs="Courier New"/>
          <w:szCs w:val="16"/>
        </w:rPr>
        <w:t xml:space="preserve">         </w:t>
      </w:r>
      <w:r>
        <w:rPr>
          <w:rFonts w:cs="Courier New"/>
          <w:szCs w:val="16"/>
        </w:rPr>
        <w:t>const string deltaQrxlevmin = "deltaQrxlevmin";</w:t>
      </w:r>
    </w:p>
    <w:p>
      <w:pPr>
        <w:pStyle w:val="PL"/>
        <w:rPr>
          <w:rFonts w:cs="Courier New"/>
          <w:szCs w:val="16"/>
        </w:rPr>
      </w:pPr>
      <w:r>
        <w:rPr>
          <w:rFonts w:eastAsia="Courier New" w:cs="Courier New"/>
          <w:szCs w:val="16"/>
        </w:rPr>
        <w:t xml:space="preserve">         </w:t>
      </w:r>
      <w:r>
        <w:rPr>
          <w:rFonts w:cs="Courier New"/>
          <w:szCs w:val="16"/>
        </w:rPr>
        <w:t>const string qhcs = "qhcs";</w:t>
      </w:r>
    </w:p>
    <w:p>
      <w:pPr>
        <w:pStyle w:val="PL"/>
        <w:rPr/>
      </w:pPr>
      <w:r>
        <w:rPr>
          <w:rFonts w:eastAsia="Courier New" w:cs="Courier New"/>
          <w:szCs w:val="16"/>
        </w:rPr>
        <w:t xml:space="preserve">         </w:t>
      </w:r>
      <w:r>
        <w:rPr>
          <w:rFonts w:cs="Courier New"/>
          <w:szCs w:val="16"/>
        </w:rPr>
        <w:t>const string penaltyTime = "penaltyTime";</w:t>
      </w:r>
    </w:p>
    <w:p>
      <w:pPr>
        <w:pStyle w:val="PL"/>
        <w:rPr>
          <w:rFonts w:cs="Courier New"/>
          <w:szCs w:val="16"/>
        </w:rPr>
      </w:pPr>
      <w:r>
        <w:rPr>
          <w:rFonts w:eastAsia="Courier New" w:cs="Courier New"/>
          <w:szCs w:val="16"/>
        </w:rPr>
        <w:t xml:space="preserve">         </w:t>
      </w:r>
      <w:r>
        <w:rPr>
          <w:rFonts w:cs="Courier New"/>
          <w:szCs w:val="16"/>
        </w:rPr>
        <w:t>const string referenceTimeDifferenceToCell = "referenceTimeDifferenceToCell";</w:t>
      </w:r>
    </w:p>
    <w:p>
      <w:pPr>
        <w:pStyle w:val="PL"/>
        <w:rPr>
          <w:rFonts w:cs="Courier New"/>
          <w:szCs w:val="16"/>
        </w:rPr>
      </w:pPr>
      <w:r>
        <w:rPr>
          <w:rFonts w:eastAsia="Courier New" w:cs="Courier New"/>
          <w:szCs w:val="16"/>
        </w:rPr>
        <w:t xml:space="preserve">         </w:t>
      </w:r>
      <w:r>
        <w:rPr>
          <w:rFonts w:cs="Courier New"/>
          <w:szCs w:val="16"/>
        </w:rPr>
        <w:t>const string readSFNIndicator = "readSFNIndicator";</w:t>
      </w:r>
    </w:p>
    <w:p>
      <w:pPr>
        <w:pStyle w:val="PL"/>
        <w:rPr/>
      </w:pPr>
      <w:r>
        <w:rPr>
          <w:rFonts w:eastAsia="Courier New" w:cs="Courier New"/>
          <w:szCs w:val="16"/>
        </w:rPr>
        <w:t xml:space="preserve">         </w:t>
      </w:r>
      <w:r>
        <w:rPr>
          <w:rFonts w:cs="Courier New"/>
          <w:szCs w:val="16"/>
        </w:rPr>
        <w:t>const string restrictionStateIndicator = "restrictionStateIndicator";</w:t>
      </w:r>
    </w:p>
    <w:p>
      <w:pPr>
        <w:pStyle w:val="PL"/>
        <w:rPr>
          <w:rFonts w:cs="Courier New"/>
          <w:szCs w:val="16"/>
        </w:rPr>
      </w:pPr>
      <w:r>
        <w:rPr>
          <w:rFonts w:eastAsia="Courier New" w:cs="Courier New"/>
          <w:szCs w:val="16"/>
        </w:rPr>
        <w:t xml:space="preserve">         </w:t>
      </w:r>
      <w:r>
        <w:rPr>
          <w:rFonts w:cs="Courier New"/>
          <w:szCs w:val="16"/>
        </w:rPr>
        <w:t>const string dpcModeChangeSupportIndicator = "dpcModeChangeSupportIndicator";</w:t>
      </w:r>
    </w:p>
    <w:p>
      <w:pPr>
        <w:pStyle w:val="PL"/>
        <w:rPr>
          <w:szCs w:val="16"/>
          <w:lang w:val="en-GB" w:eastAsia="en-US"/>
        </w:rPr>
      </w:pPr>
      <w:r>
        <w:rPr>
          <w:rFonts w:eastAsia="Courier New" w:cs="Courier New"/>
          <w:szCs w:val="16"/>
        </w:rPr>
        <w:t xml:space="preserve">       </w:t>
      </w:r>
      <w:r>
        <w:rPr>
          <w:szCs w:val="16"/>
        </w:rPr>
        <w:t>};</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  Definitions for MO class ExternalRncFunction</w:t>
      </w:r>
    </w:p>
    <w:p>
      <w:pPr>
        <w:pStyle w:val="PL"/>
        <w:rPr>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interface ExternalRncFunction :</w:t>
      </w:r>
    </w:p>
    <w:p>
      <w:pPr>
        <w:pStyle w:val="PL"/>
        <w:rPr>
          <w:rFonts w:eastAsia="Arial Unicode MS;Yu Gothic"/>
          <w:szCs w:val="16"/>
        </w:rPr>
      </w:pPr>
      <w:r>
        <w:rPr>
          <w:rFonts w:eastAsia="Courier New"/>
          <w:szCs w:val="16"/>
        </w:rPr>
        <w:t xml:space="preserve">         </w:t>
      </w:r>
      <w:r>
        <w:rPr>
          <w:szCs w:val="16"/>
        </w:rPr>
        <w:t>GenericNetworkResourcesNRMDefs::ManagedFunction</w:t>
      </w:r>
    </w:p>
    <w:p>
      <w:pPr>
        <w:pStyle w:val="PL"/>
        <w:rPr>
          <w:rFonts w:eastAsia="Arial Unicode MS;Yu Gothic"/>
          <w:szCs w:val="16"/>
        </w:rPr>
      </w:pPr>
      <w:r>
        <w:rPr>
          <w:rFonts w:eastAsia="Courier New"/>
          <w:szCs w:val="16"/>
        </w:rPr>
        <w:t xml:space="preserve">      </w:t>
      </w:r>
      <w:r>
        <w:rPr>
          <w:szCs w:val="16"/>
        </w:rPr>
        <w:t>{</w:t>
      </w:r>
    </w:p>
    <w:p>
      <w:pPr>
        <w:pStyle w:val="PL"/>
        <w:rPr>
          <w:szCs w:val="16"/>
        </w:rPr>
      </w:pPr>
      <w:r>
        <w:rPr>
          <w:rFonts w:eastAsia="Courier New"/>
          <w:szCs w:val="16"/>
        </w:rPr>
        <w:t xml:space="preserve">         </w:t>
      </w:r>
      <w:r>
        <w:rPr>
          <w:szCs w:val="16"/>
        </w:rPr>
        <w:t>const string CLASS = "ExternalRncFunction";</w:t>
      </w:r>
    </w:p>
    <w:p>
      <w:pPr>
        <w:pStyle w:val="PL"/>
        <w:rPr>
          <w:szCs w:val="16"/>
        </w:rPr>
      </w:pPr>
      <w:r>
        <w:rPr>
          <w:rFonts w:eastAsia="Courier New"/>
          <w:szCs w:val="16"/>
        </w:rPr>
        <w:t xml:space="preserve">         </w:t>
      </w:r>
      <w:r>
        <w:rPr>
          <w:szCs w:val="16"/>
        </w:rPr>
        <w:t>// Attribute Names</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szCs w:val="16"/>
        </w:rPr>
        <w:t xml:space="preserve">const string </w:t>
      </w:r>
      <w:r>
        <w:rPr>
          <w:szCs w:val="16"/>
          <w:lang w:val="en-GB" w:eastAsia="en-US"/>
        </w:rPr>
        <w:t xml:space="preserve">mcc </w:t>
      </w:r>
      <w:r>
        <w:rPr>
          <w:szCs w:val="16"/>
        </w:rPr>
        <w:t>= "mcc"</w:t>
      </w:r>
      <w:r>
        <w:rPr>
          <w:szCs w:val="16"/>
          <w:lang w:val="en-GB" w:eastAsia="en-US"/>
        </w:rPr>
        <w:t>;</w:t>
      </w:r>
    </w:p>
    <w:p>
      <w:pPr>
        <w:pStyle w:val="PL"/>
        <w:rPr/>
      </w:pPr>
      <w:r>
        <w:rPr>
          <w:rFonts w:eastAsia="Courier New"/>
          <w:szCs w:val="16"/>
          <w:lang w:val="en-GB" w:eastAsia="en-US"/>
        </w:rPr>
        <w:t xml:space="preserve">         </w:t>
      </w:r>
      <w:r>
        <w:rPr>
          <w:szCs w:val="16"/>
        </w:rPr>
        <w:t xml:space="preserve">const string </w:t>
      </w:r>
      <w:r>
        <w:rPr>
          <w:szCs w:val="16"/>
          <w:lang w:val="en-GB" w:eastAsia="en-US"/>
        </w:rPr>
        <w:t xml:space="preserve">mnc </w:t>
      </w:r>
      <w:r>
        <w:rPr>
          <w:szCs w:val="16"/>
        </w:rPr>
        <w:t>= "mnc"</w:t>
      </w:r>
      <w:r>
        <w:rPr>
          <w:szCs w:val="16"/>
          <w:lang w:val="en-GB" w:eastAsia="en-US"/>
        </w:rPr>
        <w:t>;</w:t>
      </w:r>
    </w:p>
    <w:p>
      <w:pPr>
        <w:pStyle w:val="PL"/>
        <w:rPr/>
      </w:pPr>
      <w:r>
        <w:rPr>
          <w:rFonts w:eastAsia="Courier New"/>
          <w:szCs w:val="16"/>
          <w:lang w:val="en-GB" w:eastAsia="en-US"/>
        </w:rPr>
        <w:t xml:space="preserve">         </w:t>
      </w:r>
      <w:r>
        <w:rPr>
          <w:szCs w:val="16"/>
        </w:rPr>
        <w:t xml:space="preserve">const string </w:t>
      </w:r>
      <w:r>
        <w:rPr>
          <w:szCs w:val="16"/>
          <w:lang w:val="en-GB" w:eastAsia="en-US"/>
        </w:rPr>
        <w:t xml:space="preserve">rncId </w:t>
      </w:r>
      <w:r>
        <w:rPr>
          <w:szCs w:val="16"/>
        </w:rPr>
        <w:t>= "rncId"</w:t>
      </w:r>
      <w:r>
        <w:rPr>
          <w:szCs w:val="16"/>
          <w:lang w:val="en-GB" w:eastAsia="en-US"/>
        </w:rPr>
        <w:t>;</w:t>
      </w:r>
    </w:p>
    <w:p>
      <w:pPr>
        <w:pStyle w:val="PL"/>
        <w:rPr>
          <w:szCs w:val="16"/>
        </w:rPr>
      </w:pPr>
      <w:r>
        <w:rPr>
          <w:rFonts w:eastAsia="Courier New"/>
          <w:szCs w:val="16"/>
          <w:lang w:val="en-GB" w:eastAsia="en-US"/>
        </w:rPr>
        <w:t xml:space="preserve">         </w:t>
      </w:r>
      <w:r>
        <w:rPr>
          <w:szCs w:val="16"/>
        </w:rPr>
        <w:t>const</w:t>
      </w:r>
      <w:r>
        <w:rPr>
          <w:szCs w:val="16"/>
          <w:lang w:val="en-GB" w:eastAsia="en-US"/>
        </w:rPr>
        <w:t xml:space="preserve"> </w:t>
      </w:r>
      <w:r>
        <w:rPr>
          <w:szCs w:val="16"/>
        </w:rPr>
        <w:t>string controlledCellList = "controlledCellList"</w:t>
      </w:r>
      <w:r>
        <w:rPr>
          <w:szCs w:val="16"/>
          <w:lang w:val="en-GB" w:eastAsia="en-US"/>
        </w:rPr>
        <w:t>;</w:t>
      </w:r>
    </w:p>
    <w:p>
      <w:pPr>
        <w:pStyle w:val="PL"/>
        <w:rPr>
          <w:szCs w:val="16"/>
        </w:rPr>
      </w:pPr>
      <w:r>
        <w:rPr>
          <w:rFonts w:eastAsia="Courier New"/>
          <w:szCs w:val="16"/>
        </w:rPr>
        <w:t xml:space="preserve">      </w:t>
      </w:r>
      <w:r>
        <w:rPr>
          <w:szCs w:val="16"/>
        </w:rPr>
        <w:t>};</w:t>
      </w:r>
    </w:p>
    <w:p>
      <w:pPr>
        <w:pStyle w:val="PL"/>
        <w:rPr>
          <w:szCs w:val="16"/>
        </w:rPr>
      </w:pPr>
      <w:r>
        <w:rPr>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Definitions for MO class UtranCellFDD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interface UtranCellFDD : </w:t>
      </w:r>
      <w:r>
        <w:rPr>
          <w:szCs w:val="16"/>
        </w:rPr>
        <w:t>UtranGenericCell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CLASS = "UtranCellFDD";</w:t>
      </w:r>
    </w:p>
    <w:p>
      <w:pPr>
        <w:pStyle w:val="PL"/>
        <w:rPr>
          <w:rFonts w:cs="Courier New"/>
          <w:szCs w:val="16"/>
        </w:rPr>
      </w:pPr>
      <w:r>
        <w:rPr>
          <w:rFonts w:eastAsia="Courier New" w:cs="Courier New"/>
          <w:szCs w:val="16"/>
        </w:rPr>
        <w:t xml:space="preserve">         </w:t>
      </w:r>
      <w:r>
        <w:rPr>
          <w:rFonts w:cs="Courier New"/>
          <w:szCs w:val="16"/>
        </w:rPr>
        <w:t>// Attribute Names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uarfcnUl = "uarfcnUl";</w:t>
      </w:r>
    </w:p>
    <w:p>
      <w:pPr>
        <w:pStyle w:val="PL"/>
        <w:rPr>
          <w:rFonts w:cs="Courier New"/>
          <w:szCs w:val="16"/>
        </w:rPr>
      </w:pPr>
      <w:r>
        <w:rPr>
          <w:rFonts w:eastAsia="Courier New" w:cs="Courier New"/>
          <w:szCs w:val="16"/>
        </w:rPr>
        <w:t xml:space="preserve">         </w:t>
      </w:r>
      <w:r>
        <w:rPr>
          <w:rFonts w:cs="Courier New"/>
          <w:szCs w:val="16"/>
        </w:rPr>
        <w:t>const string uarfcnDl = "uarfcnDl";</w:t>
      </w:r>
    </w:p>
    <w:p>
      <w:pPr>
        <w:pStyle w:val="PL"/>
        <w:rPr>
          <w:rFonts w:cs="Courier New"/>
          <w:szCs w:val="16"/>
        </w:rPr>
      </w:pPr>
      <w:r>
        <w:rPr>
          <w:rFonts w:eastAsia="Courier New" w:cs="Courier New"/>
          <w:szCs w:val="16"/>
        </w:rPr>
        <w:t xml:space="preserve">         </w:t>
      </w:r>
      <w:r>
        <w:rPr>
          <w:rFonts w:cs="Courier New"/>
          <w:szCs w:val="16"/>
        </w:rPr>
        <w:t>const string primaryScramblingCode = "primaryScramblingCode";</w:t>
      </w:r>
    </w:p>
    <w:p>
      <w:pPr>
        <w:pStyle w:val="PL"/>
        <w:rPr>
          <w:rFonts w:cs="Courier New"/>
          <w:szCs w:val="16"/>
        </w:rPr>
      </w:pPr>
      <w:r>
        <w:rPr>
          <w:rFonts w:eastAsia="Courier New" w:cs="Courier New"/>
          <w:szCs w:val="16"/>
        </w:rPr>
        <w:t xml:space="preserve">         </w:t>
      </w:r>
      <w:r>
        <w:rPr>
          <w:rFonts w:cs="Courier New"/>
          <w:szCs w:val="16"/>
        </w:rPr>
        <w:t>const string primaryCpichPower = "primaryCpichPower";</w:t>
      </w:r>
    </w:p>
    <w:p>
      <w:pPr>
        <w:pStyle w:val="PL"/>
        <w:rPr/>
      </w:pPr>
      <w:r>
        <w:rPr>
          <w:rFonts w:eastAsia="Courier New" w:cs="Courier New"/>
          <w:szCs w:val="16"/>
        </w:rPr>
        <w:t xml:space="preserve">         </w:t>
      </w:r>
      <w:r>
        <w:rPr>
          <w:rFonts w:cs="Courier New"/>
          <w:szCs w:val="16"/>
        </w:rPr>
        <w:t>const string primarySchPower = "primarySchPower";</w:t>
      </w:r>
    </w:p>
    <w:p>
      <w:pPr>
        <w:pStyle w:val="PL"/>
        <w:rPr>
          <w:rFonts w:cs="Courier New"/>
          <w:szCs w:val="16"/>
        </w:rPr>
      </w:pPr>
      <w:r>
        <w:rPr>
          <w:rFonts w:eastAsia="Courier New" w:cs="Courier New"/>
          <w:szCs w:val="16"/>
        </w:rPr>
        <w:t xml:space="preserve">         </w:t>
      </w:r>
      <w:r>
        <w:rPr>
          <w:rFonts w:cs="Courier New"/>
          <w:szCs w:val="16"/>
        </w:rPr>
        <w:t>const string secondarySchPower = "secondarySchPower";</w:t>
      </w:r>
    </w:p>
    <w:p>
      <w:pPr>
        <w:pStyle w:val="PL"/>
        <w:rPr>
          <w:rFonts w:cs="Courier New"/>
          <w:szCs w:val="16"/>
        </w:rPr>
      </w:pPr>
      <w:r>
        <w:rPr>
          <w:rFonts w:eastAsia="Courier New" w:cs="Courier New"/>
          <w:szCs w:val="16"/>
        </w:rPr>
        <w:t xml:space="preserve">         </w:t>
      </w:r>
      <w:r>
        <w:rPr>
          <w:rFonts w:cs="Courier New"/>
          <w:szCs w:val="16"/>
        </w:rPr>
        <w:t>const string bchPower = "bchPower";</w:t>
      </w:r>
    </w:p>
    <w:p>
      <w:pPr>
        <w:pStyle w:val="PL"/>
        <w:rPr>
          <w:rFonts w:cs="Courier New"/>
          <w:szCs w:val="16"/>
        </w:rPr>
      </w:pPr>
      <w:r>
        <w:rPr>
          <w:rFonts w:eastAsia="Courier New" w:cs="Courier New"/>
          <w:szCs w:val="16"/>
        </w:rPr>
        <w:t xml:space="preserve">         </w:t>
      </w:r>
      <w:r>
        <w:rPr>
          <w:rFonts w:cs="Courier New"/>
          <w:szCs w:val="16"/>
        </w:rPr>
        <w:t>const string aichPower = "aichPower";</w:t>
      </w:r>
    </w:p>
    <w:p>
      <w:pPr>
        <w:pStyle w:val="PL"/>
        <w:rPr>
          <w:rFonts w:cs="Courier New"/>
          <w:szCs w:val="16"/>
        </w:rPr>
      </w:pPr>
      <w:r>
        <w:rPr>
          <w:rFonts w:eastAsia="Courier New" w:cs="Courier New"/>
          <w:szCs w:val="16"/>
        </w:rPr>
        <w:t xml:space="preserve">         </w:t>
      </w:r>
      <w:r>
        <w:rPr>
          <w:rFonts w:cs="Courier New"/>
          <w:szCs w:val="16"/>
        </w:rPr>
        <w:t>const string qqualMin = "qqualMin";</w:t>
      </w:r>
    </w:p>
    <w:p>
      <w:pPr>
        <w:pStyle w:val="PL"/>
        <w:rPr/>
      </w:pPr>
      <w:r>
        <w:rPr>
          <w:rFonts w:eastAsia="Courier New" w:cs="Courier New"/>
          <w:szCs w:val="16"/>
        </w:rPr>
        <w:t xml:space="preserve">         </w:t>
      </w:r>
      <w:r>
        <w:rPr>
          <w:rFonts w:cs="Courier New"/>
          <w:szCs w:val="16"/>
        </w:rPr>
        <w:t>const string cellCapabilityContainerFDD = "cellCapabilityContainerFDD";</w:t>
      </w:r>
    </w:p>
    <w:p>
      <w:pPr>
        <w:pStyle w:val="PL"/>
        <w:rPr>
          <w:rFonts w:cs="Courier New"/>
          <w:szCs w:val="16"/>
        </w:rPr>
      </w:pPr>
      <w:r>
        <w:rPr>
          <w:rFonts w:eastAsia="Courier New" w:cs="Courier New"/>
          <w:szCs w:val="16"/>
        </w:rPr>
        <w:t xml:space="preserve">         </w:t>
      </w:r>
      <w:r>
        <w:rPr>
          <w:rFonts w:cs="Courier New"/>
          <w:szCs w:val="16"/>
        </w:rPr>
        <w:t>const string txDiversityIndicator = "txDiversityIndicator";</w:t>
      </w:r>
    </w:p>
    <w:p>
      <w:pPr>
        <w:pStyle w:val="PL"/>
        <w:rPr>
          <w:rFonts w:cs="Courier New"/>
          <w:szCs w:val="16"/>
        </w:rPr>
      </w:pPr>
      <w:r>
        <w:rPr>
          <w:rFonts w:eastAsia="Courier New" w:cs="Courier New"/>
          <w:szCs w:val="16"/>
        </w:rPr>
        <w:t xml:space="preserve">         </w:t>
      </w:r>
      <w:r>
        <w:rPr>
          <w:rFonts w:cs="Courier New"/>
          <w:szCs w:val="16"/>
        </w:rPr>
        <w:t>const string temporaryOffset1 = "temporaryOffset1";</w:t>
      </w:r>
    </w:p>
    <w:p>
      <w:pPr>
        <w:pStyle w:val="PL"/>
        <w:rPr>
          <w:rFonts w:cs="Courier New"/>
          <w:szCs w:val="16"/>
        </w:rPr>
      </w:pPr>
      <w:r>
        <w:rPr>
          <w:rFonts w:eastAsia="Courier New" w:cs="Courier New"/>
          <w:szCs w:val="16"/>
        </w:rPr>
        <w:t xml:space="preserve">         </w:t>
      </w:r>
      <w:r>
        <w:rPr>
          <w:rFonts w:cs="Courier New"/>
          <w:szCs w:val="16"/>
        </w:rPr>
        <w:t>const string temporaryOffset2 = "temporaryOffset2";</w:t>
      </w:r>
    </w:p>
    <w:p>
      <w:pPr>
        <w:pStyle w:val="PL"/>
        <w:rPr/>
      </w:pPr>
      <w:r>
        <w:rPr>
          <w:rFonts w:eastAsia="Courier New" w:cs="Courier New"/>
          <w:szCs w:val="16"/>
        </w:rPr>
        <w:t xml:space="preserve">         </w:t>
      </w:r>
      <w:r>
        <w:rPr>
          <w:rFonts w:cs="Courier New"/>
          <w:szCs w:val="16"/>
        </w:rPr>
        <w:t>const string sttdSupportIndicator = "sttdSupportIndicator";</w:t>
      </w:r>
    </w:p>
    <w:p>
      <w:pPr>
        <w:pStyle w:val="PL"/>
        <w:rPr>
          <w:rFonts w:cs="Courier New"/>
          <w:szCs w:val="16"/>
        </w:rPr>
      </w:pPr>
      <w:r>
        <w:rPr>
          <w:rFonts w:eastAsia="Courier New" w:cs="Courier New"/>
          <w:szCs w:val="16"/>
        </w:rPr>
        <w:t xml:space="preserve">         </w:t>
      </w:r>
      <w:r>
        <w:rPr>
          <w:rFonts w:cs="Courier New"/>
          <w:szCs w:val="16"/>
        </w:rPr>
        <w:t>const string closedLoopMode1SupportIndicator = "closedLoopMode1SupportIndicator";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Definitions for MO class UtranCellTDD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interface UtranCellTDD : </w:t>
      </w:r>
      <w:r>
        <w:rPr>
          <w:szCs w:val="16"/>
        </w:rPr>
        <w:t>UtranGenericCell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CLASS = "UtranCellTDD";</w:t>
      </w:r>
    </w:p>
    <w:p>
      <w:pPr>
        <w:pStyle w:val="PL"/>
        <w:rPr>
          <w:rFonts w:cs="Courier New"/>
          <w:szCs w:val="16"/>
        </w:rPr>
      </w:pPr>
      <w:r>
        <w:rPr>
          <w:rFonts w:eastAsia="Courier New" w:cs="Courier New"/>
          <w:szCs w:val="16"/>
        </w:rPr>
        <w:t xml:space="preserve">         </w:t>
      </w:r>
      <w:r>
        <w:rPr>
          <w:rFonts w:cs="Courier New"/>
          <w:szCs w:val="16"/>
        </w:rPr>
        <w:t>// Attribute Names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uarfcn = "uarfcn";</w:t>
      </w:r>
    </w:p>
    <w:p>
      <w:pPr>
        <w:pStyle w:val="PL"/>
        <w:rPr>
          <w:rFonts w:cs="Courier New"/>
          <w:szCs w:val="16"/>
        </w:rPr>
      </w:pPr>
      <w:r>
        <w:rPr>
          <w:rFonts w:eastAsia="Courier New" w:cs="Courier New"/>
          <w:szCs w:val="16"/>
        </w:rPr>
        <w:t xml:space="preserve">         </w:t>
      </w:r>
      <w:r>
        <w:rPr>
          <w:rFonts w:cs="Courier New"/>
          <w:szCs w:val="16"/>
        </w:rPr>
        <w:t>const string cellParameterId = "cellParameterId";</w:t>
      </w:r>
    </w:p>
    <w:p>
      <w:pPr>
        <w:pStyle w:val="PL"/>
        <w:rPr/>
      </w:pPr>
      <w:r>
        <w:rPr>
          <w:rFonts w:eastAsia="Courier New" w:cs="Courier New"/>
          <w:szCs w:val="16"/>
        </w:rPr>
        <w:t xml:space="preserve">         </w:t>
      </w:r>
      <w:r>
        <w:rPr>
          <w:rFonts w:cs="Courier New"/>
          <w:szCs w:val="16"/>
        </w:rPr>
        <w:t>const string primaryCcpchPower = "primaryCcpchPower";</w:t>
      </w:r>
    </w:p>
    <w:p>
      <w:pPr>
        <w:pStyle w:val="PL"/>
        <w:rPr>
          <w:rFonts w:cs="Courier New"/>
          <w:szCs w:val="16"/>
        </w:rPr>
      </w:pPr>
      <w:r>
        <w:rPr>
          <w:rFonts w:eastAsia="Courier New" w:cs="Courier New"/>
          <w:szCs w:val="16"/>
        </w:rPr>
        <w:t xml:space="preserve">         </w:t>
      </w:r>
      <w:r>
        <w:rPr>
          <w:rFonts w:cs="Courier New"/>
          <w:szCs w:val="16"/>
        </w:rPr>
        <w:t>const string cellCapabilityContainerTDD = "cellCapabilityContainerTDD";</w:t>
      </w:r>
    </w:p>
    <w:p>
      <w:pPr>
        <w:pStyle w:val="PL"/>
        <w:rPr>
          <w:rFonts w:cs="Courier New"/>
          <w:szCs w:val="16"/>
        </w:rPr>
      </w:pPr>
      <w:r>
        <w:rPr>
          <w:rFonts w:eastAsia="Courier New" w:cs="Courier New"/>
          <w:szCs w:val="16"/>
        </w:rPr>
        <w:t xml:space="preserve">         </w:t>
      </w:r>
      <w:r>
        <w:rPr>
          <w:rFonts w:cs="Courier New"/>
          <w:szCs w:val="16"/>
        </w:rPr>
        <w:t>const string sctdIndicator = "sctdIndicator";</w:t>
      </w:r>
    </w:p>
    <w:p>
      <w:pPr>
        <w:pStyle w:val="PL"/>
        <w:rPr>
          <w:rFonts w:cs="Courier New"/>
          <w:szCs w:val="16"/>
        </w:rPr>
      </w:pPr>
      <w:r>
        <w:rPr>
          <w:rFonts w:eastAsia="Courier New" w:cs="Courier New"/>
          <w:szCs w:val="16"/>
        </w:rPr>
        <w:t xml:space="preserve">         </w:t>
      </w:r>
      <w:r>
        <w:rPr>
          <w:rFonts w:cs="Courier New"/>
          <w:szCs w:val="16"/>
        </w:rPr>
        <w:t>const string dpchConstantValue = "dpchConstantValue";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Definitions for MO class UtranCellTDDLcr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interface UtranCellTDDLcr : UtranCellTDD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CLASS = "UtranCellTDDLcr";</w:t>
      </w:r>
    </w:p>
    <w:p>
      <w:pPr>
        <w:pStyle w:val="PL"/>
        <w:rPr>
          <w:rFonts w:cs="Courier New"/>
          <w:szCs w:val="16"/>
        </w:rPr>
      </w:pPr>
      <w:r>
        <w:rPr>
          <w:rFonts w:eastAsia="Courier New" w:cs="Courier New"/>
          <w:szCs w:val="16"/>
        </w:rPr>
        <w:t xml:space="preserve">         </w:t>
      </w:r>
      <w:r>
        <w:rPr>
          <w:rFonts w:cs="Courier New"/>
          <w:szCs w:val="16"/>
        </w:rPr>
        <w:t>// Attribute Names</w:t>
      </w:r>
    </w:p>
    <w:p>
      <w:pPr>
        <w:pStyle w:val="PL"/>
        <w:rPr>
          <w:rFonts w:cs="Courier New"/>
          <w:szCs w:val="16"/>
          <w:lang w:val="en-US" w:eastAsia="en-US"/>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xml:space="preserve">const string </w:t>
      </w:r>
      <w:r>
        <w:rPr>
          <w:rFonts w:cs="Courier New"/>
          <w:szCs w:val="16"/>
        </w:rPr>
        <w:t>uarfcnLCRList</w:t>
      </w:r>
      <w:r>
        <w:rPr>
          <w:rFonts w:cs="Courier New"/>
          <w:szCs w:val="16"/>
        </w:rPr>
        <w:t xml:space="preserve"> = "</w:t>
      </w:r>
      <w:r>
        <w:rPr>
          <w:rFonts w:cs="Courier New"/>
          <w:szCs w:val="16"/>
        </w:rPr>
        <w:t>uarfcnLCRList</w:t>
      </w:r>
      <w:r>
        <w:rPr>
          <w:rFonts w:cs="Courier New"/>
          <w:szCs w:val="16"/>
        </w:rPr>
        <w:t>";</w:t>
      </w:r>
    </w:p>
    <w:p>
      <w:pPr>
        <w:pStyle w:val="PL"/>
        <w:rPr/>
      </w:pPr>
      <w:r>
        <w:rPr>
          <w:rFonts w:eastAsia="Courier New" w:cs="Courier New"/>
          <w:szCs w:val="16"/>
        </w:rPr>
        <w:t xml:space="preserve">         </w:t>
      </w:r>
      <w:r>
        <w:rPr>
          <w:rFonts w:cs="Courier New"/>
          <w:szCs w:val="16"/>
        </w:rPr>
        <w:t>const string fpachPower = "fpachPower";</w:t>
      </w:r>
    </w:p>
    <w:p>
      <w:pPr>
        <w:pStyle w:val="PL"/>
        <w:rPr>
          <w:rFonts w:cs="Courier New"/>
          <w:szCs w:val="16"/>
        </w:rPr>
      </w:pPr>
      <w:r>
        <w:rPr>
          <w:rFonts w:eastAsia="Courier New" w:cs="Courier New"/>
          <w:szCs w:val="16"/>
        </w:rPr>
        <w:t xml:space="preserve">         </w:t>
      </w:r>
      <w:r>
        <w:rPr>
          <w:rFonts w:cs="Courier New"/>
          <w:szCs w:val="16"/>
        </w:rPr>
        <w:t>const string dwPchPower = "dwPchPower";</w:t>
      </w:r>
    </w:p>
    <w:p>
      <w:pPr>
        <w:pStyle w:val="PL"/>
        <w:rPr>
          <w:rFonts w:cs="Courier New"/>
          <w:szCs w:val="16"/>
        </w:rPr>
      </w:pPr>
      <w:r>
        <w:rPr>
          <w:rFonts w:eastAsia="Courier New" w:cs="Courier New"/>
          <w:szCs w:val="16"/>
        </w:rPr>
        <w:t xml:space="preserve">         </w:t>
      </w:r>
      <w:r>
        <w:rPr>
          <w:rFonts w:cs="Courier New"/>
          <w:szCs w:val="16"/>
        </w:rPr>
        <w:t>const string tstdIndicator = "tstdIndicator";</w:t>
      </w:r>
    </w:p>
    <w:p>
      <w:pPr>
        <w:pStyle w:val="PL"/>
        <w:rPr>
          <w:rFonts w:cs="Courier New"/>
          <w:szCs w:val="16"/>
        </w:rPr>
      </w:pPr>
      <w:r>
        <w:rPr>
          <w:rFonts w:eastAsia="Courier New" w:cs="Courier New"/>
          <w:szCs w:val="16"/>
        </w:rPr>
        <w:t xml:space="preserve">         </w:t>
      </w:r>
      <w:r>
        <w:rPr>
          <w:rFonts w:cs="Courier New"/>
          <w:szCs w:val="16"/>
        </w:rPr>
        <w:t>const string timeSlotLCRList = "timeSlotLCRList";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Definitions for MO class UtranCellTDDHcr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interface UtranCellTDDHcr : UtranCellTDD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CLASS = "UtranCellTDDHcr";</w:t>
      </w:r>
    </w:p>
    <w:p>
      <w:pPr>
        <w:pStyle w:val="PL"/>
        <w:rPr>
          <w:rFonts w:cs="Courier New"/>
          <w:szCs w:val="16"/>
        </w:rPr>
      </w:pPr>
      <w:r>
        <w:rPr>
          <w:rFonts w:eastAsia="Courier New" w:cs="Courier New"/>
          <w:szCs w:val="16"/>
        </w:rPr>
        <w:t xml:space="preserve">         </w:t>
      </w:r>
      <w:r>
        <w:rPr>
          <w:rFonts w:cs="Courier New"/>
          <w:szCs w:val="16"/>
        </w:rPr>
        <w:t>// Attribute Names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schPower = "schPower";</w:t>
      </w:r>
    </w:p>
    <w:p>
      <w:pPr>
        <w:pStyle w:val="PL"/>
        <w:rPr/>
      </w:pPr>
      <w:r>
        <w:rPr>
          <w:rFonts w:eastAsia="Courier New" w:cs="Courier New"/>
          <w:szCs w:val="16"/>
        </w:rPr>
        <w:t xml:space="preserve">         </w:t>
      </w:r>
      <w:r>
        <w:rPr>
          <w:rFonts w:cs="Courier New"/>
          <w:szCs w:val="16"/>
        </w:rPr>
        <w:t>const string temporaryOffset1 = "temporaryOffset1";</w:t>
      </w:r>
    </w:p>
    <w:p>
      <w:pPr>
        <w:pStyle w:val="PL"/>
        <w:rPr>
          <w:rFonts w:cs="Courier New"/>
          <w:szCs w:val="16"/>
        </w:rPr>
      </w:pPr>
      <w:r>
        <w:rPr>
          <w:rFonts w:eastAsia="Courier New" w:cs="Courier New"/>
          <w:szCs w:val="16"/>
        </w:rPr>
        <w:t xml:space="preserve">         </w:t>
      </w:r>
      <w:r>
        <w:rPr>
          <w:rFonts w:cs="Courier New"/>
          <w:szCs w:val="16"/>
        </w:rPr>
        <w:t>const string syncCase = "syncCase";</w:t>
      </w:r>
    </w:p>
    <w:p>
      <w:pPr>
        <w:pStyle w:val="PL"/>
        <w:rPr>
          <w:rFonts w:cs="Courier New"/>
          <w:szCs w:val="16"/>
        </w:rPr>
      </w:pPr>
      <w:r>
        <w:rPr>
          <w:rFonts w:eastAsia="Courier New" w:cs="Courier New"/>
          <w:szCs w:val="16"/>
        </w:rPr>
        <w:t xml:space="preserve">         </w:t>
      </w:r>
      <w:r>
        <w:rPr>
          <w:rFonts w:cs="Courier New"/>
          <w:szCs w:val="16"/>
        </w:rPr>
        <w:t>const string timeSlotForSch = "timeSlotForSch";</w:t>
      </w:r>
    </w:p>
    <w:p>
      <w:pPr>
        <w:pStyle w:val="PL"/>
        <w:rPr>
          <w:rFonts w:cs="Courier New"/>
          <w:szCs w:val="16"/>
        </w:rPr>
      </w:pPr>
      <w:r>
        <w:rPr>
          <w:rFonts w:eastAsia="Courier New" w:cs="Courier New"/>
          <w:szCs w:val="16"/>
        </w:rPr>
        <w:t xml:space="preserve">         </w:t>
      </w:r>
      <w:r>
        <w:rPr>
          <w:rFonts w:cs="Courier New"/>
          <w:szCs w:val="16"/>
        </w:rPr>
        <w:t>const string schTimeSlot = "schTimeSlot";</w:t>
      </w:r>
    </w:p>
    <w:p>
      <w:pPr>
        <w:pStyle w:val="PL"/>
        <w:rPr>
          <w:rFonts w:cs="Courier New"/>
          <w:szCs w:val="16"/>
        </w:rPr>
      </w:pPr>
      <w:r>
        <w:rPr>
          <w:rFonts w:eastAsia="Courier New" w:cs="Courier New"/>
          <w:szCs w:val="16"/>
        </w:rPr>
        <w:t xml:space="preserve">         </w:t>
      </w:r>
      <w:r>
        <w:rPr>
          <w:rFonts w:cs="Courier New"/>
          <w:szCs w:val="16"/>
        </w:rPr>
        <w:t>const string timeSlotHCRList = "timeSlotHCRList";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  Definitions for MO class ExternalUtranCellFDD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interface ExternalUtranCellFDD : </w:t>
      </w:r>
      <w:r>
        <w:rPr>
          <w:szCs w:val="16"/>
        </w:rPr>
        <w:t>ExternalUtranGenericCell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CLASS = "ExternalUtranCellFDD";</w:t>
      </w:r>
    </w:p>
    <w:p>
      <w:pPr>
        <w:pStyle w:val="PL"/>
        <w:rPr>
          <w:rFonts w:cs="Courier New"/>
          <w:szCs w:val="16"/>
        </w:rPr>
      </w:pPr>
      <w:r>
        <w:rPr>
          <w:rFonts w:eastAsia="Courier New" w:cs="Courier New"/>
          <w:szCs w:val="16"/>
        </w:rPr>
        <w:t xml:space="preserve">         </w:t>
      </w:r>
      <w:r>
        <w:rPr>
          <w:rFonts w:cs="Courier New"/>
          <w:szCs w:val="16"/>
        </w:rPr>
        <w:t>// Attribute Names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uarfcnUl = "uarfcnUl";</w:t>
      </w:r>
    </w:p>
    <w:p>
      <w:pPr>
        <w:pStyle w:val="PL"/>
        <w:rPr>
          <w:rFonts w:cs="Courier New"/>
          <w:szCs w:val="16"/>
        </w:rPr>
      </w:pPr>
      <w:r>
        <w:rPr>
          <w:rFonts w:eastAsia="Courier New" w:cs="Courier New"/>
          <w:szCs w:val="16"/>
        </w:rPr>
        <w:t xml:space="preserve">         </w:t>
      </w:r>
      <w:r>
        <w:rPr>
          <w:rFonts w:cs="Courier New"/>
          <w:szCs w:val="16"/>
        </w:rPr>
        <w:t>const string uarfcnDl = "uarfcnDl";</w:t>
      </w:r>
    </w:p>
    <w:p>
      <w:pPr>
        <w:pStyle w:val="PL"/>
        <w:rPr>
          <w:rFonts w:cs="Courier New"/>
          <w:szCs w:val="16"/>
        </w:rPr>
      </w:pPr>
      <w:r>
        <w:rPr>
          <w:rFonts w:eastAsia="Courier New" w:cs="Courier New"/>
          <w:szCs w:val="16"/>
        </w:rPr>
        <w:t xml:space="preserve">         </w:t>
      </w:r>
      <w:r>
        <w:rPr>
          <w:rFonts w:cs="Courier New"/>
          <w:szCs w:val="16"/>
        </w:rPr>
        <w:t>const string primaryScramblingCode = "primaryScramblingCode";</w:t>
      </w:r>
    </w:p>
    <w:p>
      <w:pPr>
        <w:pStyle w:val="PL"/>
        <w:rPr>
          <w:rFonts w:cs="Courier New"/>
          <w:szCs w:val="16"/>
        </w:rPr>
      </w:pPr>
      <w:r>
        <w:rPr>
          <w:rFonts w:eastAsia="Courier New" w:cs="Courier New"/>
          <w:szCs w:val="16"/>
        </w:rPr>
        <w:t xml:space="preserve">         </w:t>
      </w:r>
      <w:r>
        <w:rPr>
          <w:rFonts w:cs="Courier New"/>
          <w:szCs w:val="16"/>
        </w:rPr>
        <w:t>const string primaryCpichPower = "primaryCpichPower";</w:t>
      </w:r>
    </w:p>
    <w:p>
      <w:pPr>
        <w:pStyle w:val="PL"/>
        <w:rPr>
          <w:rFonts w:cs="Courier New"/>
          <w:szCs w:val="16"/>
        </w:rPr>
      </w:pPr>
      <w:r>
        <w:rPr>
          <w:rFonts w:eastAsia="Courier New" w:cs="Courier New"/>
          <w:szCs w:val="16"/>
        </w:rPr>
        <w:t xml:space="preserve">         </w:t>
      </w:r>
      <w:r>
        <w:rPr>
          <w:rFonts w:cs="Courier New"/>
          <w:szCs w:val="16"/>
        </w:rPr>
        <w:t>const string qqualMin = "qqualMin";</w:t>
      </w:r>
    </w:p>
    <w:p>
      <w:pPr>
        <w:pStyle w:val="PL"/>
        <w:rPr/>
      </w:pPr>
      <w:r>
        <w:rPr>
          <w:rFonts w:eastAsia="Courier New" w:cs="Courier New"/>
          <w:szCs w:val="16"/>
        </w:rPr>
        <w:t xml:space="preserve">         </w:t>
      </w:r>
      <w:r>
        <w:rPr>
          <w:rFonts w:cs="Courier New"/>
          <w:szCs w:val="16"/>
        </w:rPr>
        <w:t>const string cellCapabilityContainerFDD = "cellCapabilityContainerFDD";</w:t>
      </w:r>
    </w:p>
    <w:p>
      <w:pPr>
        <w:pStyle w:val="PL"/>
        <w:rPr>
          <w:rFonts w:cs="Courier New"/>
          <w:szCs w:val="16"/>
        </w:rPr>
      </w:pPr>
      <w:r>
        <w:rPr>
          <w:rFonts w:eastAsia="Courier New" w:cs="Courier New"/>
          <w:szCs w:val="16"/>
        </w:rPr>
        <w:t xml:space="preserve">         </w:t>
      </w:r>
      <w:r>
        <w:rPr>
          <w:rFonts w:cs="Courier New"/>
          <w:szCs w:val="16"/>
        </w:rPr>
        <w:t>const string txDiversityIndicator = "txDiversityIndicator";</w:t>
      </w:r>
    </w:p>
    <w:p>
      <w:pPr>
        <w:pStyle w:val="PL"/>
        <w:rPr>
          <w:rFonts w:cs="Courier New"/>
          <w:szCs w:val="16"/>
        </w:rPr>
      </w:pPr>
      <w:r>
        <w:rPr>
          <w:rFonts w:eastAsia="Courier New" w:cs="Courier New"/>
          <w:szCs w:val="16"/>
        </w:rPr>
        <w:t xml:space="preserve">         </w:t>
      </w:r>
      <w:r>
        <w:rPr>
          <w:rFonts w:cs="Courier New"/>
          <w:szCs w:val="16"/>
        </w:rPr>
        <w:t>const string temporaryOffset1 = "temporaryOffset1";</w:t>
      </w:r>
    </w:p>
    <w:p>
      <w:pPr>
        <w:pStyle w:val="PL"/>
        <w:rPr>
          <w:rFonts w:cs="Courier New"/>
          <w:szCs w:val="16"/>
        </w:rPr>
      </w:pPr>
      <w:r>
        <w:rPr>
          <w:rFonts w:eastAsia="Courier New" w:cs="Courier New"/>
          <w:szCs w:val="16"/>
        </w:rPr>
        <w:t xml:space="preserve">         </w:t>
      </w:r>
      <w:r>
        <w:rPr>
          <w:rFonts w:cs="Courier New"/>
          <w:szCs w:val="16"/>
        </w:rPr>
        <w:t>const string temporaryOffset2 = "temporaryOffset2";</w:t>
      </w:r>
    </w:p>
    <w:p>
      <w:pPr>
        <w:pStyle w:val="PL"/>
        <w:rPr/>
      </w:pPr>
      <w:r>
        <w:rPr>
          <w:rFonts w:eastAsia="Courier New" w:cs="Courier New"/>
          <w:szCs w:val="16"/>
        </w:rPr>
        <w:t xml:space="preserve">         </w:t>
      </w:r>
      <w:r>
        <w:rPr>
          <w:rFonts w:cs="Courier New"/>
          <w:szCs w:val="16"/>
        </w:rPr>
        <w:t>const string sttdSupportIndicator = "sttdSupportIndicator";</w:t>
      </w:r>
    </w:p>
    <w:p>
      <w:pPr>
        <w:pStyle w:val="PL"/>
        <w:rPr>
          <w:rFonts w:cs="Courier New"/>
          <w:szCs w:val="16"/>
        </w:rPr>
      </w:pPr>
      <w:r>
        <w:rPr>
          <w:rFonts w:eastAsia="Courier New" w:cs="Courier New"/>
          <w:szCs w:val="16"/>
        </w:rPr>
        <w:t xml:space="preserve">         </w:t>
      </w:r>
      <w:r>
        <w:rPr>
          <w:rFonts w:cs="Courier New"/>
          <w:szCs w:val="16"/>
        </w:rPr>
        <w:t>const string closedLoopMode1SupportIndicator = "closedLoopMode1SupportIndicator";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Definitions for MO class ExternalUtranCellTDD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interface ExternalUtranCellTDD : </w:t>
      </w:r>
      <w:r>
        <w:rPr>
          <w:szCs w:val="16"/>
        </w:rPr>
        <w:t>ExternalUtranGenericCell</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CLASS = "ExternalUtranCellTDD";</w:t>
      </w:r>
    </w:p>
    <w:p>
      <w:pPr>
        <w:pStyle w:val="PL"/>
        <w:rPr>
          <w:rFonts w:cs="Courier New"/>
          <w:szCs w:val="16"/>
        </w:rPr>
      </w:pPr>
      <w:r>
        <w:rPr>
          <w:rFonts w:eastAsia="Courier New" w:cs="Courier New"/>
          <w:szCs w:val="16"/>
        </w:rPr>
        <w:t xml:space="preserve">         </w:t>
      </w:r>
      <w:r>
        <w:rPr>
          <w:rFonts w:cs="Courier New"/>
          <w:szCs w:val="16"/>
        </w:rPr>
        <w:t>// Attribute Names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uarfcn = "uarfcn";</w:t>
      </w:r>
    </w:p>
    <w:p>
      <w:pPr>
        <w:pStyle w:val="PL"/>
        <w:rPr>
          <w:rFonts w:cs="Courier New"/>
          <w:szCs w:val="16"/>
        </w:rPr>
      </w:pPr>
      <w:r>
        <w:rPr>
          <w:rFonts w:eastAsia="Courier New" w:cs="Courier New"/>
          <w:szCs w:val="16"/>
        </w:rPr>
        <w:t xml:space="preserve">         </w:t>
      </w:r>
      <w:r>
        <w:rPr>
          <w:rFonts w:cs="Courier New"/>
          <w:szCs w:val="16"/>
        </w:rPr>
        <w:t>const string cellParameterId = "cellParameterId";</w:t>
      </w:r>
    </w:p>
    <w:p>
      <w:pPr>
        <w:pStyle w:val="PL"/>
        <w:rPr/>
      </w:pPr>
      <w:r>
        <w:rPr>
          <w:rFonts w:eastAsia="Courier New" w:cs="Courier New"/>
          <w:szCs w:val="16"/>
        </w:rPr>
        <w:t xml:space="preserve">         </w:t>
      </w:r>
      <w:r>
        <w:rPr>
          <w:rFonts w:cs="Courier New"/>
          <w:szCs w:val="16"/>
        </w:rPr>
        <w:t>const string primaryCcpchPower = "primaryCcpchPower";</w:t>
      </w:r>
    </w:p>
    <w:p>
      <w:pPr>
        <w:pStyle w:val="PL"/>
        <w:rPr>
          <w:rFonts w:cs="Courier New"/>
          <w:szCs w:val="16"/>
        </w:rPr>
      </w:pPr>
      <w:r>
        <w:rPr>
          <w:rFonts w:eastAsia="Courier New" w:cs="Courier New"/>
          <w:szCs w:val="16"/>
        </w:rPr>
        <w:t xml:space="preserve">         </w:t>
      </w:r>
      <w:r>
        <w:rPr>
          <w:rFonts w:cs="Courier New"/>
          <w:szCs w:val="16"/>
        </w:rPr>
        <w:t>const string cellCapabilityContainerTDD = "cellCapabilityContainerTDD";</w:t>
      </w:r>
    </w:p>
    <w:p>
      <w:pPr>
        <w:pStyle w:val="PL"/>
        <w:rPr>
          <w:rFonts w:cs="Courier New"/>
          <w:szCs w:val="16"/>
        </w:rPr>
      </w:pPr>
      <w:r>
        <w:rPr>
          <w:rFonts w:eastAsia="Courier New" w:cs="Courier New"/>
          <w:szCs w:val="16"/>
        </w:rPr>
        <w:t xml:space="preserve">         </w:t>
      </w:r>
      <w:r>
        <w:rPr>
          <w:rFonts w:cs="Courier New"/>
          <w:szCs w:val="16"/>
        </w:rPr>
        <w:t>const string sctdIndicator = "sctdIndicator";</w:t>
      </w:r>
    </w:p>
    <w:p>
      <w:pPr>
        <w:pStyle w:val="PL"/>
        <w:rPr>
          <w:rFonts w:cs="Courier New"/>
          <w:szCs w:val="16"/>
        </w:rPr>
      </w:pPr>
      <w:r>
        <w:rPr>
          <w:rFonts w:eastAsia="Courier New" w:cs="Courier New"/>
          <w:szCs w:val="16"/>
        </w:rPr>
        <w:t xml:space="preserve">         </w:t>
      </w:r>
      <w:r>
        <w:rPr>
          <w:rFonts w:cs="Courier New"/>
          <w:szCs w:val="16"/>
        </w:rPr>
        <w:t>const string dpchConstantValue = "dpchConstantValue";</w:t>
      </w:r>
    </w:p>
    <w:p>
      <w:pPr>
        <w:pStyle w:val="PL"/>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Definitions for MO class ExternalUtranCellTDDHcr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interface ExternalUtranCellTDDHcr : ExternalUtranCellTDD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CLASS = "ExternalUtranCellTDDHcr";</w:t>
      </w:r>
    </w:p>
    <w:p>
      <w:pPr>
        <w:pStyle w:val="PL"/>
        <w:rPr>
          <w:rFonts w:cs="Courier New"/>
          <w:szCs w:val="16"/>
        </w:rPr>
      </w:pPr>
      <w:r>
        <w:rPr>
          <w:rFonts w:eastAsia="Courier New" w:cs="Courier New"/>
          <w:szCs w:val="16"/>
        </w:rPr>
        <w:t xml:space="preserve">         </w:t>
      </w:r>
      <w:r>
        <w:rPr>
          <w:rFonts w:cs="Courier New"/>
          <w:szCs w:val="16"/>
        </w:rPr>
        <w:t>// Attribute Names</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temporaryOffset1 = "temporaryOffset1";</w:t>
      </w:r>
    </w:p>
    <w:p>
      <w:pPr>
        <w:pStyle w:val="PL"/>
        <w:rPr>
          <w:rFonts w:cs="Courier New"/>
          <w:szCs w:val="16"/>
        </w:rPr>
      </w:pPr>
      <w:r>
        <w:rPr>
          <w:rFonts w:eastAsia="Courier New" w:cs="Courier New"/>
          <w:szCs w:val="16"/>
        </w:rPr>
        <w:t xml:space="preserve">         </w:t>
      </w:r>
      <w:r>
        <w:rPr>
          <w:rFonts w:cs="Courier New"/>
          <w:szCs w:val="16"/>
        </w:rPr>
        <w:t>const string syncCase = "syncCase";</w:t>
      </w:r>
    </w:p>
    <w:p>
      <w:pPr>
        <w:pStyle w:val="PL"/>
        <w:rPr>
          <w:rFonts w:cs="Courier New"/>
          <w:szCs w:val="16"/>
        </w:rPr>
      </w:pPr>
      <w:r>
        <w:rPr>
          <w:rFonts w:eastAsia="Courier New" w:cs="Courier New"/>
          <w:szCs w:val="16"/>
        </w:rPr>
        <w:t xml:space="preserve">         </w:t>
      </w:r>
      <w:r>
        <w:rPr>
          <w:rFonts w:cs="Courier New"/>
          <w:szCs w:val="16"/>
        </w:rPr>
        <w:t>const string timeSlotForSch = "timeSlotForSch";</w:t>
      </w:r>
    </w:p>
    <w:p>
      <w:pPr>
        <w:pStyle w:val="PL"/>
        <w:rPr>
          <w:rFonts w:cs="Courier New"/>
          <w:szCs w:val="16"/>
        </w:rPr>
      </w:pPr>
      <w:r>
        <w:rPr>
          <w:rFonts w:eastAsia="Courier New" w:cs="Courier New"/>
          <w:szCs w:val="16"/>
        </w:rPr>
        <w:t xml:space="preserve">         </w:t>
      </w:r>
      <w:r>
        <w:rPr>
          <w:rFonts w:cs="Courier New"/>
          <w:szCs w:val="16"/>
        </w:rPr>
        <w:t>const string schTimeSlot = "schTimeSlot";</w:t>
      </w:r>
    </w:p>
    <w:p>
      <w:pPr>
        <w:pStyle w:val="PL"/>
        <w:rPr/>
      </w:pPr>
      <w:r>
        <w:rPr>
          <w:rFonts w:eastAsia="Courier New" w:cs="Courier New"/>
          <w:szCs w:val="16"/>
        </w:rPr>
        <w:t xml:space="preserve">         </w:t>
      </w:r>
      <w:r>
        <w:rPr>
          <w:rFonts w:cs="Courier New"/>
          <w:szCs w:val="16"/>
        </w:rPr>
        <w:t>const string timeSlotHCRList = "timeSlotHCRList";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Definitions for MO class ExternalUtranCellTDDLcr</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interface ExternalUtranCellTDDLcr : ExternalUtranCellTDD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CLASS = "ExternalUtranCellTDDLcr";</w:t>
      </w:r>
    </w:p>
    <w:p>
      <w:pPr>
        <w:pStyle w:val="PL"/>
        <w:rPr/>
      </w:pPr>
      <w:r>
        <w:rPr>
          <w:rFonts w:eastAsia="Courier New" w:cs="Courier New"/>
          <w:szCs w:val="16"/>
        </w:rPr>
        <w:t xml:space="preserve">         </w:t>
      </w:r>
      <w:r>
        <w:rPr>
          <w:rFonts w:cs="Courier New"/>
          <w:szCs w:val="16"/>
        </w:rPr>
        <w:t>// Attribute Names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const string tstdIndicator = "tstdIndicator";</w:t>
      </w:r>
    </w:p>
    <w:p>
      <w:pPr>
        <w:pStyle w:val="PL"/>
        <w:rPr>
          <w:rFonts w:cs="Courier New"/>
          <w:szCs w:val="16"/>
        </w:rPr>
      </w:pPr>
      <w:r>
        <w:rPr>
          <w:rFonts w:eastAsia="Courier New" w:cs="Courier New"/>
          <w:szCs w:val="16"/>
        </w:rPr>
        <w:t xml:space="preserve">         </w:t>
      </w:r>
      <w:r>
        <w:rPr>
          <w:rFonts w:cs="Courier New"/>
          <w:szCs w:val="16"/>
        </w:rPr>
        <w:t>const string timeSlotLCRList = "timeSlotLCRList";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  Definitions for MO class </w:t>
      </w:r>
      <w:r>
        <w:rPr>
          <w:rFonts w:cs="Courier New"/>
          <w:szCs w:val="16"/>
          <w:lang w:val="en-US" w:eastAsia="en-US"/>
        </w:rPr>
        <w:t>EP_IuCS</w:t>
      </w:r>
    </w:p>
    <w:p>
      <w:pPr>
        <w:pStyle w:val="PL"/>
        <w:rPr>
          <w:rFonts w:cs="Courier New"/>
          <w:szCs w:val="16"/>
          <w:lang w:val="en-US" w:eastAsia="en-US"/>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cs="Courier New"/>
          <w:szCs w:val="16"/>
          <w:lang w:val="en-US" w:eastAsia="en-US"/>
        </w:rPr>
      </w:r>
    </w:p>
    <w:p>
      <w:pPr>
        <w:pStyle w:val="PL"/>
        <w:tabs>
          <w:tab w:val="clear" w:pos="768"/>
          <w:tab w:val="left" w:pos="384" w:leader="none"/>
          <w:tab w:val="left" w:pos="61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szCs w:val="16"/>
          <w:lang w:val="en-US" w:eastAsia="en-US"/>
        </w:rPr>
      </w:pPr>
      <w:r>
        <w:rPr>
          <w:rFonts w:cs="Courier New"/>
          <w:szCs w:val="16"/>
          <w:lang w:val="en-US" w:eastAsia="en-US"/>
        </w:rPr>
        <w:tab/>
        <w:tab/>
      </w:r>
      <w:r>
        <w:rPr>
          <w:rFonts w:cs="Courier New"/>
          <w:szCs w:val="16"/>
        </w:rPr>
        <w:t xml:space="preserve">interface </w:t>
      </w:r>
      <w:r>
        <w:rPr>
          <w:rFonts w:cs="Courier New"/>
          <w:szCs w:val="16"/>
          <w:lang w:val="en-US" w:eastAsia="en-US"/>
        </w:rPr>
        <w:t>EP_IuCS</w:t>
      </w:r>
      <w:r>
        <w:rPr>
          <w:rFonts w:cs="Courier New"/>
          <w:szCs w:val="16"/>
        </w:rPr>
        <w:t xml:space="preserve"> : </w:t>
      </w:r>
      <w:r>
        <w:rPr>
          <w:szCs w:val="16"/>
        </w:rPr>
        <w:t>GenericNetworkResourcesNRMDefs::EP_RP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CLASS = "</w:t>
      </w:r>
      <w:r>
        <w:rPr>
          <w:rFonts w:cs="Courier New"/>
          <w:szCs w:val="16"/>
          <w:lang w:val="en-US" w:eastAsia="en-US"/>
        </w:rPr>
        <w:t>EP_IuCS</w:t>
      </w:r>
      <w:r>
        <w:rPr>
          <w:rFonts w:cs="Courier New"/>
          <w:szCs w:val="16"/>
        </w:rPr>
        <w:t>";</w:t>
      </w:r>
    </w:p>
    <w:p>
      <w:pPr>
        <w:pStyle w:val="PL"/>
        <w:rPr>
          <w:rFonts w:cs="Courier New"/>
          <w:szCs w:val="16"/>
          <w:lang w:val="en-US" w:eastAsia="en-US"/>
        </w:rPr>
      </w:pPr>
      <w:r>
        <w:rPr>
          <w:rFonts w:eastAsia="Courier New" w:cs="Courier New"/>
          <w:szCs w:val="16"/>
        </w:rPr>
        <w:t xml:space="preserve">         </w:t>
      </w:r>
      <w:r>
        <w:rPr>
          <w:rFonts w:cs="Courier New"/>
          <w:szCs w:val="16"/>
        </w:rPr>
        <w:t>// Attribute Name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eastAsia="Courier New" w:cs="Courier New"/>
          <w:szCs w:val="16"/>
        </w:rPr>
        <w:t xml:space="preserve">         </w:t>
      </w:r>
      <w:r>
        <w:rPr>
          <w:rFonts w:cs="Courier New"/>
          <w:szCs w:val="16"/>
        </w:rPr>
        <w:t xml:space="preserve">const string </w:t>
      </w:r>
      <w:r>
        <w:rPr>
          <w:rFonts w:cs="Arial" w:ascii="Courier;Courier New" w:hAnsi="Courier;Courier New"/>
          <w:lang w:val="en-US" w:eastAsia="en-US"/>
        </w:rPr>
        <w:t>c</w:t>
      </w:r>
      <w:r>
        <w:rPr>
          <w:rFonts w:cs="Arial" w:ascii="Courier;Courier New" w:hAnsi="Courier;Courier New"/>
        </w:rPr>
        <w:t>onnMscNumber</w:t>
      </w:r>
      <w:r>
        <w:rPr>
          <w:rFonts w:cs="Courier New"/>
          <w:szCs w:val="16"/>
        </w:rPr>
        <w:t xml:space="preserve"> = "</w:t>
      </w:r>
      <w:r>
        <w:rPr>
          <w:rFonts w:cs="Arial" w:ascii="Courier;Courier New" w:hAnsi="Courier;Courier New"/>
          <w:lang w:val="en-US" w:eastAsia="en-US"/>
        </w:rPr>
        <w:t>c</w:t>
      </w:r>
      <w:r>
        <w:rPr>
          <w:rFonts w:cs="Arial" w:ascii="Courier;Courier New" w:hAnsi="Courier;Courier New"/>
        </w:rPr>
        <w:t>onnMscNumber</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cs="Courier New"/>
          <w:szCs w:val="16"/>
          <w:lang w:val="en-US" w:eastAsia="en-US"/>
        </w:rPr>
      </w:r>
    </w:p>
    <w:p>
      <w:pPr>
        <w:pStyle w:val="PL"/>
        <w:rPr>
          <w:rFonts w:cs="Courier New"/>
          <w:szCs w:val="16"/>
        </w:rPr>
      </w:pP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  Definitions for MO class </w:t>
      </w:r>
      <w:r>
        <w:rPr>
          <w:rFonts w:cs="Courier New"/>
          <w:szCs w:val="16"/>
          <w:lang w:val="en-US" w:eastAsia="en-US"/>
        </w:rPr>
        <w:t>EP_IuPS</w:t>
      </w:r>
    </w:p>
    <w:p>
      <w:pPr>
        <w:pStyle w:val="PL"/>
        <w:rPr>
          <w:rFonts w:cs="Courier New"/>
          <w:szCs w:val="16"/>
          <w:lang w:val="en-US" w:eastAsia="en-US"/>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cs="Courier New"/>
          <w:szCs w:val="16"/>
          <w:lang w:val="en-US" w:eastAsia="en-US"/>
        </w:rPr>
      </w:r>
    </w:p>
    <w:p>
      <w:pPr>
        <w:pStyle w:val="PL"/>
        <w:tabs>
          <w:tab w:val="clear" w:pos="768"/>
          <w:tab w:val="left" w:pos="384" w:leader="none"/>
          <w:tab w:val="left" w:pos="61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szCs w:val="16"/>
          <w:lang w:val="en-US" w:eastAsia="en-US"/>
        </w:rPr>
      </w:pPr>
      <w:r>
        <w:rPr>
          <w:rFonts w:cs="Courier New"/>
          <w:szCs w:val="16"/>
          <w:lang w:val="en-US" w:eastAsia="en-US"/>
        </w:rPr>
        <w:tab/>
        <w:tab/>
      </w:r>
      <w:r>
        <w:rPr>
          <w:rFonts w:cs="Courier New"/>
          <w:szCs w:val="16"/>
        </w:rPr>
        <w:t xml:space="preserve">interface </w:t>
      </w:r>
      <w:r>
        <w:rPr>
          <w:rFonts w:cs="Courier New"/>
          <w:szCs w:val="16"/>
          <w:lang w:val="en-US" w:eastAsia="en-US"/>
        </w:rPr>
        <w:t>EP_IuPS</w:t>
      </w:r>
      <w:r>
        <w:rPr>
          <w:rFonts w:cs="Courier New"/>
          <w:szCs w:val="16"/>
        </w:rPr>
        <w:t xml:space="preserve"> : </w:t>
      </w:r>
      <w:r>
        <w:rPr>
          <w:szCs w:val="16"/>
        </w:rPr>
        <w:t>GenericNetworkResourcesNRMDefs::EP_RP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CLASS = "</w:t>
      </w:r>
      <w:r>
        <w:rPr>
          <w:rFonts w:cs="Courier New"/>
          <w:szCs w:val="16"/>
          <w:lang w:val="en-US" w:eastAsia="en-US"/>
        </w:rPr>
        <w:t>EP_IuPS</w:t>
      </w:r>
      <w:r>
        <w:rPr>
          <w:rFonts w:cs="Courier New"/>
          <w:szCs w:val="16"/>
        </w:rPr>
        <w:t>";</w:t>
      </w:r>
    </w:p>
    <w:p>
      <w:pPr>
        <w:pStyle w:val="PL"/>
        <w:rPr>
          <w:rFonts w:cs="Courier New"/>
          <w:szCs w:val="16"/>
          <w:lang w:val="en-US" w:eastAsia="en-US"/>
        </w:rPr>
      </w:pPr>
      <w:r>
        <w:rPr>
          <w:rFonts w:eastAsia="Courier New" w:cs="Courier New"/>
          <w:szCs w:val="16"/>
        </w:rPr>
        <w:t xml:space="preserve">         </w:t>
      </w:r>
      <w:r>
        <w:rPr>
          <w:rFonts w:cs="Courier New"/>
          <w:szCs w:val="16"/>
        </w:rPr>
        <w:t>// Attribute Name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eastAsia="Courier New" w:cs="Courier New"/>
          <w:szCs w:val="16"/>
        </w:rPr>
        <w:t xml:space="preserve">         </w:t>
      </w:r>
      <w:r>
        <w:rPr>
          <w:rFonts w:cs="Courier New"/>
          <w:szCs w:val="16"/>
        </w:rPr>
        <w:t xml:space="preserve">const string </w:t>
      </w:r>
      <w:r>
        <w:rPr>
          <w:rFonts w:cs="Arial" w:ascii="Courier;Courier New" w:hAnsi="Courier;Courier New"/>
          <w:lang w:val="en-US" w:eastAsia="en-US"/>
        </w:rPr>
        <w:t>c</w:t>
      </w:r>
      <w:r>
        <w:rPr>
          <w:rFonts w:cs="Arial" w:ascii="Courier;Courier New" w:hAnsi="Courier;Courier New"/>
        </w:rPr>
        <w:t>onn</w:t>
      </w:r>
      <w:r>
        <w:rPr>
          <w:rFonts w:cs="Arial" w:ascii="Courier;Courier New" w:hAnsi="Courier;Courier New"/>
          <w:lang w:val="en-US" w:eastAsia="en-US"/>
        </w:rPr>
        <w:t>Sgsn</w:t>
      </w:r>
      <w:r>
        <w:rPr>
          <w:rFonts w:cs="Arial" w:ascii="Courier;Courier New" w:hAnsi="Courier;Courier New"/>
        </w:rPr>
        <w:t>Number</w:t>
      </w:r>
      <w:r>
        <w:rPr>
          <w:rFonts w:cs="Courier New"/>
          <w:szCs w:val="16"/>
        </w:rPr>
        <w:t>= "</w:t>
      </w:r>
      <w:r>
        <w:rPr>
          <w:rFonts w:cs="Arial" w:ascii="Courier;Courier New" w:hAnsi="Courier;Courier New"/>
          <w:lang w:val="en-US" w:eastAsia="en-US"/>
        </w:rPr>
        <w:t>c</w:t>
      </w:r>
      <w:r>
        <w:rPr>
          <w:rFonts w:cs="Arial" w:ascii="Courier;Courier New" w:hAnsi="Courier;Courier New"/>
        </w:rPr>
        <w:t>onn</w:t>
      </w:r>
      <w:r>
        <w:rPr>
          <w:rFonts w:cs="Arial" w:ascii="Courier;Courier New" w:hAnsi="Courier;Courier New"/>
          <w:lang w:val="en-US" w:eastAsia="en-US"/>
        </w:rPr>
        <w:t>Sgsn</w:t>
      </w:r>
      <w:r>
        <w:rPr>
          <w:rFonts w:cs="Arial" w:ascii="Courier;Courier New" w:hAnsi="Courier;Courier New"/>
        </w:rPr>
        <w:t>Number</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xml:space="preserve">*  Definitions for MO class </w:t>
      </w:r>
      <w:r>
        <w:rPr>
          <w:rFonts w:cs="Courier New"/>
          <w:szCs w:val="16"/>
          <w:lang w:val="en-US" w:eastAsia="en-US"/>
        </w:rPr>
        <w:t>EP_Iur</w:t>
      </w:r>
    </w:p>
    <w:p>
      <w:pPr>
        <w:pStyle w:val="PL"/>
        <w:rPr>
          <w:rFonts w:cs="Courier New"/>
          <w:szCs w:val="16"/>
          <w:lang w:val="en-US" w:eastAsia="en-US"/>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cs="Courier New"/>
          <w:szCs w:val="16"/>
          <w:lang w:val="en-US" w:eastAsia="en-US"/>
        </w:rPr>
      </w:r>
    </w:p>
    <w:p>
      <w:pPr>
        <w:pStyle w:val="PL"/>
        <w:tabs>
          <w:tab w:val="clear" w:pos="768"/>
          <w:tab w:val="left" w:pos="384" w:leader="none"/>
          <w:tab w:val="left" w:pos="61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Courier New"/>
          <w:szCs w:val="16"/>
          <w:lang w:val="en-US" w:eastAsia="en-US"/>
        </w:rPr>
      </w:pPr>
      <w:r>
        <w:rPr>
          <w:rFonts w:eastAsia="Courier New" w:cs="Courier New"/>
          <w:szCs w:val="16"/>
          <w:lang w:val="en-US" w:eastAsia="en-US"/>
        </w:rPr>
        <w:t xml:space="preserve">       </w:t>
      </w:r>
      <w:r>
        <w:rPr>
          <w:rFonts w:cs="Courier New"/>
          <w:szCs w:val="16"/>
        </w:rPr>
        <w:t xml:space="preserve">interface </w:t>
      </w:r>
      <w:r>
        <w:rPr>
          <w:rFonts w:cs="Courier New"/>
          <w:szCs w:val="16"/>
          <w:lang w:val="en-US" w:eastAsia="en-US"/>
        </w:rPr>
        <w:t>EP_Iur</w:t>
      </w:r>
      <w:r>
        <w:rPr>
          <w:rFonts w:cs="Courier New"/>
          <w:szCs w:val="16"/>
        </w:rPr>
        <w:t xml:space="preserve"> : </w:t>
      </w:r>
      <w:r>
        <w:rPr>
          <w:szCs w:val="16"/>
        </w:rPr>
        <w:t>GenericNetworkResourcesNRMDefs::EP_RP</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const string CLASS = "</w:t>
      </w:r>
      <w:r>
        <w:rPr>
          <w:rFonts w:cs="Courier New"/>
          <w:szCs w:val="16"/>
          <w:lang w:val="en-US" w:eastAsia="en-US"/>
        </w:rPr>
        <w:t>EP_Iur</w:t>
      </w:r>
      <w:r>
        <w:rPr>
          <w:rFonts w:cs="Courier New"/>
          <w:szCs w:val="16"/>
        </w:rPr>
        <w:t>";</w:t>
      </w:r>
    </w:p>
    <w:p>
      <w:pPr>
        <w:pStyle w:val="PL"/>
        <w:rPr>
          <w:rFonts w:cs="Courier New"/>
          <w:szCs w:val="16"/>
          <w:lang w:val="en-US" w:eastAsia="en-US"/>
        </w:rPr>
      </w:pPr>
      <w:r>
        <w:rPr>
          <w:rFonts w:eastAsia="Courier New" w:cs="Courier New"/>
          <w:szCs w:val="16"/>
        </w:rPr>
        <w:t xml:space="preserve">         </w:t>
      </w:r>
      <w:r>
        <w:rPr>
          <w:rFonts w:cs="Courier New"/>
          <w:szCs w:val="16"/>
        </w:rPr>
        <w:t>// Attribute Name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eastAsia="Courier New" w:cs="Courier New"/>
          <w:szCs w:val="16"/>
        </w:rPr>
        <w:t xml:space="preserve">         </w:t>
      </w:r>
      <w:r>
        <w:rPr>
          <w:rFonts w:cs="Courier New"/>
          <w:szCs w:val="16"/>
        </w:rPr>
        <w:t xml:space="preserve">const string </w:t>
      </w:r>
      <w:r>
        <w:rPr>
          <w:rFonts w:cs="Arial" w:ascii="Courier;Courier New" w:hAnsi="Courier;Courier New"/>
          <w:lang w:val="en-US" w:eastAsia="en-US"/>
        </w:rPr>
        <w:t>connectedRncId</w:t>
      </w:r>
      <w:r>
        <w:rPr>
          <w:rFonts w:cs="Courier New"/>
          <w:szCs w:val="16"/>
        </w:rPr>
        <w:t>= "</w:t>
      </w:r>
      <w:r>
        <w:rPr>
          <w:rFonts w:cs="Arial" w:ascii="Courier;Courier New" w:hAnsi="Courier;Courier New"/>
          <w:lang w:val="en-US" w:eastAsia="en-US"/>
        </w:rPr>
        <w:t>connectedRncId</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szCs w:val="16"/>
          <w:lang w:val="en-US" w:eastAsia="en-US"/>
        </w:rPr>
      </w:pPr>
      <w:r>
        <w:rPr>
          <w:szCs w:val="16"/>
        </w:rPr>
        <w:t>};</w:t>
      </w:r>
    </w:p>
    <w:p>
      <w:pPr>
        <w:pStyle w:val="PL"/>
        <w:rPr>
          <w:szCs w:val="16"/>
          <w:lang w:val="en-US" w:eastAsia="en-US"/>
        </w:rPr>
      </w:pPr>
      <w:r>
        <w:rPr>
          <w:szCs w:val="16"/>
          <w:lang w:val="en-US" w:eastAsia="en-US"/>
        </w:rPr>
      </w:r>
    </w:p>
    <w:p>
      <w:pPr>
        <w:pStyle w:val="PL"/>
        <w:rPr>
          <w:rFonts w:eastAsia="Arial Unicode MS;Yu Gothic"/>
          <w:szCs w:val="16"/>
        </w:rPr>
      </w:pPr>
      <w:r>
        <w:rPr>
          <w:szCs w:val="16"/>
        </w:rPr>
        <w:t>/**</w:t>
      </w:r>
    </w:p>
    <w:p>
      <w:pPr>
        <w:pStyle w:val="PL"/>
        <w:rPr>
          <w:rFonts w:eastAsia="Arial Unicode MS;Yu Gothic"/>
          <w:szCs w:val="16"/>
        </w:rPr>
      </w:pPr>
      <w:r>
        <w:rPr>
          <w:rFonts w:eastAsia="Courier New"/>
          <w:szCs w:val="16"/>
        </w:rPr>
        <w:t xml:space="preserve">    </w:t>
      </w:r>
      <w:r>
        <w:rPr>
          <w:szCs w:val="16"/>
        </w:rPr>
        <w:t xml:space="preserve">*  This module adds datatype definitions for </w:t>
      </w:r>
      <w:r>
        <w:rPr>
          <w:szCs w:val="16"/>
          <w:lang w:val="en-US" w:eastAsia="en-US"/>
        </w:rPr>
        <w:t xml:space="preserve">both FDD and </w:t>
      </w:r>
      <w:r>
        <w:rPr>
          <w:szCs w:val="16"/>
        </w:rPr>
        <w:t>TDD mode</w:t>
      </w:r>
    </w:p>
    <w:p>
      <w:pPr>
        <w:pStyle w:val="PL"/>
        <w:rPr>
          <w:rFonts w:eastAsia="Arial Unicode MS;Yu Gothic"/>
          <w:szCs w:val="16"/>
          <w:lang w:val="en-US" w:eastAsia="en-US"/>
        </w:rPr>
      </w:pPr>
      <w:r>
        <w:rPr>
          <w:rFonts w:eastAsia="Courier New"/>
          <w:szCs w:val="16"/>
        </w:rPr>
        <w:t xml:space="preserve">    </w:t>
      </w:r>
      <w:r>
        <w:rPr>
          <w:szCs w:val="16"/>
        </w:rPr>
        <w:t xml:space="preserve">*  attributes used in the NRM which are not the basic datatypes </w:t>
      </w:r>
    </w:p>
    <w:p>
      <w:pPr>
        <w:pStyle w:val="PL"/>
        <w:rPr>
          <w:rFonts w:eastAsia="Arial Unicode MS;Yu Gothic"/>
          <w:szCs w:val="16"/>
        </w:rPr>
      </w:pPr>
      <w:r>
        <w:rPr>
          <w:rFonts w:eastAsia="Courier New"/>
          <w:szCs w:val="16"/>
        </w:rPr>
        <w:t xml:space="preserve">    </w:t>
      </w:r>
      <w:r>
        <w:rPr>
          <w:szCs w:val="16"/>
        </w:rPr>
        <w:t>*</w:t>
      </w:r>
      <w:r>
        <w:rPr>
          <w:szCs w:val="16"/>
          <w:lang w:val="en-US" w:eastAsia="en-US"/>
        </w:rPr>
        <w:t xml:space="preserve">  </w:t>
      </w:r>
      <w:r>
        <w:rPr>
          <w:szCs w:val="16"/>
        </w:rPr>
        <w:t xml:space="preserve">already defined in CORBA. </w:t>
      </w:r>
    </w:p>
    <w:p>
      <w:pPr>
        <w:pStyle w:val="PL"/>
        <w:rPr>
          <w:rFonts w:eastAsia="Arial Unicode MS;Yu Gothic"/>
          <w:szCs w:val="16"/>
          <w:lang w:val="en-US" w:eastAsia="en-US"/>
        </w:rPr>
      </w:pPr>
      <w:r>
        <w:rPr>
          <w:rFonts w:eastAsia="Courier New"/>
          <w:szCs w:val="16"/>
        </w:rPr>
        <w:t xml:space="preserve">    </w:t>
      </w:r>
      <w:r>
        <w:rPr>
          <w:szCs w:val="16"/>
        </w:rPr>
        <w:t>*/</w:t>
      </w:r>
    </w:p>
    <w:p>
      <w:pPr>
        <w:pStyle w:val="PL"/>
        <w:rPr>
          <w:rFonts w:eastAsia="Arial Unicode MS;Yu Gothic"/>
          <w:szCs w:val="16"/>
          <w:lang w:val="en-US" w:eastAsia="en-US"/>
        </w:rPr>
      </w:pPr>
      <w:r>
        <w:rPr>
          <w:szCs w:val="16"/>
        </w:rPr>
        <w:t xml:space="preserve">module </w:t>
      </w:r>
      <w:r>
        <w:rPr>
          <w:szCs w:val="16"/>
          <w:lang w:val="en-US" w:eastAsia="en-US"/>
        </w:rPr>
        <w:t>Generic</w:t>
      </w:r>
      <w:r>
        <w:rPr>
          <w:szCs w:val="16"/>
        </w:rPr>
        <w:t>NRMAttributeType</w:t>
      </w:r>
      <w:r>
        <w:rPr>
          <w:szCs w:val="16"/>
          <w:lang w:val="en-US" w:eastAsia="en-US"/>
        </w:rPr>
        <w:t>s</w:t>
      </w:r>
    </w:p>
    <w:p>
      <w:pPr>
        <w:pStyle w:val="PL"/>
        <w:rPr>
          <w:rFonts w:eastAsia="Arial Unicode MS;Yu Gothic"/>
          <w:szCs w:val="16"/>
          <w:lang w:val="en-US" w:eastAsia="en-US"/>
        </w:rPr>
      </w:pPr>
      <w:r>
        <w:rPr>
          <w:szCs w:val="16"/>
          <w:lang w:val="en-US" w:eastAsia="en-US"/>
        </w:rPr>
        <w:t>{</w:t>
      </w:r>
    </w:p>
    <w:p>
      <w:pPr>
        <w:pStyle w:val="PL"/>
        <w:rPr>
          <w:rFonts w:eastAsia="Arial Unicode MS;Yu Gothic"/>
          <w:szCs w:val="16"/>
        </w:rPr>
      </w:pPr>
      <w:r>
        <w:rPr>
          <w:rFonts w:eastAsia="Courier New"/>
          <w:szCs w:val="16"/>
        </w:rPr>
        <w:t xml:space="preserve">      </w:t>
      </w:r>
      <w:r>
        <w:rPr>
          <w:szCs w:val="16"/>
        </w:rPr>
        <w:t xml:space="preserve">enum </w:t>
      </w:r>
      <w:r>
        <w:rPr>
          <w:rFonts w:cs="Arial"/>
          <w:szCs w:val="16"/>
        </w:rPr>
        <w:t>CellModeEnumType</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lang w:val="en-US" w:eastAsia="en-US"/>
        </w:rPr>
        <w:t>FDDMode</w:t>
      </w:r>
      <w:r>
        <w:rPr>
          <w:szCs w:val="16"/>
        </w:rPr>
        <w:t xml:space="preserve">, </w:t>
      </w:r>
    </w:p>
    <w:p>
      <w:pPr>
        <w:pStyle w:val="PL"/>
        <w:rPr>
          <w:rFonts w:eastAsia="Arial Unicode MS;Yu Gothic"/>
          <w:szCs w:val="16"/>
        </w:rPr>
      </w:pPr>
      <w:r>
        <w:rPr>
          <w:rFonts w:eastAsia="Courier New"/>
          <w:szCs w:val="16"/>
        </w:rPr>
        <w:t xml:space="preserve">         </w:t>
      </w:r>
      <w:r>
        <w:rPr>
          <w:szCs w:val="16"/>
          <w:lang w:val="en-US" w:eastAsia="en-US"/>
        </w:rPr>
        <w:t>TDDMode_1_28Mcps</w:t>
      </w:r>
      <w:r>
        <w:rPr>
          <w:szCs w:val="16"/>
        </w:rPr>
        <w:t>,</w:t>
      </w:r>
    </w:p>
    <w:p>
      <w:pPr>
        <w:pStyle w:val="PL"/>
        <w:rPr>
          <w:rFonts w:eastAsia="Arial Unicode MS;Yu Gothic"/>
          <w:szCs w:val="16"/>
          <w:lang w:val="en-US" w:eastAsia="en-US"/>
        </w:rPr>
      </w:pPr>
      <w:r>
        <w:rPr>
          <w:rFonts w:eastAsia="Courier New"/>
          <w:szCs w:val="16"/>
        </w:rPr>
        <w:t xml:space="preserve">         </w:t>
      </w:r>
      <w:r>
        <w:rPr>
          <w:szCs w:val="16"/>
          <w:lang w:val="en-US" w:eastAsia="en-US"/>
        </w:rPr>
        <w:t>TDDMode_3_84Mcps</w:t>
      </w:r>
    </w:p>
    <w:p>
      <w:pPr>
        <w:pStyle w:val="PL"/>
        <w:rPr>
          <w:szCs w:val="16"/>
        </w:rPr>
      </w:pPr>
      <w:r>
        <w:rPr>
          <w:rFonts w:eastAsia="Courier New"/>
          <w:szCs w:val="16"/>
        </w:rPr>
        <w:t xml:space="preserve">      </w:t>
      </w:r>
      <w:r>
        <w:rPr>
          <w:szCs w:val="16"/>
        </w:rPr>
        <w:t>};</w:t>
      </w:r>
    </w:p>
    <w:p>
      <w:pPr>
        <w:pStyle w:val="PL"/>
        <w:rPr/>
      </w:pPr>
      <w:r>
        <w:rPr>
          <w:rFonts w:eastAsia="Courier New"/>
          <w:szCs w:val="16"/>
        </w:rPr>
        <w:t xml:space="preserve">      </w:t>
      </w:r>
      <w:r>
        <w:rPr>
          <w:rFonts w:cs="Courier New"/>
          <w:szCs w:val="16"/>
        </w:rPr>
        <w:t>enum RestrictionStateEnumType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cellReservedForOperatorUse,</w:t>
      </w:r>
    </w:p>
    <w:p>
      <w:pPr>
        <w:pStyle w:val="PL"/>
        <w:rPr>
          <w:rFonts w:cs="Courier New"/>
          <w:szCs w:val="16"/>
        </w:rPr>
      </w:pPr>
      <w:r>
        <w:rPr>
          <w:rFonts w:eastAsia="Courier New" w:cs="Courier New"/>
          <w:szCs w:val="16"/>
        </w:rPr>
        <w:t xml:space="preserve">       </w:t>
      </w:r>
      <w:r>
        <w:rPr>
          <w:rFonts w:cs="Courier New"/>
          <w:szCs w:val="16"/>
        </w:rPr>
        <w:t xml:space="preserve">cellAccessible       </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DpcModeChangeEnumType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dpcModeChange_supported,</w:t>
      </w:r>
    </w:p>
    <w:p>
      <w:pPr>
        <w:pStyle w:val="PL"/>
        <w:rPr>
          <w:rFonts w:cs="Courier New"/>
          <w:szCs w:val="16"/>
        </w:rPr>
      </w:pPr>
      <w:r>
        <w:rPr>
          <w:rFonts w:eastAsia="Courier New" w:cs="Courier New"/>
          <w:szCs w:val="16"/>
        </w:rPr>
        <w:t xml:space="preserve">       </w:t>
      </w:r>
      <w:r>
        <w:rPr>
          <w:rFonts w:cs="Courier New"/>
          <w:szCs w:val="16"/>
        </w:rPr>
        <w:t>dpcModeChange_not_supported</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typedef long SNAC;</w:t>
      </w:r>
    </w:p>
    <w:p>
      <w:pPr>
        <w:pStyle w:val="PL"/>
        <w:rPr>
          <w:rFonts w:cs="Courier New"/>
          <w:szCs w:val="16"/>
        </w:rPr>
      </w:pPr>
      <w:r>
        <w:rPr>
          <w:rFonts w:eastAsia="Courier New" w:cs="Courier New"/>
          <w:szCs w:val="16"/>
        </w:rPr>
        <w:t xml:space="preserve">      </w:t>
      </w:r>
      <w:r>
        <w:rPr>
          <w:rFonts w:cs="Courier New"/>
          <w:szCs w:val="16"/>
        </w:rPr>
        <w:t>struct snaInformationType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long mcc;</w:t>
      </w:r>
    </w:p>
    <w:p>
      <w:pPr>
        <w:pStyle w:val="PL"/>
        <w:rPr>
          <w:rFonts w:cs="Courier New"/>
          <w:szCs w:val="16"/>
        </w:rPr>
      </w:pPr>
      <w:r>
        <w:rPr>
          <w:rFonts w:eastAsia="Courier New" w:cs="Courier New"/>
          <w:szCs w:val="16"/>
        </w:rPr>
        <w:t xml:space="preserve">       </w:t>
      </w:r>
      <w:r>
        <w:rPr>
          <w:rFonts w:cs="Courier New"/>
          <w:szCs w:val="16"/>
        </w:rPr>
        <w:t>long mnc;</w:t>
      </w:r>
    </w:p>
    <w:p>
      <w:pPr>
        <w:pStyle w:val="PL"/>
        <w:rPr>
          <w:rFonts w:cs="Courier New"/>
          <w:szCs w:val="16"/>
        </w:rPr>
      </w:pPr>
      <w:r>
        <w:rPr>
          <w:rFonts w:eastAsia="Courier New" w:cs="Courier New"/>
          <w:szCs w:val="16"/>
        </w:rPr>
        <w:t xml:space="preserve">       </w:t>
      </w:r>
      <w:r>
        <w:rPr>
          <w:rFonts w:cs="Courier New"/>
          <w:szCs w:val="16"/>
        </w:rPr>
        <w:t>sequence&lt;SNAC&gt; snaList;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lang w:val="en-US" w:eastAsia="en-US"/>
        </w:rPr>
      </w:pPr>
      <w:r>
        <w:rPr>
          <w:rFonts w:cs="Courier New"/>
          <w:szCs w:val="16"/>
          <w:lang w:val="en-US" w:eastAsia="en-US"/>
        </w:rPr>
      </w:r>
    </w:p>
    <w:p>
      <w:pPr>
        <w:pStyle w:val="PL"/>
        <w:rPr>
          <w:lang w:val="en-US" w:eastAsia="en-US"/>
        </w:rPr>
      </w:pPr>
      <w:r>
        <w:rPr>
          <w:lang w:val="en-US" w:eastAsia="en-US"/>
        </w:rPr>
        <w:tab/>
        <w:t>struct TceIDMappingInfo</w:t>
      </w:r>
    </w:p>
    <w:p>
      <w:pPr>
        <w:pStyle w:val="PL"/>
        <w:rPr>
          <w:lang w:val="en-US" w:eastAsia="en-US"/>
        </w:rPr>
      </w:pPr>
      <w:r>
        <w:rPr>
          <w:lang w:val="en-US" w:eastAsia="en-US"/>
        </w:rPr>
        <w:tab/>
        <w:t>{</w:t>
      </w:r>
    </w:p>
    <w:p>
      <w:pPr>
        <w:pStyle w:val="PL"/>
        <w:rPr>
          <w:lang w:val="en-US" w:eastAsia="en-US"/>
        </w:rPr>
      </w:pPr>
      <w:r>
        <w:rPr>
          <w:lang w:val="en-US" w:eastAsia="en-US"/>
        </w:rPr>
        <w:tab/>
        <w:t>short tceID;</w:t>
      </w:r>
    </w:p>
    <w:p>
      <w:pPr>
        <w:pStyle w:val="PL"/>
        <w:rPr>
          <w:lang w:val="en-US" w:eastAsia="en-US"/>
        </w:rPr>
      </w:pPr>
      <w:r>
        <w:rPr>
          <w:lang w:val="en-US" w:eastAsia="en-US"/>
        </w:rPr>
        <w:tab/>
        <w:t>string tceIPAddr;</w:t>
      </w:r>
    </w:p>
    <w:p>
      <w:pPr>
        <w:pStyle w:val="PL"/>
        <w:rPr>
          <w:lang w:val="en-US" w:eastAsia="en-US"/>
        </w:rPr>
      </w:pPr>
      <w:r>
        <w:rPr>
          <w:lang w:val="en-US" w:eastAsia="en-US"/>
        </w:rPr>
        <w:tab/>
        <w:t>};</w:t>
      </w:r>
    </w:p>
    <w:p>
      <w:pPr>
        <w:pStyle w:val="Pl1"/>
        <w:rPr/>
      </w:pPr>
      <w:r>
        <w:rPr>
          <w:lang w:eastAsia="zh-CN"/>
        </w:rPr>
        <w:tab/>
      </w:r>
      <w:r>
        <w:rPr>
          <w:rFonts w:cs="Courier New" w:ascii="Courier New" w:hAnsi="Courier New"/>
          <w:sz w:val="16"/>
          <w:szCs w:val="20"/>
          <w:lang w:val="en-GB" w:eastAsia="en-US"/>
        </w:rPr>
        <w:t xml:space="preserve">typedef sequence&lt;TceIDMappingInfo&gt; TceIDMappingInfoListType; </w:t>
      </w:r>
    </w:p>
    <w:p>
      <w:pPr>
        <w:pStyle w:val="PL"/>
        <w:rPr>
          <w:rFonts w:ascii="Courier New" w:hAnsi="Courier New" w:cs="Courier New"/>
          <w:sz w:val="16"/>
          <w:szCs w:val="16"/>
          <w:lang w:val="en-US" w:eastAsia="en-US"/>
        </w:rPr>
      </w:pPr>
      <w:r>
        <w:rPr>
          <w:rFonts w:cs="Courier New"/>
          <w:sz w:val="16"/>
          <w:szCs w:val="16"/>
          <w:lang w:val="en-US" w:eastAsia="en-US"/>
        </w:rPr>
      </w:r>
    </w:p>
    <w:p>
      <w:pPr>
        <w:pStyle w:val="PL"/>
        <w:rPr/>
      </w:pPr>
      <w:r>
        <w:rPr>
          <w:lang w:val="en-US" w:eastAsia="en-US"/>
        </w:rPr>
        <w:tab/>
        <w:t>structNs PlmnIdType</w:t>
      </w:r>
    </w:p>
    <w:p>
      <w:pPr>
        <w:pStyle w:val="PL"/>
        <w:rPr>
          <w:lang w:val="en-US" w:eastAsia="en-US"/>
        </w:rPr>
      </w:pPr>
      <w:r>
        <w:rPr>
          <w:lang w:val="en-US" w:eastAsia="en-US"/>
        </w:rPr>
        <w:tab/>
        <w:t>{</w:t>
      </w:r>
    </w:p>
    <w:p>
      <w:pPr>
        <w:pStyle w:val="PL"/>
        <w:rPr>
          <w:lang w:val="en-US" w:eastAsia="en-US"/>
        </w:rPr>
      </w:pPr>
      <w:r>
        <w:rPr>
          <w:lang w:val="en-US" w:eastAsia="en-US"/>
        </w:rPr>
        <w:tab/>
        <w:tab/>
        <w:t>short mcc;</w:t>
      </w:r>
    </w:p>
    <w:p>
      <w:pPr>
        <w:pStyle w:val="PL"/>
        <w:rPr>
          <w:lang w:val="en-US" w:eastAsia="en-US"/>
        </w:rPr>
      </w:pPr>
      <w:r>
        <w:rPr>
          <w:lang w:val="en-US" w:eastAsia="en-US"/>
        </w:rPr>
        <w:tab/>
        <w:tab/>
        <w:t>short mnc;</w:t>
      </w:r>
    </w:p>
    <w:p>
      <w:pPr>
        <w:pStyle w:val="PL"/>
        <w:rPr>
          <w:lang w:val="en-US" w:eastAsia="en-US"/>
        </w:rPr>
      </w:pPr>
      <w:r>
        <w:rPr>
          <w:lang w:val="en-US" w:eastAsia="en-US"/>
        </w:rPr>
        <w:tab/>
        <w:t>};</w:t>
      </w:r>
    </w:p>
    <w:p>
      <w:pPr>
        <w:pStyle w:val="PL"/>
        <w:rPr/>
      </w:pPr>
      <w:r>
        <w:rPr>
          <w:lang w:val="en-US" w:eastAsia="en-US"/>
        </w:rPr>
        <w:tab/>
        <w:t>const short NS_ PLMNID_LIST_LENGTH = 5;</w:t>
      </w:r>
    </w:p>
    <w:p>
      <w:pPr>
        <w:pStyle w:val="PL"/>
        <w:rPr>
          <w:lang w:val="en-US" w:eastAsia="en-US"/>
        </w:rPr>
      </w:pPr>
      <w:r>
        <w:rPr>
          <w:lang w:val="en-US" w:eastAsia="en-US"/>
        </w:rPr>
        <w:tab/>
        <w:t>typedef sequence&lt;NsPlmnIdType&gt;NsPlmnIdListType;</w:t>
      </w:r>
    </w:p>
    <w:p>
      <w:pPr>
        <w:pStyle w:val="PL"/>
        <w:rPr>
          <w:rFonts w:cs="Courier New"/>
          <w:szCs w:val="16"/>
          <w:lang w:val="en-US" w:eastAsia="en-US"/>
        </w:rPr>
      </w:pPr>
      <w:r>
        <w:rPr>
          <w:rFonts w:cs="Courier New"/>
          <w:szCs w:val="16"/>
          <w:lang w:val="en-US" w:eastAsia="en-US"/>
        </w:rPr>
      </w:r>
    </w:p>
    <w:p>
      <w:pPr>
        <w:pStyle w:val="PL"/>
        <w:rPr>
          <w:szCs w:val="16"/>
          <w:lang w:val="en-US" w:eastAsia="en-US"/>
        </w:rPr>
      </w:pPr>
      <w:r>
        <w:rPr>
          <w:szCs w:val="16"/>
          <w:lang w:val="en-US" w:eastAsia="en-US"/>
        </w:rPr>
        <w:t>};</w:t>
      </w:r>
    </w:p>
    <w:p>
      <w:pPr>
        <w:pStyle w:val="PL"/>
        <w:rPr>
          <w:szCs w:val="16"/>
          <w:lang w:val="en-US" w:eastAsia="en-US"/>
        </w:rPr>
      </w:pPr>
      <w:r>
        <w:rPr>
          <w:szCs w:val="16"/>
          <w:lang w:val="en-US" w:eastAsia="en-US"/>
        </w:rPr>
      </w:r>
    </w:p>
    <w:p>
      <w:pPr>
        <w:pStyle w:val="PL"/>
        <w:rPr>
          <w:lang w:val="en-US" w:eastAsia="en-US"/>
        </w:rPr>
      </w:pPr>
      <w:r>
        <w:rPr>
          <w:rFonts w:eastAsia="Courier New"/>
          <w:lang w:val="en-US" w:eastAsia="en-US"/>
        </w:rPr>
        <w:t xml:space="preserve">      </w:t>
      </w:r>
      <w:r>
        <w:rPr>
          <w:lang w:val="en-US" w:eastAsia="en-US"/>
        </w:rPr>
        <w:t>struct SharNetTceMappingInfo</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long PLMNId;</w:t>
      </w:r>
    </w:p>
    <w:p>
      <w:pPr>
        <w:pStyle w:val="PL"/>
        <w:rPr>
          <w:lang w:val="en-US" w:eastAsia="en-US"/>
        </w:rPr>
      </w:pPr>
      <w:r>
        <w:rPr>
          <w:rFonts w:eastAsia="Courier New"/>
          <w:lang w:val="en-US" w:eastAsia="en-US"/>
        </w:rPr>
        <w:t xml:space="preserve">      </w:t>
      </w:r>
      <w:r>
        <w:rPr>
          <w:lang w:val="en-US" w:eastAsia="en-US"/>
        </w:rPr>
        <w:t>short tceID;</w:t>
      </w:r>
    </w:p>
    <w:p>
      <w:pPr>
        <w:pStyle w:val="PL"/>
        <w:rPr/>
      </w:pPr>
      <w:r>
        <w:rPr>
          <w:rFonts w:eastAsia="Courier New"/>
          <w:lang w:val="en-US" w:eastAsia="en-US"/>
        </w:rPr>
        <w:t xml:space="preserve">      </w:t>
      </w:r>
      <w:r>
        <w:rPr>
          <w:lang w:val="en-US" w:eastAsia="en-US"/>
        </w:rPr>
        <w:t>string tceIPAddr;</w:t>
      </w:r>
    </w:p>
    <w:p>
      <w:pPr>
        <w:pStyle w:val="PL"/>
        <w:rPr>
          <w:lang w:val="en-US" w:eastAsia="en-US"/>
        </w:rPr>
      </w:pPr>
      <w:r>
        <w:rPr>
          <w:rFonts w:eastAsia="Courier New"/>
          <w:lang w:val="en-US" w:eastAsia="en-US"/>
        </w:rPr>
        <w:t xml:space="preserve">      </w:t>
      </w:r>
      <w:r>
        <w:rPr>
          <w:lang w:val="en-US" w:eastAsia="en-US"/>
        </w:rPr>
        <w:t>};</w:t>
      </w:r>
    </w:p>
    <w:p>
      <w:pPr>
        <w:pStyle w:val="PL"/>
        <w:rPr>
          <w:rFonts w:cs="Courier New"/>
          <w:szCs w:val="16"/>
          <w:lang w:val="en-US" w:eastAsia="en-US"/>
        </w:rPr>
      </w:pPr>
      <w:r>
        <w:rPr>
          <w:rFonts w:eastAsia="Courier New" w:cs="Courier New"/>
          <w:szCs w:val="16"/>
          <w:lang w:val="en-US" w:eastAsia="en-US"/>
        </w:rPr>
        <w:t xml:space="preserve">      </w:t>
      </w:r>
      <w:r>
        <w:rPr>
          <w:rFonts w:cs="Courier New"/>
          <w:szCs w:val="16"/>
          <w:lang w:val="en-US" w:eastAsia="en-US"/>
        </w:rPr>
        <w:t>typedef sequence&lt;SharNetTceMappingInfo&gt; SharNetTceMappingInfoListType;</w:t>
      </w:r>
    </w:p>
    <w:p>
      <w:pPr>
        <w:pStyle w:val="PL"/>
        <w:rPr>
          <w:szCs w:val="16"/>
          <w:lang w:val="en-US" w:eastAsia="en-US"/>
        </w:rPr>
      </w:pPr>
      <w:r>
        <w:rPr>
          <w:szCs w:val="16"/>
          <w:lang w:val="en-US" w:eastAsia="en-US"/>
        </w:rPr>
        <w:t>};</w:t>
      </w:r>
    </w:p>
    <w:p>
      <w:pPr>
        <w:pStyle w:val="PL"/>
        <w:rPr>
          <w:szCs w:val="16"/>
          <w:lang w:val="en-US" w:eastAsia="en-US"/>
        </w:rPr>
      </w:pPr>
      <w:r>
        <w:rPr>
          <w:szCs w:val="16"/>
          <w:lang w:val="en-US" w:eastAsia="en-US"/>
        </w:rPr>
      </w:r>
    </w:p>
    <w:p>
      <w:pPr>
        <w:pStyle w:val="PL"/>
        <w:rPr/>
      </w:pPr>
      <w:r>
        <w:rPr>
          <w:rFonts w:eastAsia="Courier New"/>
          <w:szCs w:val="16"/>
          <w:lang w:val="en-US" w:eastAsia="en-US"/>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  This module adds datatype definitions for FDD mode attributes</w:t>
      </w:r>
    </w:p>
    <w:p>
      <w:pPr>
        <w:pStyle w:val="PL"/>
        <w:rPr>
          <w:rFonts w:cs="Courier New"/>
          <w:szCs w:val="16"/>
        </w:rPr>
      </w:pPr>
      <w:r>
        <w:rPr>
          <w:rFonts w:eastAsia="Courier New" w:cs="Courier New"/>
          <w:szCs w:val="16"/>
        </w:rPr>
        <w:t xml:space="preserve">    </w:t>
      </w:r>
      <w:r>
        <w:rPr>
          <w:rFonts w:cs="Courier New"/>
          <w:szCs w:val="16"/>
        </w:rPr>
        <w:t>*  used in the NRM which are not the basic datatypes already defined</w:t>
      </w:r>
    </w:p>
    <w:p>
      <w:pPr>
        <w:pStyle w:val="PL"/>
        <w:rPr/>
      </w:pPr>
      <w:r>
        <w:rPr>
          <w:rFonts w:eastAsia="Courier New" w:cs="Courier New"/>
          <w:szCs w:val="16"/>
        </w:rPr>
        <w:t xml:space="preserve">    </w:t>
      </w:r>
      <w:r>
        <w:rPr>
          <w:rFonts w:cs="Courier New"/>
          <w:szCs w:val="16"/>
        </w:rPr>
        <w:t xml:space="preserve">*  in CORBA. </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module FDDNRMAttributeTypes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enum SttdSupportEnumType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active,</w:t>
      </w:r>
    </w:p>
    <w:p>
      <w:pPr>
        <w:pStyle w:val="PL"/>
        <w:rPr>
          <w:rFonts w:cs="Courier New"/>
          <w:szCs w:val="16"/>
        </w:rPr>
      </w:pPr>
      <w:r>
        <w:rPr>
          <w:rFonts w:eastAsia="Courier New" w:cs="Courier New"/>
          <w:szCs w:val="16"/>
        </w:rPr>
        <w:t xml:space="preserve">       </w:t>
      </w:r>
      <w:r>
        <w:rPr>
          <w:rFonts w:cs="Courier New"/>
          <w:szCs w:val="16"/>
        </w:rPr>
        <w:t>inactive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 xml:space="preserve">enum </w:t>
      </w:r>
      <w:r>
        <w:rPr/>
        <w:t>txDiversityIndicatorEnumType</w:t>
      </w:r>
    </w:p>
    <w:p>
      <w:pPr>
        <w:pStyle w:val="PL"/>
        <w:rPr/>
      </w:pPr>
      <w:r>
        <w:rPr>
          <w:rFonts w:eastAsia="Courier New"/>
        </w:rPr>
        <w:t xml:space="preserve">      </w:t>
      </w:r>
      <w:r>
        <w:rPr/>
        <w:t>{</w:t>
      </w:r>
    </w:p>
    <w:p>
      <w:pPr>
        <w:pStyle w:val="PL"/>
        <w:rPr/>
      </w:pPr>
      <w:r>
        <w:rPr>
          <w:rFonts w:eastAsia="Courier New"/>
        </w:rPr>
        <w:t xml:space="preserve">       </w:t>
      </w:r>
      <w:r>
        <w:rPr/>
        <w:t>none,</w:t>
      </w:r>
    </w:p>
    <w:p>
      <w:pPr>
        <w:pStyle w:val="PL"/>
        <w:rPr/>
      </w:pPr>
      <w:r>
        <w:rPr>
          <w:rFonts w:eastAsia="Courier New"/>
        </w:rPr>
        <w:t xml:space="preserve">       </w:t>
      </w:r>
      <w:r>
        <w:rPr>
          <w:rFonts w:cs="Courier;Courier New" w:ascii="Courier;Courier New" w:hAnsi="Courier;Courier New"/>
          <w:szCs w:val="16"/>
        </w:rPr>
        <w:t>primaryCpichBroadcastFrom2Antennas,</w:t>
        <w:br/>
        <w:t xml:space="preserve">       sttdAppliedToPrimaryCCPCH,</w:t>
      </w:r>
    </w:p>
    <w:p>
      <w:pPr>
        <w:pStyle w:val="PL"/>
        <w:rPr>
          <w:rFonts w:ascii="Courier;Courier New" w:hAnsi="Courier;Courier New" w:cs="Courier;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tstdAppliedToPrimarySchAndSecondarySch</w:t>
      </w:r>
    </w:p>
    <w:p>
      <w:pPr>
        <w:pStyle w:val="PL"/>
        <w:rPr>
          <w:rFonts w:cs="Courier New"/>
          <w:szCs w:val="16"/>
        </w:rPr>
      </w:pPr>
      <w:r>
        <w:rPr>
          <w:rFonts w:eastAsia="Courier;Courier New" w:cs="Courier;Courier New" w:ascii="Courier;Courier New" w:hAnsi="Courier;Courier New"/>
          <w:szCs w:val="16"/>
        </w:rPr>
        <w:t xml:space="preserve">      </w:t>
      </w:r>
      <w:r>
        <w:rPr>
          <w:rFonts w:cs="Courier;Courier New" w:ascii="Courier;Courier New" w:hAnsi="Courier;Courier New"/>
          <w:szCs w:val="16"/>
        </w:rPr>
        <w:t>};</w:t>
      </w:r>
    </w:p>
    <w:p>
      <w:pPr>
        <w:pStyle w:val="PL"/>
        <w:rPr>
          <w:rFonts w:cs="Courier New"/>
          <w:szCs w:val="16"/>
        </w:rPr>
      </w:pPr>
      <w:r>
        <w:rPr>
          <w:rFonts w:eastAsia="Courier New" w:cs="Courier New"/>
          <w:szCs w:val="16"/>
        </w:rPr>
        <w:t xml:space="preserve">      </w:t>
      </w:r>
      <w:r>
        <w:rPr>
          <w:rFonts w:cs="Courier New"/>
          <w:szCs w:val="16"/>
        </w:rPr>
        <w:t>enum ClosedLoopMode1EnumType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closedLoopMode1_supported,</w:t>
      </w:r>
    </w:p>
    <w:p>
      <w:pPr>
        <w:pStyle w:val="PL"/>
        <w:rPr>
          <w:rFonts w:cs="Courier New"/>
          <w:szCs w:val="16"/>
        </w:rPr>
      </w:pPr>
      <w:r>
        <w:rPr>
          <w:rFonts w:eastAsia="Courier New" w:cs="Courier New"/>
          <w:szCs w:val="16"/>
        </w:rPr>
        <w:t xml:space="preserve">       </w:t>
      </w:r>
      <w:r>
        <w:rPr>
          <w:rFonts w:cs="Courier New"/>
          <w:szCs w:val="16"/>
        </w:rPr>
        <w:t>closedLoopMode1_not_supported</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typedef octet CellCapabilityContainerFDDBit;</w:t>
      </w:r>
    </w:p>
    <w:p>
      <w:pPr>
        <w:pStyle w:val="PL"/>
        <w:rPr/>
      </w:pPr>
      <w:r>
        <w:rPr>
          <w:rFonts w:eastAsia="Courier New" w:cs="Courier New"/>
          <w:szCs w:val="16"/>
        </w:rPr>
        <w:t xml:space="preserve">      </w:t>
      </w:r>
      <w:r>
        <w:rPr>
          <w:rFonts w:cs="Courier New"/>
          <w:szCs w:val="16"/>
        </w:rPr>
        <w:t>//CellCapabilityContainerFDDBits:</w:t>
      </w:r>
    </w:p>
    <w:p>
      <w:pPr>
        <w:pStyle w:val="PL"/>
        <w:rPr>
          <w:rFonts w:cs="Courier New"/>
          <w:szCs w:val="16"/>
        </w:rPr>
      </w:pPr>
      <w:r>
        <w:rPr>
          <w:rFonts w:eastAsia="Courier New" w:cs="Courier New"/>
          <w:szCs w:val="16"/>
        </w:rPr>
        <w:t xml:space="preserve">       </w:t>
      </w:r>
      <w:r>
        <w:rPr>
          <w:rFonts w:cs="Courier New"/>
          <w:szCs w:val="16"/>
        </w:rPr>
        <w:t>const unsigned long Flexible_Hard_Split_Support_Indicator = 0;</w:t>
      </w:r>
    </w:p>
    <w:p>
      <w:pPr>
        <w:pStyle w:val="PL"/>
        <w:rPr>
          <w:rFonts w:cs="Courier New"/>
          <w:szCs w:val="16"/>
        </w:rPr>
      </w:pPr>
      <w:r>
        <w:rPr>
          <w:rFonts w:eastAsia="Courier New" w:cs="Courier New"/>
          <w:szCs w:val="16"/>
        </w:rPr>
        <w:t xml:space="preserve">       </w:t>
      </w:r>
      <w:r>
        <w:rPr>
          <w:rFonts w:cs="Courier New"/>
          <w:szCs w:val="16"/>
        </w:rPr>
        <w:t>const unsigned long Delayed_Activation_Support_Indicator = 1;</w:t>
      </w:r>
    </w:p>
    <w:p>
      <w:pPr>
        <w:pStyle w:val="PL"/>
        <w:rPr>
          <w:rFonts w:cs="Courier New"/>
          <w:szCs w:val="16"/>
        </w:rPr>
      </w:pPr>
      <w:r>
        <w:rPr>
          <w:rFonts w:eastAsia="Courier New" w:cs="Courier New"/>
          <w:szCs w:val="16"/>
        </w:rPr>
        <w:t xml:space="preserve">       </w:t>
      </w:r>
      <w:r>
        <w:rPr>
          <w:rFonts w:cs="Courier New"/>
          <w:szCs w:val="16"/>
        </w:rPr>
        <w:t>const unsigned long HS_DSCH_Support_Indicator = 2;</w:t>
      </w:r>
    </w:p>
    <w:p>
      <w:pPr>
        <w:pStyle w:val="PL"/>
        <w:rPr/>
      </w:pPr>
      <w:r>
        <w:rPr>
          <w:rFonts w:eastAsia="Courier New" w:cs="Courier New"/>
          <w:szCs w:val="16"/>
        </w:rPr>
        <w:t xml:space="preserve">       </w:t>
      </w:r>
      <w:r>
        <w:rPr>
          <w:rFonts w:cs="Courier New"/>
          <w:szCs w:val="16"/>
        </w:rPr>
        <w:t>const unsigned long DSCH_Support_Indicator = 3;</w:t>
      </w:r>
    </w:p>
    <w:p>
      <w:pPr>
        <w:pStyle w:val="PL"/>
        <w:rPr>
          <w:rFonts w:cs="Courier New"/>
          <w:szCs w:val="16"/>
        </w:rPr>
      </w:pPr>
      <w:r>
        <w:rPr>
          <w:rFonts w:eastAsia="Courier New" w:cs="Courier New"/>
          <w:szCs w:val="16"/>
        </w:rPr>
        <w:t xml:space="preserve">       </w:t>
      </w:r>
      <w:r>
        <w:rPr>
          <w:rFonts w:cs="Courier New"/>
          <w:szCs w:val="16"/>
        </w:rPr>
        <w:t>const unsigned long F_DPCH_Support_Indicator = 4;</w:t>
      </w:r>
    </w:p>
    <w:p>
      <w:pPr>
        <w:pStyle w:val="PL"/>
        <w:rPr>
          <w:rFonts w:cs="Courier New"/>
          <w:szCs w:val="16"/>
        </w:rPr>
      </w:pPr>
      <w:r>
        <w:rPr>
          <w:rFonts w:eastAsia="Courier New" w:cs="Courier New"/>
          <w:szCs w:val="16"/>
        </w:rPr>
        <w:t xml:space="preserve">       </w:t>
      </w:r>
      <w:r>
        <w:rPr>
          <w:rFonts w:cs="Courier New"/>
          <w:szCs w:val="16"/>
        </w:rPr>
        <w:t>const unsigned long E_DCH_Support_Indicator = 5;</w:t>
      </w:r>
    </w:p>
    <w:p>
      <w:pPr>
        <w:pStyle w:val="PL"/>
        <w:rPr>
          <w:rFonts w:cs="Courier New"/>
          <w:szCs w:val="16"/>
        </w:rPr>
      </w:pPr>
      <w:r>
        <w:rPr>
          <w:rFonts w:eastAsia="Courier New" w:cs="Courier New"/>
          <w:szCs w:val="16"/>
        </w:rPr>
        <w:t xml:space="preserve">       </w:t>
      </w:r>
      <w:r>
        <w:rPr>
          <w:rFonts w:cs="Courier New"/>
          <w:szCs w:val="16"/>
        </w:rPr>
        <w:t>const unsigned long E_DCH_TTI2ms_Support_Indicator = 6;</w:t>
      </w:r>
    </w:p>
    <w:p>
      <w:pPr>
        <w:pStyle w:val="PL"/>
        <w:rPr/>
      </w:pPr>
      <w:r>
        <w:rPr>
          <w:rFonts w:eastAsia="Courier New" w:cs="Courier New"/>
          <w:szCs w:val="16"/>
        </w:rPr>
        <w:t xml:space="preserve">       </w:t>
      </w:r>
      <w:r>
        <w:rPr>
          <w:rFonts w:cs="Courier New"/>
          <w:szCs w:val="16"/>
        </w:rPr>
        <w:t>const unsigned long E_DCH_2sf2and2sf4_and_all_inferior_SFs_Support_Indicator = 7;</w:t>
      </w:r>
    </w:p>
    <w:p>
      <w:pPr>
        <w:pStyle w:val="PL"/>
        <w:rPr>
          <w:rFonts w:cs="Courier New"/>
          <w:szCs w:val="16"/>
        </w:rPr>
      </w:pPr>
      <w:r>
        <w:rPr>
          <w:rFonts w:eastAsia="Courier New" w:cs="Courier New"/>
          <w:szCs w:val="16"/>
        </w:rPr>
        <w:t xml:space="preserve">       </w:t>
      </w:r>
      <w:r>
        <w:rPr>
          <w:rFonts w:cs="Courier New"/>
          <w:szCs w:val="16"/>
        </w:rPr>
        <w:t>const unsigned long E_DCH_2sf2_and_all_inferior_SFs_Support_Indicator = 8;</w:t>
      </w:r>
    </w:p>
    <w:p>
      <w:pPr>
        <w:pStyle w:val="PL"/>
        <w:rPr>
          <w:rFonts w:cs="Courier New"/>
          <w:szCs w:val="16"/>
        </w:rPr>
      </w:pPr>
      <w:r>
        <w:rPr>
          <w:rFonts w:eastAsia="Courier New" w:cs="Courier New"/>
          <w:szCs w:val="16"/>
        </w:rPr>
        <w:t xml:space="preserve">       </w:t>
      </w:r>
      <w:r>
        <w:rPr>
          <w:rFonts w:cs="Courier New"/>
          <w:szCs w:val="16"/>
        </w:rPr>
        <w:t>const unsigned long E_DCH_2sf4_and_all_inferior_SFs_Support_Indicator = 9;</w:t>
      </w:r>
    </w:p>
    <w:p>
      <w:pPr>
        <w:pStyle w:val="PL"/>
        <w:rPr/>
      </w:pPr>
      <w:r>
        <w:rPr>
          <w:rFonts w:eastAsia="Courier New" w:cs="Courier New"/>
          <w:szCs w:val="16"/>
        </w:rPr>
        <w:t xml:space="preserve">       </w:t>
      </w:r>
      <w:r>
        <w:rPr>
          <w:rFonts w:cs="Courier New"/>
          <w:szCs w:val="16"/>
        </w:rPr>
        <w:t>const unsigned long E_DCH_sf4_and_all_inferior_SFs_Support_Indicator = 10;</w:t>
      </w:r>
    </w:p>
    <w:p>
      <w:pPr>
        <w:pStyle w:val="PL"/>
        <w:rPr>
          <w:rFonts w:cs="Courier New"/>
          <w:szCs w:val="16"/>
        </w:rPr>
      </w:pPr>
      <w:r>
        <w:rPr>
          <w:rFonts w:eastAsia="Courier New" w:cs="Courier New"/>
          <w:szCs w:val="16"/>
        </w:rPr>
        <w:t xml:space="preserve">       </w:t>
      </w:r>
      <w:r>
        <w:rPr>
          <w:rFonts w:cs="Courier New"/>
          <w:szCs w:val="16"/>
        </w:rPr>
        <w:t>const unsigned long E_DCH_sf8_and_all_inferior_SFs_Support_Indicator = 11;</w:t>
      </w:r>
    </w:p>
    <w:p>
      <w:pPr>
        <w:pStyle w:val="PL"/>
        <w:rPr>
          <w:rFonts w:cs="Courier New"/>
          <w:szCs w:val="16"/>
        </w:rPr>
      </w:pPr>
      <w:r>
        <w:rPr>
          <w:rFonts w:eastAsia="Courier New" w:cs="Courier New"/>
          <w:szCs w:val="16"/>
        </w:rPr>
        <w:t xml:space="preserve">       </w:t>
      </w:r>
      <w:r>
        <w:rPr>
          <w:rFonts w:cs="Courier New"/>
          <w:szCs w:val="16"/>
        </w:rPr>
        <w:t>const unsigned long E_DCH_HARQ_IR_Combining_Support_Indicator = 12;</w:t>
      </w:r>
    </w:p>
    <w:p>
      <w:pPr>
        <w:pStyle w:val="PL"/>
        <w:rPr>
          <w:rFonts w:cs="Courier New"/>
          <w:szCs w:val="16"/>
        </w:rPr>
      </w:pPr>
      <w:r>
        <w:rPr>
          <w:rFonts w:eastAsia="Courier New" w:cs="Courier New"/>
          <w:szCs w:val="16"/>
        </w:rPr>
        <w:t xml:space="preserve">       </w:t>
      </w:r>
      <w:r>
        <w:rPr>
          <w:rFonts w:cs="Courier New"/>
          <w:szCs w:val="16"/>
        </w:rPr>
        <w:t>const unsigned long E_DCH_HARQ_Chase_Combining_Support_Indicator = 13;</w:t>
      </w:r>
    </w:p>
    <w:p>
      <w:pPr>
        <w:pStyle w:val="PL"/>
        <w:rPr/>
      </w:pPr>
      <w:r>
        <w:rPr>
          <w:rFonts w:eastAsia="Courier New" w:cs="Courier New"/>
          <w:szCs w:val="16"/>
        </w:rPr>
        <w:t xml:space="preserve">      </w:t>
      </w:r>
      <w:r>
        <w:rPr>
          <w:rFonts w:cs="Courier New"/>
          <w:szCs w:val="16"/>
        </w:rPr>
        <w:t xml:space="preserve">typedef sequence &lt;CellCapabilityContainerFDDBit&gt; CellCapabilityContainerFDDType;  </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eastAsia="Arial Unicode MS;Yu Gothic" w:cs="Courier New"/>
          <w:szCs w:val="16"/>
          <w:lang w:val="en-US" w:eastAsia="en-US"/>
        </w:rPr>
      </w:pPr>
      <w:r>
        <w:rPr>
          <w:rFonts w:eastAsia="Arial Unicode MS;Yu Gothic" w:cs="Courier New"/>
          <w:szCs w:val="16"/>
          <w:lang w:val="en-US" w:eastAsia="en-US"/>
        </w:rPr>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rPr>
        <w:t>*  This module adds datatype definitions for TDD mode attributes</w:t>
      </w:r>
    </w:p>
    <w:p>
      <w:pPr>
        <w:pStyle w:val="PL"/>
        <w:rPr>
          <w:rFonts w:eastAsia="Arial Unicode MS;Yu Gothic"/>
          <w:szCs w:val="16"/>
        </w:rPr>
      </w:pPr>
      <w:r>
        <w:rPr>
          <w:rFonts w:eastAsia="Courier New"/>
          <w:szCs w:val="16"/>
        </w:rPr>
        <w:t xml:space="preserve">    </w:t>
      </w:r>
      <w:r>
        <w:rPr>
          <w:szCs w:val="16"/>
        </w:rPr>
        <w:t>*  used in the NRM which are not the basic datatypes already defined</w:t>
      </w:r>
    </w:p>
    <w:p>
      <w:pPr>
        <w:pStyle w:val="PL"/>
        <w:rPr>
          <w:rFonts w:eastAsia="Arial Unicode MS;Yu Gothic"/>
          <w:szCs w:val="16"/>
        </w:rPr>
      </w:pPr>
      <w:r>
        <w:rPr>
          <w:rFonts w:eastAsia="Courier New"/>
          <w:szCs w:val="16"/>
        </w:rPr>
        <w:t xml:space="preserve">    </w:t>
      </w:r>
      <w:r>
        <w:rPr>
          <w:szCs w:val="16"/>
        </w:rPr>
        <w:t xml:space="preserve">*  in CORBA. </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lang w:val="en-US" w:eastAsia="en-US"/>
        </w:rPr>
      </w:pPr>
      <w:r>
        <w:rPr>
          <w:rFonts w:eastAsia="Courier New"/>
          <w:szCs w:val="16"/>
        </w:rPr>
        <w:t xml:space="preserve">   </w:t>
      </w:r>
      <w:r>
        <w:rPr>
          <w:szCs w:val="16"/>
        </w:rPr>
        <w:t xml:space="preserve">module </w:t>
      </w:r>
      <w:r>
        <w:rPr>
          <w:szCs w:val="16"/>
          <w:lang w:val="en-US" w:eastAsia="en-US"/>
        </w:rPr>
        <w:t>TDD</w:t>
      </w:r>
      <w:r>
        <w:rPr>
          <w:szCs w:val="16"/>
        </w:rPr>
        <w:t>NRMAttributeType</w:t>
      </w:r>
      <w:r>
        <w:rPr>
          <w:szCs w:val="16"/>
          <w:lang w:val="en-US" w:eastAsia="en-US"/>
        </w:rPr>
        <w:t>s</w:t>
      </w:r>
    </w:p>
    <w:p>
      <w:pPr>
        <w:pStyle w:val="PL"/>
        <w:rPr>
          <w:rFonts w:eastAsia="Arial Unicode MS;Yu Gothic"/>
          <w:szCs w:val="16"/>
        </w:rPr>
      </w:pPr>
      <w:r>
        <w:rPr>
          <w:rFonts w:eastAsia="Courier New"/>
          <w:szCs w:val="16"/>
        </w:rPr>
        <w:t xml:space="preserve">   </w:t>
      </w:r>
      <w:r>
        <w:rPr>
          <w:szCs w:val="16"/>
        </w:rPr>
        <w:t>{</w:t>
      </w:r>
    </w:p>
    <w:p>
      <w:pPr>
        <w:pStyle w:val="PL"/>
        <w:rPr/>
      </w:pPr>
      <w:r>
        <w:rPr>
          <w:rFonts w:eastAsia="Courier New"/>
          <w:szCs w:val="16"/>
        </w:rPr>
        <w:t xml:space="preserve">      </w:t>
      </w:r>
      <w:r>
        <w:rPr>
          <w:rFonts w:cs="Courier New"/>
          <w:szCs w:val="16"/>
        </w:rPr>
        <w:t>enum ActivityStatusType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active,</w:t>
      </w:r>
    </w:p>
    <w:p>
      <w:pPr>
        <w:pStyle w:val="PL"/>
        <w:rPr>
          <w:rFonts w:cs="Courier New"/>
          <w:szCs w:val="16"/>
        </w:rPr>
      </w:pPr>
      <w:r>
        <w:rPr>
          <w:rFonts w:eastAsia="Courier New" w:cs="Courier New"/>
          <w:szCs w:val="16"/>
        </w:rPr>
        <w:t xml:space="preserve">       </w:t>
      </w:r>
      <w:r>
        <w:rPr>
          <w:rFonts w:cs="Courier New"/>
          <w:szCs w:val="16"/>
        </w:rPr>
        <w:t>inactive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typedef ActivityStatusType TstdIndicatorEnumType;      typedef ActivityStatusType SctdSupportEnumType;</w:t>
      </w:r>
    </w:p>
    <w:p>
      <w:pPr>
        <w:pStyle w:val="PL"/>
        <w:rPr/>
      </w:pPr>
      <w:r>
        <w:rPr>
          <w:rFonts w:eastAsia="Courier New" w:cs="Courier New"/>
          <w:szCs w:val="16"/>
        </w:rPr>
        <w:t xml:space="preserve">      </w:t>
      </w:r>
      <w:r>
        <w:rPr>
          <w:rFonts w:cs="Courier New"/>
          <w:szCs w:val="16"/>
        </w:rPr>
        <w:t>typedef ActivityStatusType TimeSlotStatusType;</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typedef octet CellCapabilityContainerTDDBit;</w:t>
      </w:r>
    </w:p>
    <w:p>
      <w:pPr>
        <w:pStyle w:val="PL"/>
        <w:rPr>
          <w:rFonts w:cs="Courier New"/>
          <w:szCs w:val="16"/>
        </w:rPr>
      </w:pPr>
      <w:r>
        <w:rPr>
          <w:rFonts w:eastAsia="Courier New" w:cs="Courier New"/>
          <w:szCs w:val="16"/>
        </w:rPr>
        <w:t xml:space="preserve">       </w:t>
      </w:r>
      <w:r>
        <w:rPr>
          <w:rFonts w:cs="Courier New"/>
          <w:szCs w:val="16"/>
        </w:rPr>
        <w:t>const unsigned long Delayed_Activation_Support_Indicator = 0;</w:t>
      </w:r>
    </w:p>
    <w:p>
      <w:pPr>
        <w:pStyle w:val="PL"/>
        <w:rPr>
          <w:rFonts w:cs="Courier New"/>
          <w:szCs w:val="16"/>
        </w:rPr>
      </w:pPr>
      <w:r>
        <w:rPr>
          <w:rFonts w:eastAsia="Courier New" w:cs="Courier New"/>
          <w:szCs w:val="16"/>
        </w:rPr>
        <w:t xml:space="preserve">       </w:t>
      </w:r>
      <w:r>
        <w:rPr>
          <w:rFonts w:cs="Courier New"/>
          <w:szCs w:val="16"/>
        </w:rPr>
        <w:t>const unsigned long HS_DSCH_Support_Indicator = 1;</w:t>
      </w:r>
    </w:p>
    <w:p>
      <w:pPr>
        <w:pStyle w:val="PL"/>
        <w:rPr/>
      </w:pPr>
      <w:r>
        <w:rPr>
          <w:rFonts w:eastAsia="Courier New" w:cs="Courier New"/>
          <w:szCs w:val="16"/>
        </w:rPr>
        <w:t xml:space="preserve">       </w:t>
      </w:r>
      <w:r>
        <w:rPr>
          <w:rFonts w:cs="Courier New"/>
          <w:szCs w:val="16"/>
        </w:rPr>
        <w:t>const unsigned long DSCH_Support_Indicator = 2;</w:t>
      </w:r>
    </w:p>
    <w:p>
      <w:pPr>
        <w:pStyle w:val="PL"/>
        <w:rPr>
          <w:szCs w:val="16"/>
        </w:rPr>
      </w:pPr>
      <w:r>
        <w:rPr>
          <w:rFonts w:eastAsia="Courier New" w:cs="Courier New"/>
          <w:szCs w:val="16"/>
        </w:rPr>
        <w:t xml:space="preserve">      </w:t>
      </w:r>
      <w:r>
        <w:rPr>
          <w:rFonts w:cs="Courier New"/>
          <w:szCs w:val="16"/>
        </w:rPr>
        <w:t>typedef sequence &lt;CellCapabilityContainerTDDBit&gt; CellCapabilityContainerTDDType;</w:t>
      </w:r>
    </w:p>
    <w:p>
      <w:pPr>
        <w:pStyle w:val="PL"/>
        <w:rPr>
          <w:rFonts w:eastAsia="Courier New"/>
          <w:szCs w:val="16"/>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 xml:space="preserve">enum </w:t>
      </w:r>
      <w:r>
        <w:rPr>
          <w:szCs w:val="16"/>
          <w:lang w:val="en-US" w:eastAsia="en-US"/>
        </w:rPr>
        <w:t>TimeSlotDirectionType</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rFonts w:eastAsia="Courier New"/>
          <w:szCs w:val="16"/>
        </w:rPr>
        <w:t xml:space="preserve">         </w:t>
      </w:r>
      <w:r>
        <w:rPr>
          <w:szCs w:val="16"/>
          <w:lang w:val="en-US" w:eastAsia="en-US"/>
        </w:rPr>
        <w:t>UL</w:t>
      </w:r>
      <w:r>
        <w:rPr>
          <w:szCs w:val="16"/>
        </w:rPr>
        <w:t xml:space="preserve">, </w:t>
      </w:r>
    </w:p>
    <w:p>
      <w:pPr>
        <w:pStyle w:val="PL"/>
        <w:rPr>
          <w:rFonts w:eastAsia="Arial Unicode MS;Yu Gothic"/>
          <w:szCs w:val="16"/>
          <w:lang w:val="en-US" w:eastAsia="en-US"/>
        </w:rPr>
      </w:pPr>
      <w:r>
        <w:rPr>
          <w:rFonts w:eastAsia="Courier New"/>
          <w:szCs w:val="16"/>
        </w:rPr>
        <w:t xml:space="preserve">         </w:t>
      </w:r>
      <w:r>
        <w:rPr>
          <w:szCs w:val="16"/>
          <w:lang w:val="en-US" w:eastAsia="en-US"/>
        </w:rPr>
        <w:t>DL</w:t>
      </w:r>
    </w:p>
    <w:p>
      <w:pPr>
        <w:pStyle w:val="PL"/>
        <w:rPr>
          <w:rFonts w:eastAsia="Arial Unicode MS;Yu Gothic"/>
          <w:szCs w:val="16"/>
          <w:lang w:val="en-US" w:eastAsia="en-US"/>
        </w:rPr>
      </w:pPr>
      <w:r>
        <w:rPr>
          <w:rFonts w:eastAsia="Courier New"/>
          <w:szCs w:val="16"/>
        </w:rPr>
        <w:t xml:space="preserve">      </w:t>
      </w:r>
      <w:r>
        <w:rPr>
          <w:szCs w:val="16"/>
        </w:rPr>
        <w:t>};</w:t>
      </w:r>
    </w:p>
    <w:p>
      <w:pPr>
        <w:pStyle w:val="PL"/>
        <w:rPr>
          <w:rFonts w:eastAsia="Arial Unicode MS;Yu Gothic"/>
          <w:szCs w:val="16"/>
          <w:lang w:val="en-US" w:eastAsia="en-US"/>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 xml:space="preserve">struct </w:t>
      </w:r>
      <w:r>
        <w:rPr>
          <w:szCs w:val="16"/>
          <w:lang w:val="en-US" w:eastAsia="en-US"/>
        </w:rPr>
        <w:t>T</w:t>
      </w:r>
      <w:r>
        <w:rPr>
          <w:szCs w:val="16"/>
        </w:rPr>
        <w:t>imeSlotConfig</w:t>
      </w:r>
      <w:r>
        <w:rPr>
          <w:szCs w:val="16"/>
          <w:lang w:val="en-US" w:eastAsia="en-US"/>
        </w:rPr>
        <w:t>Struct</w:t>
      </w:r>
      <w:r>
        <w:rPr>
          <w:szCs w:val="16"/>
        </w:rPr>
        <w:t>Type</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lang w:val="en-US" w:eastAsia="en-US"/>
        </w:rPr>
      </w:pPr>
      <w:r>
        <w:rPr>
          <w:rFonts w:eastAsia="Courier New"/>
          <w:szCs w:val="16"/>
        </w:rPr>
        <w:t xml:space="preserve">         </w:t>
      </w:r>
      <w:r>
        <w:rPr>
          <w:szCs w:val="16"/>
          <w:lang w:val="en-US" w:eastAsia="en-US"/>
        </w:rPr>
        <w:t>short</w:t>
      </w:r>
      <w:r>
        <w:rPr>
          <w:szCs w:val="16"/>
        </w:rPr>
        <w:t xml:space="preserve"> </w:t>
      </w:r>
      <w:r>
        <w:rPr>
          <w:szCs w:val="16"/>
          <w:lang w:val="en-US" w:eastAsia="en-US"/>
        </w:rPr>
        <w:t>timeSlotId</w:t>
      </w:r>
      <w:r>
        <w:rPr>
          <w:szCs w:val="16"/>
        </w:rPr>
        <w:t>;</w:t>
      </w:r>
    </w:p>
    <w:p>
      <w:pPr>
        <w:pStyle w:val="PL"/>
        <w:rPr>
          <w:rFonts w:eastAsia="Arial Unicode MS;Yu Gothic"/>
          <w:szCs w:val="16"/>
          <w:lang w:val="en-US" w:eastAsia="en-US"/>
        </w:rPr>
      </w:pPr>
      <w:r>
        <w:rPr>
          <w:rFonts w:eastAsia="Courier New"/>
          <w:szCs w:val="16"/>
        </w:rPr>
        <w:t xml:space="preserve">         </w:t>
      </w:r>
      <w:r>
        <w:rPr>
          <w:szCs w:val="16"/>
          <w:lang w:val="en-US" w:eastAsia="en-US"/>
        </w:rPr>
        <w:t>TimeSlotDirectionType</w:t>
      </w:r>
      <w:r>
        <w:rPr>
          <w:szCs w:val="16"/>
        </w:rPr>
        <w:t xml:space="preserve"> </w:t>
      </w:r>
      <w:r>
        <w:rPr>
          <w:szCs w:val="16"/>
          <w:lang w:val="en-US" w:eastAsia="en-US"/>
        </w:rPr>
        <w:t>timeSlotDirection</w:t>
      </w:r>
      <w:r>
        <w:rPr>
          <w:szCs w:val="16"/>
        </w:rPr>
        <w:t>;</w:t>
      </w:r>
    </w:p>
    <w:p>
      <w:pPr>
        <w:pStyle w:val="PL"/>
        <w:rPr>
          <w:rFonts w:eastAsia="Arial Unicode MS;Yu Gothic"/>
          <w:szCs w:val="16"/>
          <w:lang w:val="en-US" w:eastAsia="en-US"/>
        </w:rPr>
      </w:pPr>
      <w:r>
        <w:rPr>
          <w:rFonts w:eastAsia="Courier New"/>
          <w:szCs w:val="16"/>
        </w:rPr>
        <w:t xml:space="preserve">         </w:t>
      </w:r>
      <w:r>
        <w:rPr>
          <w:szCs w:val="16"/>
          <w:lang w:val="en-US" w:eastAsia="en-US"/>
        </w:rPr>
        <w:t>TimeSlotStatusType</w:t>
      </w:r>
      <w:r>
        <w:rPr>
          <w:szCs w:val="16"/>
        </w:rPr>
        <w:t xml:space="preserve"> </w:t>
      </w:r>
      <w:r>
        <w:rPr>
          <w:szCs w:val="16"/>
          <w:lang w:val="en-US" w:eastAsia="en-US"/>
        </w:rPr>
        <w:t>timeSlotStatus</w:t>
      </w:r>
      <w:r>
        <w:rPr>
          <w:szCs w:val="16"/>
        </w:rPr>
        <w:t>;</w:t>
      </w:r>
    </w:p>
    <w:p>
      <w:pPr>
        <w:pStyle w:val="PL"/>
        <w:rPr>
          <w:rFonts w:eastAsia="Arial Unicode MS;Yu Gothic"/>
          <w:szCs w:val="16"/>
        </w:rPr>
      </w:pPr>
      <w:r>
        <w:rPr>
          <w:rFonts w:eastAsia="Courier New"/>
          <w:szCs w:val="16"/>
        </w:rPr>
        <w:t xml:space="preserve">      </w:t>
      </w:r>
      <w:r>
        <w:rPr>
          <w:szCs w:val="16"/>
        </w:rPr>
        <w:t>};</w:t>
      </w:r>
    </w:p>
    <w:p>
      <w:pPr>
        <w:pStyle w:val="PL"/>
        <w:rPr/>
      </w:pPr>
      <w:r>
        <w:rPr>
          <w:rFonts w:eastAsia="Courier New"/>
          <w:szCs w:val="16"/>
          <w:lang w:val="en-US" w:eastAsia="en-US"/>
        </w:rPr>
        <w:t xml:space="preserve">      </w:t>
      </w:r>
      <w:r>
        <w:rPr>
          <w:szCs w:val="16"/>
          <w:lang w:val="en-US" w:eastAsia="en-US"/>
        </w:rPr>
        <w:t>typedef sequence&lt;T</w:t>
      </w:r>
      <w:r>
        <w:rPr>
          <w:szCs w:val="16"/>
        </w:rPr>
        <w:t>imeSlotConfig</w:t>
      </w:r>
      <w:r>
        <w:rPr>
          <w:szCs w:val="16"/>
          <w:lang w:val="en-US" w:eastAsia="en-US"/>
        </w:rPr>
        <w:t>Struct</w:t>
      </w:r>
      <w:r>
        <w:rPr>
          <w:szCs w:val="16"/>
        </w:rPr>
        <w:t>Type</w:t>
      </w:r>
      <w:r>
        <w:rPr>
          <w:szCs w:val="16"/>
          <w:lang w:val="en-US" w:eastAsia="en-US"/>
        </w:rPr>
        <w:t>&gt; T</w:t>
      </w:r>
      <w:r>
        <w:rPr>
          <w:szCs w:val="16"/>
        </w:rPr>
        <w:t>imeSlotListConfig</w:t>
      </w:r>
      <w:r>
        <w:rPr>
          <w:szCs w:val="16"/>
          <w:lang w:val="en-US" w:eastAsia="en-US"/>
        </w:rPr>
        <w:t>Struct</w:t>
      </w:r>
      <w:r>
        <w:rPr>
          <w:szCs w:val="16"/>
        </w:rPr>
        <w:t>Type</w:t>
      </w:r>
      <w:r>
        <w:rPr>
          <w:szCs w:val="16"/>
          <w:lang w:val="en-US" w:eastAsia="en-US"/>
        </w:rPr>
        <w:t>;</w:t>
      </w:r>
      <w:r>
        <w:rPr>
          <w:szCs w:val="16"/>
        </w:rPr>
        <w:t xml:space="preserve"> </w:t>
      </w:r>
    </w:p>
    <w:p>
      <w:pPr>
        <w:pStyle w:val="PL"/>
        <w:rPr>
          <w:rFonts w:eastAsia="Arial Unicode MS;Yu Gothic"/>
          <w:szCs w:val="16"/>
          <w:lang w:val="en-US" w:eastAsia="en-US"/>
        </w:rPr>
      </w:pPr>
      <w:r>
        <w:rPr>
          <w:rFonts w:eastAsia="Courier New"/>
          <w:szCs w:val="16"/>
        </w:rPr>
        <w:t xml:space="preserve">      </w:t>
      </w:r>
    </w:p>
    <w:p>
      <w:pPr>
        <w:pStyle w:val="PL"/>
        <w:rPr>
          <w:rFonts w:eastAsia="Arial Unicode MS;Yu Gothic"/>
          <w:szCs w:val="16"/>
        </w:rPr>
      </w:pPr>
      <w:r>
        <w:rPr>
          <w:rFonts w:eastAsia="Courier New"/>
          <w:szCs w:val="16"/>
        </w:rPr>
        <w:t xml:space="preserve">      </w:t>
      </w:r>
      <w:r>
        <w:rPr>
          <w:szCs w:val="16"/>
        </w:rPr>
        <w:t xml:space="preserve">struct </w:t>
      </w:r>
      <w:r>
        <w:rPr>
          <w:szCs w:val="16"/>
          <w:lang w:val="en-US" w:eastAsia="en-US"/>
        </w:rPr>
        <w:t>UarfcnLCRConfigStructType</w:t>
      </w:r>
    </w:p>
    <w:p>
      <w:pPr>
        <w:pStyle w:val="PL"/>
        <w:rPr>
          <w:rFonts w:eastAsia="Arial Unicode MS;Yu Gothic"/>
          <w:szCs w:val="16"/>
        </w:rPr>
      </w:pPr>
      <w:r>
        <w:rPr>
          <w:rFonts w:eastAsia="Courier New"/>
          <w:szCs w:val="16"/>
        </w:rPr>
        <w:t xml:space="preserve">      </w:t>
      </w:r>
      <w:r>
        <w:rPr>
          <w:szCs w:val="16"/>
        </w:rPr>
        <w:t>{</w:t>
      </w:r>
    </w:p>
    <w:p>
      <w:pPr>
        <w:pStyle w:val="PL"/>
        <w:rPr>
          <w:szCs w:val="16"/>
          <w:lang w:val="en-US" w:eastAsia="en-US"/>
        </w:rPr>
      </w:pPr>
      <w:r>
        <w:rPr>
          <w:rFonts w:eastAsia="Courier New"/>
          <w:szCs w:val="16"/>
        </w:rPr>
        <w:t xml:space="preserve">         </w:t>
      </w:r>
      <w:r>
        <w:rPr>
          <w:szCs w:val="16"/>
          <w:lang w:val="en-US" w:eastAsia="en-US"/>
        </w:rPr>
        <w:t>short</w:t>
      </w:r>
      <w:r>
        <w:rPr>
          <w:szCs w:val="16"/>
        </w:rPr>
        <w:t xml:space="preserve"> </w:t>
      </w:r>
      <w:r>
        <w:rPr>
          <w:szCs w:val="16"/>
          <w:lang w:val="en-US" w:eastAsia="en-US"/>
        </w:rPr>
        <w:t>uarfcn</w:t>
      </w:r>
      <w:r>
        <w:rPr>
          <w:szCs w:val="16"/>
        </w:rPr>
        <w:t>;</w:t>
      </w:r>
    </w:p>
    <w:p>
      <w:pPr>
        <w:pStyle w:val="PL"/>
        <w:rPr>
          <w:rFonts w:eastAsia="Arial Unicode MS;Yu Gothic"/>
          <w:szCs w:val="16"/>
          <w:lang w:val="en-US" w:eastAsia="en-US"/>
        </w:rPr>
      </w:pPr>
      <w:r>
        <w:rPr>
          <w:szCs w:val="16"/>
          <w:lang w:val="en-US" w:eastAsia="en-US"/>
        </w:rPr>
        <w:tab/>
        <w:tab/>
        <w:t xml:space="preserve"> </w:t>
      </w:r>
      <w:r>
        <w:rPr>
          <w:szCs w:val="16"/>
          <w:lang w:val="en-US" w:eastAsia="en-US"/>
        </w:rPr>
        <w:t>T</w:t>
      </w:r>
      <w:r>
        <w:rPr>
          <w:szCs w:val="16"/>
        </w:rPr>
        <w:t>imeSlotListConfig</w:t>
      </w:r>
      <w:r>
        <w:rPr>
          <w:szCs w:val="16"/>
          <w:lang w:val="en-US" w:eastAsia="en-US"/>
        </w:rPr>
        <w:t>Struct</w:t>
      </w:r>
      <w:r>
        <w:rPr>
          <w:szCs w:val="16"/>
        </w:rPr>
        <w:t>Type</w:t>
      </w:r>
      <w:r>
        <w:rPr>
          <w:szCs w:val="16"/>
          <w:lang w:val="en-US" w:eastAsia="en-US"/>
        </w:rPr>
        <w:t xml:space="preserve"> timeSlotLCRList;</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lang w:val="en-US" w:eastAsia="en-US"/>
        </w:rPr>
      </w:pPr>
      <w:r>
        <w:rPr>
          <w:rFonts w:eastAsia="Courier New"/>
          <w:szCs w:val="16"/>
          <w:lang w:val="en-US" w:eastAsia="en-US"/>
        </w:rPr>
        <w:t xml:space="preserve">      </w:t>
      </w:r>
      <w:r>
        <w:rPr>
          <w:szCs w:val="16"/>
          <w:lang w:val="en-US" w:eastAsia="en-US"/>
        </w:rPr>
        <w:t>typedef sequence&lt;UarfcnLCRConfigStructType&gt; UarfcnLCR</w:t>
      </w:r>
      <w:r>
        <w:rPr>
          <w:szCs w:val="16"/>
          <w:lang w:val="en-US" w:eastAsia="en-US"/>
        </w:rPr>
        <w:t>List</w:t>
      </w:r>
      <w:r>
        <w:rPr>
          <w:szCs w:val="16"/>
          <w:lang w:val="en-US" w:eastAsia="en-US"/>
        </w:rPr>
        <w:t>ConfigStructType;</w:t>
      </w:r>
    </w:p>
    <w:p>
      <w:pPr>
        <w:pStyle w:val="PL"/>
        <w:rPr>
          <w:rFonts w:eastAsia="Arial Unicode MS;Yu Gothic"/>
          <w:szCs w:val="16"/>
        </w:rPr>
      </w:pPr>
      <w:r>
        <w:rPr>
          <w:rFonts w:eastAsia="Courier New"/>
          <w:szCs w:val="16"/>
        </w:rPr>
        <w:t xml:space="preserve">   </w:t>
      </w:r>
      <w:r>
        <w:rPr>
          <w:szCs w:val="16"/>
        </w:rPr>
        <w:t>};</w:t>
      </w:r>
    </w:p>
    <w:p>
      <w:pPr>
        <w:pStyle w:val="PL"/>
        <w:rPr>
          <w:rFonts w:eastAsia="Arial Unicode MS;Yu Gothic"/>
          <w:szCs w:val="16"/>
        </w:rPr>
      </w:pPr>
      <w:r>
        <w:rPr>
          <w:szCs w:val="16"/>
        </w:rPr>
        <w:t>#endif //_</w:t>
      </w:r>
      <w:r>
        <w:rPr>
          <w:i/>
          <w:iCs/>
          <w:szCs w:val="16"/>
        </w:rPr>
        <w:t>UTRANNETWORKRESOURCESNRMDEFS_</w:t>
      </w:r>
      <w:r>
        <w:rPr>
          <w:szCs w:val="16"/>
        </w:rPr>
        <w:t>IDL_</w:t>
      </w:r>
      <w:r>
        <w:br w:type="page"/>
      </w:r>
    </w:p>
    <w:p>
      <w:pPr>
        <w:pStyle w:val="Heading8"/>
        <w:ind w:left="0" w:hanging="0"/>
        <w:rPr>
          <w:lang w:eastAsia="zh-CN"/>
        </w:rPr>
      </w:pPr>
      <w:bookmarkStart w:id="53" w:name="__RefHeading___Toc437864097"/>
      <w:bookmarkEnd w:id="53"/>
      <w:r>
        <w:rPr/>
        <w:t>Annex B (normative):</w:t>
        <w:br/>
        <w:t>XML Definitions</w:t>
      </w:r>
    </w:p>
    <w:p>
      <w:pPr>
        <w:pStyle w:val="Heading1"/>
        <w:ind w:left="1134" w:hanging="1134"/>
        <w:rPr/>
      </w:pPr>
      <w:bookmarkStart w:id="54" w:name="__RefHeading___Toc437864098"/>
      <w:bookmarkEnd w:id="54"/>
      <w:r>
        <w:rPr/>
        <w:t>B.0</w:t>
        <w:tab/>
        <w:t>Introduction</w:t>
      </w:r>
    </w:p>
    <w:p>
      <w:pPr>
        <w:pStyle w:val="Normal"/>
        <w:rPr/>
      </w:pPr>
      <w:r>
        <w:rPr/>
        <w:t xml:space="preserve">This annex contains the </w:t>
      </w:r>
      <w:bookmarkStart w:id="55" w:name="OLE_LINK3"/>
      <w:bookmarkStart w:id="56" w:name="OLE_LINK2"/>
      <w:r>
        <w:rPr>
          <w:color w:val="000000"/>
        </w:rPr>
        <w:t xml:space="preserve">XML Definitions </w:t>
      </w:r>
      <w:bookmarkEnd w:id="55"/>
      <w:bookmarkEnd w:id="56"/>
      <w:r>
        <w:rPr>
          <w:color w:val="000000"/>
        </w:rPr>
        <w:t>for the UTRAN NRM IRP as it applies to</w:t>
      </w:r>
      <w:r>
        <w:rPr/>
        <w:t xml:space="preserve"> Itf-N, in accordance with UTRAN NRM IRP IS definitions [4].</w:t>
      </w:r>
    </w:p>
    <w:p>
      <w:pPr>
        <w:pStyle w:val="Normal"/>
        <w:rPr/>
      </w:pPr>
      <w:r>
        <w:rPr/>
        <w:t>The XML file formats are based on XML [</w:t>
      </w:r>
      <w:r>
        <w:rPr>
          <w:lang w:eastAsia="zh-CN"/>
        </w:rPr>
        <w:t>8</w:t>
      </w:r>
      <w:r>
        <w:rPr/>
        <w:t>], XML Schema [</w:t>
      </w:r>
      <w:r>
        <w:rPr>
          <w:lang w:eastAsia="zh-CN"/>
        </w:rPr>
        <w:t>10</w:t>
      </w:r>
      <w:r>
        <w:rPr/>
        <w:t>] [</w:t>
      </w:r>
      <w:r>
        <w:rPr>
          <w:lang w:eastAsia="zh-CN"/>
        </w:rPr>
        <w:t>1</w:t>
      </w:r>
      <w:r>
        <w:rPr>
          <w:lang w:eastAsia="zh-CN"/>
        </w:rPr>
        <w:t>1</w:t>
      </w:r>
      <w:r>
        <w:rPr/>
        <w:t>] and XML Namespace [</w:t>
      </w:r>
      <w:r>
        <w:rPr>
          <w:lang w:eastAsia="zh-CN"/>
        </w:rPr>
        <w:t>1</w:t>
      </w:r>
      <w:r>
        <w:rPr>
          <w:lang w:eastAsia="zh-CN"/>
        </w:rPr>
        <w:t>2</w:t>
      </w:r>
      <w:r>
        <w:rPr/>
        <w:t>] standards.</w:t>
      </w:r>
    </w:p>
    <w:p>
      <w:pPr>
        <w:pStyle w:val="Heading1"/>
        <w:ind w:left="1134" w:hanging="1134"/>
        <w:rPr/>
      </w:pPr>
      <w:bookmarkStart w:id="57" w:name="__RefHeading___Toc437864099"/>
      <w:bookmarkEnd w:id="57"/>
      <w:r>
        <w:rPr>
          <w:lang w:eastAsia="zh-CN"/>
        </w:rPr>
        <w:t>B</w:t>
      </w:r>
      <w:r>
        <w:rPr/>
        <w:t>.1</w:t>
        <w:tab/>
        <w:t>Architectural features</w:t>
      </w:r>
    </w:p>
    <w:p>
      <w:pPr>
        <w:pStyle w:val="Heading2"/>
        <w:rPr/>
      </w:pPr>
      <w:bookmarkStart w:id="58" w:name="__RefHeading___Toc437864100"/>
      <w:bookmarkEnd w:id="58"/>
      <w:r>
        <w:rPr/>
        <w:t>B.1.0</w:t>
        <w:tab/>
        <w:t>General</w:t>
      </w:r>
    </w:p>
    <w:p>
      <w:pPr>
        <w:pStyle w:val="Normal"/>
        <w:rPr/>
      </w:pPr>
      <w:r>
        <w:rPr/>
        <w:t xml:space="preserve">The overall architectural feature of UTRAN Network Resources IRP is specified in 3GPP TS 28.652 [4]. </w:t>
      </w:r>
    </w:p>
    <w:p>
      <w:pPr>
        <w:pStyle w:val="Normal"/>
        <w:rPr>
          <w:lang w:eastAsia="zh-CN"/>
        </w:rPr>
      </w:pPr>
      <w:r>
        <w:rPr/>
        <w:br/>
        <w:t xml:space="preserve">This clause specifies features that are specific to the </w:t>
      </w:r>
      <w:r>
        <w:rPr>
          <w:lang w:eastAsia="zh-CN"/>
        </w:rPr>
        <w:t>Schema definitions</w:t>
      </w:r>
      <w:r>
        <w:rPr/>
        <w:t>.</w:t>
      </w:r>
    </w:p>
    <w:p>
      <w:pPr>
        <w:pStyle w:val="Heading2"/>
        <w:rPr/>
      </w:pPr>
      <w:bookmarkStart w:id="59" w:name="__RefHeading___Toc437864101"/>
      <w:bookmarkEnd w:id="59"/>
      <w:r>
        <w:rPr>
          <w:lang w:eastAsia="zh-CN"/>
        </w:rPr>
        <w:t>B</w:t>
      </w:r>
      <w:r>
        <w:rPr/>
        <w:t>.1.1</w:t>
        <w:tab/>
        <w:t>Syntax for Distinguished Names</w:t>
      </w:r>
    </w:p>
    <w:p>
      <w:pPr>
        <w:pStyle w:val="Normal"/>
        <w:rPr/>
      </w:pPr>
      <w:r>
        <w:rPr/>
        <w:t>The syntax of a Distinguished Name is defined in 3GPP TS 32.300 [5].</w:t>
      </w:r>
    </w:p>
    <w:p>
      <w:pPr>
        <w:pStyle w:val="Heading1"/>
        <w:ind w:left="1134" w:hanging="1134"/>
        <w:rPr/>
      </w:pPr>
      <w:bookmarkStart w:id="60" w:name="__RefHeading___Toc437864102"/>
      <w:bookmarkEnd w:id="60"/>
      <w:r>
        <w:rPr/>
        <w:t>B.</w:t>
      </w:r>
      <w:r>
        <w:rPr>
          <w:lang w:eastAsia="zh-CN"/>
        </w:rPr>
        <w:t>2</w:t>
      </w:r>
      <w:r>
        <w:rPr/>
        <w:tab/>
        <w:t>Mapping</w:t>
      </w:r>
    </w:p>
    <w:p>
      <w:pPr>
        <w:pStyle w:val="Heading3"/>
        <w:rPr/>
      </w:pPr>
      <w:bookmarkStart w:id="61" w:name="__RefHeading___Toc437864103"/>
      <w:bookmarkEnd w:id="61"/>
      <w:r>
        <w:rPr/>
        <w:t>B.</w:t>
      </w:r>
      <w:r>
        <w:rPr>
          <w:rFonts w:eastAsia="SimSun;宋体"/>
          <w:lang w:eastAsia="zh-CN"/>
        </w:rPr>
        <w:t>2</w:t>
      </w:r>
      <w:r>
        <w:rPr/>
        <w:t>.1</w:t>
        <w:tab/>
        <w:t xml:space="preserve">General </w:t>
      </w:r>
      <w:r>
        <w:rPr>
          <w:lang w:eastAsia="zh-CN"/>
        </w:rPr>
        <w:t>mapping</w:t>
      </w:r>
    </w:p>
    <w:p>
      <w:pPr>
        <w:pStyle w:val="Normal"/>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3"/>
        <w:rPr/>
      </w:pPr>
      <w:bookmarkStart w:id="62" w:name="__RefHeading___Toc437864104"/>
      <w:bookmarkEnd w:id="62"/>
      <w:r>
        <w:rPr/>
        <w:t>B.</w:t>
      </w:r>
      <w:r>
        <w:rPr/>
        <w:t>2.2</w:t>
      </w:r>
      <w:r>
        <w:rPr/>
        <w:tab/>
        <w:t>Information Object Class (IOC) mapping</w:t>
      </w:r>
    </w:p>
    <w:p>
      <w:pPr>
        <w:pStyle w:val="Normal"/>
        <w:rPr>
          <w:lang w:eastAsia="zh-CN"/>
        </w:rPr>
      </w:pPr>
      <w:r>
        <w:rPr/>
        <w:t>The mapping is not present in the current version of this specification.</w:t>
      </w:r>
      <w:r>
        <w:br w:type="page"/>
      </w:r>
    </w:p>
    <w:p>
      <w:pPr>
        <w:pStyle w:val="Heading1"/>
        <w:ind w:left="1138" w:hanging="1138"/>
        <w:rPr/>
      </w:pPr>
      <w:bookmarkStart w:id="63" w:name="__RefHeading___Toc437864105"/>
      <w:bookmarkEnd w:id="63"/>
      <w:r>
        <w:rPr>
          <w:lang w:eastAsia="zh-CN"/>
        </w:rPr>
        <w:t>B</w:t>
      </w:r>
      <w:r>
        <w:rPr/>
        <w:t>.3</w:t>
        <w:tab/>
      </w:r>
      <w:r>
        <w:rPr>
          <w:lang w:eastAsia="zh-CN"/>
        </w:rPr>
        <w:t>Solution Set</w:t>
      </w:r>
      <w:r>
        <w:rPr>
          <w:lang w:eastAsia="zh-CN"/>
        </w:rPr>
        <w:t xml:space="preserve"> definition</w:t>
      </w:r>
      <w:r>
        <w:rPr>
          <w:lang w:eastAsia="zh-CN"/>
        </w:rPr>
        <w:t>s</w:t>
      </w:r>
    </w:p>
    <w:p>
      <w:pPr>
        <w:pStyle w:val="Heading2"/>
        <w:rPr/>
      </w:pPr>
      <w:bookmarkStart w:id="64" w:name="__RefHeading___Toc437864106"/>
      <w:bookmarkEnd w:id="64"/>
      <w:r>
        <w:rPr/>
        <w:t>B.</w:t>
      </w:r>
      <w:r>
        <w:rPr>
          <w:lang w:eastAsia="zh-CN"/>
        </w:rPr>
        <w:t>3</w:t>
      </w:r>
      <w:r>
        <w:rPr>
          <w:lang w:eastAsia="zh-CN"/>
        </w:rPr>
        <w:t>.</w:t>
      </w:r>
      <w:r>
        <w:rPr>
          <w:lang w:eastAsia="zh-CN"/>
        </w:rPr>
        <w:t>1</w:t>
      </w:r>
      <w:r>
        <w:rPr/>
        <w:tab/>
        <w:t>XML definition structure</w:t>
      </w:r>
    </w:p>
    <w:p>
      <w:pPr>
        <w:pStyle w:val="Normal"/>
        <w:rPr/>
      </w:pPr>
      <w:r>
        <w:rPr/>
        <w:t>The overall description of the file format of configuration data XML files is provided by 3GPP TS 32.616 [7].</w:t>
      </w:r>
    </w:p>
    <w:p>
      <w:pPr>
        <w:pStyle w:val="Normal"/>
        <w:rPr/>
      </w:pPr>
      <w:r>
        <w:rPr/>
        <w:t xml:space="preserve">Annex B.3.3 of the present document defines the </w:t>
      </w:r>
      <w:r>
        <w:rPr>
          <w:szCs w:val="36"/>
        </w:rPr>
        <w:t>NRM-specific</w:t>
      </w:r>
      <w:r>
        <w:rPr/>
        <w:t xml:space="preserve"> XML schema </w:t>
      </w:r>
      <w:r>
        <w:rPr>
          <w:rFonts w:cs="Courier New" w:ascii="Courier New" w:hAnsi="Courier New"/>
        </w:rPr>
        <w:t>utranNrm.xsd</w:t>
      </w:r>
      <w:r>
        <w:rPr/>
        <w:t xml:space="preserve"> for the UTRAN Network Resources IRP NRM defined in 3GPP TS 28.652 [4].</w:t>
      </w:r>
    </w:p>
    <w:p>
      <w:pPr>
        <w:pStyle w:val="Normal"/>
        <w:rPr/>
      </w:pPr>
      <w:r>
        <w:rPr/>
        <w:t xml:space="preserve">XML schema </w:t>
      </w:r>
      <w:r>
        <w:rPr>
          <w:rFonts w:cs="Courier New" w:ascii="Courier New" w:hAnsi="Courier New"/>
        </w:rPr>
        <w:t>utranNrm.xsd</w:t>
      </w:r>
      <w:r>
        <w:rPr/>
        <w:t xml:space="preserve"> explicitly declares </w:t>
      </w:r>
      <w:r>
        <w:rPr>
          <w:szCs w:val="36"/>
        </w:rPr>
        <w:t>NRM-specific</w:t>
      </w:r>
      <w:r>
        <w:rPr/>
        <w:t xml:space="preserve"> XML element types for the related NRM.</w:t>
      </w:r>
    </w:p>
    <w:p>
      <w:pPr>
        <w:pStyle w:val="Normal"/>
        <w:rPr/>
      </w:pPr>
      <w:r>
        <w:rPr/>
        <w:t xml:space="preserve">The definition of those </w:t>
      </w:r>
      <w:r>
        <w:rPr>
          <w:szCs w:val="36"/>
        </w:rPr>
        <w:t>NRM-specific</w:t>
      </w:r>
      <w:r>
        <w:rPr/>
        <w:t xml:space="preserve"> XML element types complies with the generic mapping rules defined in 3GPP TS 32.616 [7].</w:t>
      </w:r>
    </w:p>
    <w:p>
      <w:pPr>
        <w:pStyle w:val="Heading2"/>
        <w:rPr/>
      </w:pPr>
      <w:bookmarkStart w:id="65" w:name="__RefHeading___Toc437864107"/>
      <w:bookmarkEnd w:id="65"/>
      <w:r>
        <w:rPr/>
        <w:t>B.</w:t>
      </w:r>
      <w:r>
        <w:rPr>
          <w:lang w:eastAsia="zh-CN"/>
        </w:rPr>
        <w:t>3</w:t>
      </w:r>
      <w:r>
        <w:rPr>
          <w:lang w:eastAsia="zh-CN"/>
        </w:rPr>
        <w:t>.2</w:t>
      </w:r>
      <w:r>
        <w:rPr/>
        <w:tab/>
        <w:t>Graphical Representation</w:t>
      </w:r>
    </w:p>
    <w:p>
      <w:pPr>
        <w:pStyle w:val="Normal"/>
        <w:rPr>
          <w:lang w:eastAsia="zh-CN"/>
        </w:rPr>
      </w:pPr>
      <w:r>
        <w:rPr/>
        <w:t>The graphical representation is not present in the current version of this specification.</w:t>
      </w:r>
    </w:p>
    <w:p>
      <w:pPr>
        <w:pStyle w:val="B11"/>
        <w:rPr>
          <w:lang w:eastAsia="zh-CN"/>
        </w:rPr>
      </w:pPr>
      <w:r>
        <w:rPr>
          <w:lang w:eastAsia="zh-CN"/>
        </w:rPr>
      </w:r>
      <w:r>
        <w:br w:type="page"/>
      </w:r>
    </w:p>
    <w:p>
      <w:pPr>
        <w:pStyle w:val="Heading2"/>
        <w:ind w:left="1138" w:hanging="1138"/>
        <w:rPr/>
      </w:pPr>
      <w:bookmarkStart w:id="66" w:name="__RefHeading___Toc437864108"/>
      <w:bookmarkEnd w:id="66"/>
      <w:r>
        <w:rPr>
          <w:lang w:val="de-DE"/>
        </w:rPr>
        <w:t>B.3</w:t>
      </w:r>
      <w:r>
        <w:rPr>
          <w:lang w:val="de-DE" w:eastAsia="zh-CN"/>
        </w:rPr>
        <w:t>.3</w:t>
      </w:r>
      <w:r>
        <w:rPr>
          <w:lang w:val="de-DE"/>
        </w:rPr>
        <w:tab/>
        <w:t>XML schema "</w:t>
      </w:r>
      <w:r>
        <w:rPr>
          <w:rFonts w:cs="Courier New" w:ascii="Courier New" w:hAnsi="Courier New"/>
          <w:lang w:val="de-DE"/>
        </w:rPr>
        <w:t>utranNrm.xsd</w:t>
      </w:r>
      <w:r>
        <w:rPr>
          <w:lang w:val="de-DE"/>
        </w:rPr>
        <w:t>"</w:t>
      </w:r>
    </w:p>
    <w:p>
      <w:pPr>
        <w:pStyle w:val="PL"/>
        <w:rPr>
          <w:rFonts w:ascii="Arial" w:hAnsi="Arial" w:cs="Arial"/>
          <w:lang w:val="de-DE" w:eastAsia="en-US"/>
        </w:rPr>
      </w:pPr>
      <w:r>
        <w:rPr>
          <w:rFonts w:eastAsia="MS Mincho;ＭＳ 明朝"/>
          <w:lang w:val="de-DE" w:eastAsia="en-US"/>
        </w:rPr>
        <w:t>&lt;?xml version="1.1" encoding="UTF-8"?&gt;</w:t>
        <w:br/>
        <w:br/>
        <w:t>&lt;!--</w:t>
        <w:br/>
        <w:t xml:space="preserve">  3GPP TS 28.653 UTRAN NRM IRP</w:t>
        <w:br/>
        <w:t xml:space="preserve">  Bulk CM Configuration data file NRM-specific XML schema</w:t>
        <w:br/>
        <w:t xml:space="preserve">  utranNrm.xsd</w:t>
        <w:br/>
        <w:t>--&gt;</w:t>
        <w:br/>
        <w:br/>
      </w:r>
    </w:p>
    <w:p>
      <w:pPr>
        <w:pStyle w:val="PL"/>
        <w:rPr>
          <w:highlight w:val="white"/>
          <w:lang w:val="en-US" w:eastAsia="en-US"/>
        </w:rPr>
      </w:pPr>
      <w:r>
        <w:rPr>
          <w:highlight w:val="white"/>
          <w:lang w:val="en-US" w:eastAsia="en-US"/>
        </w:rPr>
        <w:t>&lt;schema</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xmlns="http://www.w3.org/2001/XMLSchema"</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xmlns:xn="http://www.3gpp.org/ftp/specs/archive/28_series/28.623#genericNrm"</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xmlns:un="http://www.3gpp.org/ftp/specs/archive/28_series/28.653#utranNrm"</w:t>
      </w:r>
    </w:p>
    <w:p>
      <w:pPr>
        <w:pStyle w:val="PL"/>
        <w:rPr/>
      </w:pPr>
      <w:r>
        <w:rPr>
          <w:rFonts w:eastAsia="Courier New"/>
          <w:highlight w:val="white"/>
          <w:lang w:val="en-US" w:eastAsia="en-US"/>
        </w:rPr>
        <w:t xml:space="preserve">  </w:t>
      </w:r>
      <w:r>
        <w:rPr>
          <w:highlight w:val="white"/>
          <w:lang w:val="en-US" w:eastAsia="en-US"/>
        </w:rPr>
        <w:t>xmlns:gn="http://www.3gpp.org/ftp/specs/archive/28_series/28.656#geranNrm"</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xmlns:sm="http://www.3gpp.org/ftp/specs/archive/28_series/28.626#stateManagementIRP"</w:t>
      </w:r>
    </w:p>
    <w:p>
      <w:pPr>
        <w:pStyle w:val="PL"/>
        <w:rPr>
          <w:rFonts w:eastAsia="Courier New"/>
          <w:highlight w:val="white"/>
          <w:lang w:val="en-US" w:eastAsia="en-US"/>
        </w:rPr>
      </w:pPr>
      <w:r>
        <w:rPr>
          <w:rFonts w:eastAsia="Courier New"/>
          <w:highlight w:val="white"/>
          <w:lang w:val="en-US" w:eastAsia="en-US"/>
        </w:rPr>
        <w:t xml:space="preserve">  </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targetNamespace="http://www.3gpp.org/ftp/specs/archive/28_series/28.653#utranNrm"</w:t>
      </w:r>
    </w:p>
    <w:p>
      <w:pPr>
        <w:pStyle w:val="PL"/>
        <w:rPr>
          <w:rFonts w:eastAsia="MS Mincho;ＭＳ 明朝"/>
          <w:lang w:val="de-DE" w:eastAsia="en-US"/>
        </w:rPr>
      </w:pPr>
      <w:r>
        <w:rPr>
          <w:rFonts w:eastAsia="Courier New"/>
          <w:highlight w:val="white"/>
          <w:lang w:val="en-US" w:eastAsia="en-US"/>
        </w:rPr>
        <w:t xml:space="preserve">  </w:t>
      </w:r>
      <w:r>
        <w:rPr>
          <w:highlight w:val="white"/>
          <w:lang w:val="en-US" w:eastAsia="en-US"/>
        </w:rPr>
        <w:t>elementFormDefault="qualified"&gt;</w:t>
      </w:r>
      <w:r>
        <w:rPr>
          <w:rFonts w:eastAsia="MS Mincho;ＭＳ 明朝"/>
          <w:lang w:val="de-DE" w:eastAsia="en-US"/>
        </w:rPr>
        <w:br/>
        <w:t xml:space="preserve">  &lt;import</w:t>
        <w:br/>
        <w:t xml:space="preserve">    namespace=</w:t>
        <w:br/>
        <w:t>"http://www.3gpp.org/ftp/specs/archive/28_series/28.623#genericNrm"</w:t>
        <w:br/>
        <w:t xml:space="preserve">  /&gt;</w:t>
        <w:br/>
        <w:t xml:space="preserve">  &lt;import</w:t>
        <w:br/>
        <w:t xml:space="preserve">    namespace=</w:t>
        <w:br/>
        <w:t>"http://www.3gpp.org/ftp/specs/archive/28_series/28.656#geranNrm"</w:t>
        <w:br/>
        <w:t xml:space="preserve">  /&gt;</w:t>
        <w:br/>
        <w:t xml:space="preserve">  &lt;import</w:t>
        <w:br/>
        <w:t xml:space="preserve">    namespace=</w:t>
        <w:br/>
        <w:t>"http://www.3gpp.org/ftp/specs/archive/28_series/28.626#stateManagementIRP"</w:t>
        <w:br/>
        <w:t xml:space="preserve">  /&gt;</w:t>
        <w:br/>
        <w:br/>
        <w:t xml:space="preserve">  &lt;!-- UTRAN Network Resources IRP NRM attribute related XML types --&gt;</w:t>
        <w:br/>
        <w:br/>
        <w:t xml:space="preserve">  &lt;simpleType name="localCellId"&gt;</w:t>
        <w:br/>
        <w:t xml:space="preserve">    &lt;restriction base="integer"&gt;</w:t>
        <w:br/>
        <w:t xml:space="preserve">      &lt;minInclusive value="0"/&gt;</w:t>
        <w:br/>
        <w:t xml:space="preserve">      &lt;maxInclusive value="268435455"/&gt;</w:t>
        <w:br/>
        <w:t xml:space="preserve">    &lt;/restriction&gt;</w:t>
        <w:br/>
        <w:t xml:space="preserve">  &lt;/simpleType&gt;</w:t>
        <w:br/>
        <w:br/>
        <w:t xml:space="preserve">  &lt;simpleType name="cId"&gt;</w:t>
        <w:br/>
        <w:t xml:space="preserve">    &lt;restriction base="integer"&gt;</w:t>
        <w:br/>
        <w:t xml:space="preserve">      &lt;minInclusive value="0"/&gt;</w:t>
        <w:br/>
        <w:t xml:space="preserve">      &lt;maxInclusive value="65535"/&gt;</w:t>
        <w:br/>
        <w:t xml:space="preserve">    &lt;/restriction&gt;</w:t>
        <w:br/>
        <w:t xml:space="preserve">  &lt;/simpleType&gt;</w:t>
        <w:br/>
        <w:br/>
        <w:t xml:space="preserve">  &lt;simpleType name="uarfcnAnyMode"&gt;</w:t>
        <w:br/>
        <w:t xml:space="preserve">    &lt;restriction base="integer"&gt;</w:t>
        <w:br/>
        <w:t xml:space="preserve">      &lt;minInclusive value="0"/&gt;</w:t>
        <w:br/>
        <w:t xml:space="preserve">      &lt;maxInclusive value="16383"/&gt;</w:t>
        <w:br/>
        <w:t xml:space="preserve">    &lt;/restriction&gt;</w:t>
        <w:br/>
        <w:t xml:space="preserve">  &lt;/simpleType&gt;</w:t>
        <w:br/>
        <w:br/>
        <w:t xml:space="preserve">  &lt;simpleType name="primaryScramblingCode"&gt;</w:t>
        <w:br/>
        <w:t xml:space="preserve">    &lt;restriction base="integer"&gt;</w:t>
        <w:br/>
        <w:t xml:space="preserve">      &lt;minInclusive value="0"/&gt;</w:t>
        <w:br/>
        <w:t xml:space="preserve">      &lt;maxInclusive value="511"/&gt;</w:t>
        <w:br/>
        <w:t xml:space="preserve">    &lt;/restriction&gt;</w:t>
        <w:br/>
        <w:t xml:space="preserve">  &lt;/simpleType&gt;</w:t>
        <w:br/>
        <w:br/>
        <w:t xml:space="preserve">  &lt;simpleType name="primaryCpichPower"&gt;</w:t>
        <w:br/>
        <w:t xml:space="preserve">    &lt;restriction base="decimal"&gt;</w:t>
        <w:br/>
        <w:t xml:space="preserve">      &lt;fractionDigits value="1"/&gt;</w:t>
        <w:br/>
        <w:t xml:space="preserve">      &lt;minInclusive value="-10"/&gt;</w:t>
        <w:br/>
        <w:t xml:space="preserve">      &lt;maxInclusive value="+50"/&gt;</w:t>
        <w:br/>
        <w:t xml:space="preserve">    &lt;/restriction&gt;</w:t>
        <w:br/>
        <w:t xml:space="preserve">  &lt;/simpleType&gt;</w:t>
        <w:br/>
        <w:br/>
        <w:t xml:space="preserve">  &lt;simpleType name="maximumTransmissionPower"&gt;</w:t>
        <w:br/>
        <w:t xml:space="preserve">    &lt;restriction base="decimal"&gt;</w:t>
        <w:br/>
        <w:t xml:space="preserve">      &lt;fractionDigits value="1"/&gt;</w:t>
        <w:br/>
        <w:t xml:space="preserve">      &lt;minInclusive value="0"/&gt;</w:t>
        <w:br/>
        <w:t xml:space="preserve">      &lt;maxInclusive value="50"/&gt;</w:t>
        <w:br/>
        <w:t xml:space="preserve">    &lt;/restriction&gt;</w:t>
        <w:br/>
        <w:t xml:space="preserve">  &lt;/simpleType&gt;</w:t>
        <w:br/>
        <w:br/>
        <w:t xml:space="preserve">  &lt;simpleType name="primarySchPower"&gt;</w:t>
        <w:br/>
        <w:t xml:space="preserve">    &lt;restriction base="decimal"&gt;</w:t>
        <w:br/>
        <w:t xml:space="preserve">      &lt;fractionDigits value="1"/&gt;</w:t>
        <w:br/>
        <w:t xml:space="preserve">      &lt;minInclusive value="-35"/&gt;</w:t>
        <w:br/>
        <w:t xml:space="preserve">      &lt;maxInclusive value="+15"/&gt;</w:t>
        <w:br/>
        <w:t xml:space="preserve">    &lt;/restriction&gt;</w:t>
        <w:br/>
        <w:t xml:space="preserve">  &lt;/simpleType&gt;</w:t>
        <w:br/>
        <w:br/>
        <w:t xml:space="preserve">  &lt;simpleType name="secondarySchPower"&gt;</w:t>
        <w:br/>
        <w:t xml:space="preserve">    &lt;restriction base="decimal"&gt;</w:t>
        <w:br/>
        <w:t xml:space="preserve">      &lt;fractionDigits value="1"/&gt;</w:t>
        <w:br/>
        <w:t xml:space="preserve">      &lt;minInclusive value="-35"/&gt;</w:t>
        <w:br/>
        <w:t xml:space="preserve">      &lt;maxInclusive value="+15"/&gt;</w:t>
        <w:br/>
        <w:t xml:space="preserve">    &lt;/restriction&gt;</w:t>
        <w:br/>
        <w:t xml:space="preserve">  &lt;/simpleType&gt;</w:t>
        <w:br/>
        <w:br/>
        <w:t xml:space="preserve">  &lt;simpleType name="bchPower"&gt;</w:t>
        <w:br/>
        <w:t xml:space="preserve">    &lt;restriction base="decimal"&gt;</w:t>
        <w:br/>
        <w:t xml:space="preserve">      &lt;fractionDigits value="1"/&gt;</w:t>
        <w:br/>
        <w:t xml:space="preserve">      &lt;minInclusive value="-35"/&gt;</w:t>
        <w:br/>
        <w:t xml:space="preserve">      &lt;maxInclusive value="+15"/&gt;</w:t>
        <w:br/>
        <w:t xml:space="preserve">    &lt;/restriction&gt;</w:t>
        <w:br/>
        <w:t xml:space="preserve">  &lt;/simpleType&gt;</w:t>
        <w:br/>
      </w:r>
    </w:p>
    <w:p>
      <w:pPr>
        <w:pStyle w:val="PL"/>
        <w:rPr>
          <w:rFonts w:eastAsia="MS Mincho;ＭＳ 明朝" w:cs="Courier New"/>
          <w:szCs w:val="16"/>
          <w:lang w:val="de-DE" w:eastAsia="en-US"/>
        </w:rPr>
      </w:pPr>
      <w:r>
        <w:rPr>
          <w:rFonts w:eastAsia="Courier New" w:cs="Courier New"/>
          <w:szCs w:val="16"/>
          <w:lang w:val="de-DE" w:eastAsia="en-US"/>
        </w:rPr>
        <w:t xml:space="preserve">  </w:t>
      </w:r>
      <w:r>
        <w:rPr>
          <w:rFonts w:eastAsia="MS Mincho;ＭＳ 明朝" w:cs="Courier New"/>
          <w:szCs w:val="16"/>
          <w:lang w:val="de-DE" w:eastAsia="en-US"/>
        </w:rPr>
        <w:t>&lt;simpleType name="aichPower"&gt;</w:t>
        <w:br/>
        <w:t xml:space="preserve">    &lt;restriction base="decimal"&gt;</w:t>
        <w:br/>
        <w:t xml:space="preserve">      &lt;fractionDigits value="1"/&gt;</w:t>
        <w:br/>
        <w:t xml:space="preserve">      &lt;minInclusive value="-22"/&gt;</w:t>
        <w:br/>
        <w:t xml:space="preserve">      &lt;maxInclusive value="+5"/&gt;</w:t>
        <w:br/>
        <w:t xml:space="preserve">    &lt;/restriction&gt;</w:t>
        <w:br/>
        <w:t xml:space="preserve">  &lt;/simpleType&gt;</w:t>
        <w:br/>
      </w:r>
    </w:p>
    <w:p>
      <w:pPr>
        <w:pStyle w:val="PL"/>
        <w:rPr/>
      </w:pPr>
      <w:r>
        <w:rPr>
          <w:rFonts w:eastAsia="Courier New" w:cs="Courier New"/>
          <w:szCs w:val="16"/>
          <w:lang w:val="de-DE" w:eastAsia="en-US"/>
        </w:rPr>
        <w:t xml:space="preserve">  </w:t>
      </w:r>
      <w:r>
        <w:rPr>
          <w:rFonts w:eastAsia="MS Mincho;ＭＳ 明朝" w:cs="Courier New"/>
          <w:szCs w:val="16"/>
          <w:lang w:val="de-DE" w:eastAsia="en-US"/>
        </w:rPr>
        <w:t>&lt;simpleType name="fpachPower"&gt;</w:t>
        <w:br/>
        <w:t xml:space="preserve">    &lt;restriction base="decimal"&gt;</w:t>
        <w:br/>
        <w:t xml:space="preserve">      &lt;fractionDigits value="1"/&gt;</w:t>
        <w:br/>
        <w:t xml:space="preserve">      &lt;minInclusive value="-150"/&gt;</w:t>
        <w:br/>
        <w:t xml:space="preserve">      &lt;maxInclusive value="+400"/&gt;</w:t>
        <w:br/>
        <w:t xml:space="preserve">    &lt;/restriction&gt;</w:t>
        <w:br/>
        <w:t xml:space="preserve">  &lt;/simpleType&gt;</w:t>
      </w:r>
    </w:p>
    <w:p>
      <w:pPr>
        <w:pStyle w:val="PL"/>
        <w:rPr>
          <w:rFonts w:eastAsia="MS Mincho;ＭＳ 明朝" w:cs="Courier New"/>
          <w:szCs w:val="16"/>
          <w:lang w:val="de-DE" w:eastAsia="en-US"/>
        </w:rPr>
      </w:pPr>
      <w:r>
        <w:rPr>
          <w:rFonts w:eastAsia="MS Mincho;ＭＳ 明朝" w:cs="Courier New"/>
          <w:szCs w:val="16"/>
          <w:lang w:val="de-DE" w:eastAsia="en-US"/>
        </w:rPr>
      </w:r>
    </w:p>
    <w:p>
      <w:pPr>
        <w:pStyle w:val="PL"/>
        <w:rPr/>
      </w:pPr>
      <w:r>
        <w:rPr>
          <w:rFonts w:eastAsia="Courier New" w:cs="Courier New"/>
          <w:szCs w:val="16"/>
          <w:lang w:val="de-DE" w:eastAsia="en-US"/>
        </w:rPr>
        <w:t xml:space="preserve">  </w:t>
      </w:r>
      <w:r>
        <w:rPr>
          <w:rFonts w:eastAsia="MS Mincho;ＭＳ 明朝" w:cs="Courier New"/>
          <w:szCs w:val="16"/>
        </w:rPr>
        <w:t>&lt;simpleType name="</w:t>
      </w:r>
      <w:r>
        <w:rPr>
          <w:rFonts w:eastAsia="MS Mincho;ＭＳ 明朝" w:cs="Courier New"/>
          <w:szCs w:val="16"/>
          <w:lang w:val="en-US" w:eastAsia="en-US"/>
        </w:rPr>
        <w:t>pi</w:t>
      </w:r>
      <w:r>
        <w:rPr>
          <w:rFonts w:eastAsia="MS Mincho;ＭＳ 明朝" w:cs="Courier New"/>
          <w:szCs w:val="16"/>
        </w:rPr>
        <w:t>chPower"&gt;</w:t>
        <w:br/>
        <w:t xml:space="preserve">    &lt;restriction base="decimal"&gt;</w:t>
        <w:br/>
        <w:t xml:space="preserve">      &lt;fractionDigits value="1"/&gt;</w:t>
        <w:br/>
        <w:t xml:space="preserve">      &lt;minInclusive value="-</w:t>
      </w:r>
      <w:r>
        <w:rPr>
          <w:rFonts w:eastAsia="MS Mincho;ＭＳ 明朝" w:cs="Courier New"/>
          <w:szCs w:val="16"/>
          <w:lang w:val="en-US" w:eastAsia="en-US"/>
        </w:rPr>
        <w:t>10</w:t>
      </w:r>
      <w:r>
        <w:rPr>
          <w:rFonts w:eastAsia="MS Mincho;ＭＳ 明朝" w:cs="Courier New"/>
          <w:szCs w:val="16"/>
        </w:rPr>
        <w:t>"/&gt;</w:t>
        <w:br/>
        <w:t xml:space="preserve">      &lt;maxInclusive value="+</w:t>
      </w:r>
      <w:r>
        <w:rPr>
          <w:rFonts w:eastAsia="MS Mincho;ＭＳ 明朝" w:cs="Courier New"/>
          <w:szCs w:val="16"/>
          <w:lang w:val="en-US" w:eastAsia="en-US"/>
        </w:rPr>
        <w:t>5</w:t>
      </w:r>
      <w:r>
        <w:rPr>
          <w:rFonts w:eastAsia="MS Mincho;ＭＳ 明朝" w:cs="Courier New"/>
          <w:szCs w:val="16"/>
        </w:rPr>
        <w:t>"/&gt;</w:t>
        <w:br/>
        <w:t xml:space="preserve">    &lt;/restriction&gt;</w:t>
        <w:br/>
        <w:t xml:space="preserve">  &lt;/simpleType&gt;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rPr>
        <w:t xml:space="preserve">  </w:t>
      </w:r>
      <w:r>
        <w:rPr>
          <w:rFonts w:eastAsia="MS Mincho;ＭＳ 明朝" w:cs="Courier New"/>
          <w:szCs w:val="16"/>
        </w:rPr>
        <w:t>&lt;simpleType name="</w:t>
      </w:r>
      <w:r>
        <w:rPr>
          <w:rFonts w:eastAsia="MS Mincho;ＭＳ 明朝" w:cs="Courier New"/>
          <w:szCs w:val="16"/>
          <w:lang w:val="en-US" w:eastAsia="en-US"/>
        </w:rPr>
        <w:t>pc</w:t>
      </w:r>
      <w:r>
        <w:rPr>
          <w:rFonts w:eastAsia="MS Mincho;ＭＳ 明朝" w:cs="Courier New"/>
          <w:szCs w:val="16"/>
        </w:rPr>
        <w:t>hPower"&gt;</w:t>
        <w:br/>
        <w:t xml:space="preserve">    &lt;restriction base="decimal"&gt;</w:t>
        <w:br/>
        <w:t xml:space="preserve">      &lt;fractionDigits value="1"/&gt;</w:t>
        <w:br/>
        <w:t xml:space="preserve">      &lt;minInclusive value="-</w:t>
      </w:r>
      <w:r>
        <w:rPr>
          <w:rFonts w:eastAsia="MS Mincho;ＭＳ 明朝" w:cs="Courier New"/>
          <w:szCs w:val="16"/>
          <w:lang w:val="en-US" w:eastAsia="en-US"/>
        </w:rPr>
        <w:t>350</w:t>
      </w:r>
      <w:r>
        <w:rPr>
          <w:rFonts w:eastAsia="MS Mincho;ＭＳ 明朝" w:cs="Courier New"/>
          <w:szCs w:val="16"/>
        </w:rPr>
        <w:t>"/&gt;</w:t>
        <w:br/>
        <w:t xml:space="preserve">      &lt;maxInclusive value="+</w:t>
      </w:r>
      <w:r>
        <w:rPr>
          <w:rFonts w:eastAsia="MS Mincho;ＭＳ 明朝" w:cs="Courier New"/>
          <w:szCs w:val="16"/>
          <w:lang w:val="en-US" w:eastAsia="en-US"/>
        </w:rPr>
        <w:t>150</w:t>
      </w:r>
      <w:r>
        <w:rPr>
          <w:rFonts w:eastAsia="MS Mincho;ＭＳ 明朝" w:cs="Courier New"/>
          <w:szCs w:val="16"/>
        </w:rPr>
        <w:t>"/&gt;</w:t>
        <w:br/>
        <w:t xml:space="preserve">    &lt;/restriction&gt;</w:t>
        <w:br/>
        <w:t xml:space="preserve">  &lt;/simpleType&gt;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eastAsia="MS Mincho;ＭＳ 明朝" w:cs="Courier New"/>
          <w:szCs w:val="16"/>
          <w:lang w:val="en-US" w:eastAsia="en-US"/>
        </w:rPr>
      </w:pPr>
      <w:r>
        <w:rPr>
          <w:rFonts w:eastAsia="Courier New" w:cs="Courier New"/>
          <w:szCs w:val="16"/>
        </w:rPr>
        <w:t xml:space="preserve">  </w:t>
      </w:r>
      <w:r>
        <w:rPr>
          <w:rFonts w:eastAsia="MS Mincho;ＭＳ 明朝" w:cs="Courier New"/>
          <w:szCs w:val="16"/>
        </w:rPr>
        <w:t>&lt;simpleType name="</w:t>
      </w:r>
      <w:r>
        <w:rPr>
          <w:rFonts w:eastAsia="MS Mincho;ＭＳ 明朝" w:cs="Courier New"/>
          <w:szCs w:val="16"/>
          <w:lang w:val="en-US" w:eastAsia="en-US"/>
        </w:rPr>
        <w:t>fac</w:t>
      </w:r>
      <w:r>
        <w:rPr>
          <w:rFonts w:eastAsia="MS Mincho;ＭＳ 明朝" w:cs="Courier New"/>
          <w:szCs w:val="16"/>
        </w:rPr>
        <w:t>hPower"&gt;</w:t>
        <w:br/>
        <w:t xml:space="preserve">    &lt;restriction base="decimal"&gt;</w:t>
        <w:br/>
        <w:t xml:space="preserve">      &lt;fractionDigits value="1"/&gt;</w:t>
        <w:br/>
        <w:t xml:space="preserve">      &lt;minInclusive value="-</w:t>
      </w:r>
      <w:r>
        <w:rPr>
          <w:rFonts w:eastAsia="MS Mincho;ＭＳ 明朝" w:cs="Courier New"/>
          <w:szCs w:val="16"/>
          <w:lang w:val="en-US" w:eastAsia="en-US"/>
        </w:rPr>
        <w:t>350</w:t>
      </w:r>
      <w:r>
        <w:rPr>
          <w:rFonts w:eastAsia="MS Mincho;ＭＳ 明朝" w:cs="Courier New"/>
          <w:szCs w:val="16"/>
        </w:rPr>
        <w:t>"/&gt;</w:t>
        <w:br/>
        <w:t xml:space="preserve">      &lt;maxInclusive value="+</w:t>
      </w:r>
      <w:r>
        <w:rPr>
          <w:rFonts w:eastAsia="MS Mincho;ＭＳ 明朝" w:cs="Courier New"/>
          <w:szCs w:val="16"/>
          <w:lang w:val="en-US" w:eastAsia="en-US"/>
        </w:rPr>
        <w:t>150</w:t>
      </w:r>
      <w:r>
        <w:rPr>
          <w:rFonts w:eastAsia="MS Mincho;ＭＳ 明朝" w:cs="Courier New"/>
          <w:szCs w:val="16"/>
        </w:rPr>
        <w:t>"/&gt;</w:t>
        <w:br/>
        <w:t xml:space="preserve">    &lt;/restriction&gt;</w:t>
        <w:br/>
        <w:t xml:space="preserve">  &lt;/simpleType&gt;</w:t>
      </w:r>
    </w:p>
    <w:p>
      <w:pPr>
        <w:pStyle w:val="PL"/>
        <w:rPr/>
      </w:pPr>
      <w:r>
        <w:rPr>
          <w:rFonts w:eastAsia="MS Mincho;ＭＳ 明朝" w:cs="Courier New"/>
          <w:szCs w:val="16"/>
        </w:rPr>
        <w:br/>
        <w:t xml:space="preserve">  &lt;simpleType name="lac"&gt;</w:t>
        <w:br/>
        <w:t xml:space="preserve">    &lt;union&gt;</w:t>
        <w:br/>
        <w:t xml:space="preserve">      &lt;simpleType&gt;</w:t>
        <w:br/>
        <w:t xml:space="preserve">        &lt;restriction base="integer"&gt;</w:t>
        <w:br/>
        <w:t xml:space="preserve">          &lt;minInclusive value="1"/&gt;</w:t>
        <w:br/>
        <w:t xml:space="preserve">          &lt;maxInclusive value="65533"/&gt;</w:t>
        <w:br/>
        <w:t xml:space="preserve">        &lt;/restriction&gt;</w:t>
        <w:br/>
        <w:t xml:space="preserve">      &lt;/simpleType&gt;</w:t>
        <w:br/>
        <w:t xml:space="preserve">      &lt;simpleType&gt;</w:t>
        <w:br/>
        <w:t xml:space="preserve">        &lt;restriction base="integer"&gt;</w:t>
        <w:br/>
        <w:t xml:space="preserve">          &lt;minInclusive value="65535"/&gt;</w:t>
        <w:br/>
        <w:t xml:space="preserve">          &lt;maxInclusive value="65535"/&gt;</w:t>
        <w:br/>
        <w:t xml:space="preserve">        &lt;/restriction&gt;</w:t>
        <w:br/>
        <w:t xml:space="preserve">      &lt;/simpleType&gt;</w:t>
        <w:br/>
        <w:t xml:space="preserve">    &lt;/union&gt;</w:t>
        <w:br/>
        <w:t xml:space="preserve">  &lt;/simpleType&gt;</w:t>
        <w:br/>
        <w:br/>
        <w:t xml:space="preserve">  &lt;simpleType name="rac"&gt;</w:t>
        <w:br/>
        <w:t xml:space="preserve">    &lt;restriction base="integer"&gt;</w:t>
        <w:br/>
        <w:t xml:space="preserve">      &lt;minInclusive value="0"/&gt;</w:t>
        <w:br/>
        <w:t xml:space="preserve">      &lt;maxInclusive value="255"/&gt;</w:t>
        <w:br/>
        <w:t xml:space="preserve">    &lt;/restriction&gt;</w:t>
        <w:br/>
        <w:t xml:space="preserve">  &lt;/simpleType&gt;</w:t>
        <w:br/>
        <w:br/>
        <w:t xml:space="preserve">  &lt;simpleType name="sac"&gt;</w:t>
        <w:br/>
        <w:t xml:space="preserve">    &lt;restriction base="integer"&gt;</w:t>
        <w:br/>
        <w:t xml:space="preserve">      &lt;minInclusive value="0"/&gt;</w:t>
        <w:br/>
        <w:t xml:space="preserve">      &lt;maxInclusive value="65535"/&gt;</w:t>
        <w:br/>
        <w:t xml:space="preserve">    &lt;/restriction&gt;</w:t>
        <w:br/>
        <w:t xml:space="preserve">  &lt;/simpleType&gt;</w:t>
        <w:br/>
        <w:br/>
        <w:t xml:space="preserve">  &lt;complexType name="uraList"&gt;</w:t>
        <w:br/>
        <w:t xml:space="preserve">    &lt;sequence&gt;</w:t>
        <w:br/>
        <w:t xml:space="preserve">      &lt;element name="ura" maxOccurs="8"&gt;</w:t>
        <w:br/>
        <w:t xml:space="preserve">        &lt;simpleType&gt;</w:t>
        <w:br/>
        <w:t xml:space="preserve">          &lt;restriction base="integer"&gt;</w:t>
        <w:br/>
        <w:t xml:space="preserve">            &lt;minInclusive value="0"/&gt;</w:t>
        <w:br/>
        <w:t xml:space="preserve">            &lt;maxInclusive value="65535"/&gt;</w:t>
        <w:br/>
        <w:t xml:space="preserve">          &lt;/restriction&gt;</w:t>
        <w:br/>
        <w:t xml:space="preserve">        &lt;/simpleType&gt;</w:t>
        <w:br/>
        <w:t xml:space="preserve">      &lt;/element&gt;</w:t>
        <w:br/>
        <w:t xml:space="preserve">    &lt;/sequence&gt;</w:t>
        <w:br/>
        <w:t xml:space="preserve">  &lt;/complexType&gt;</w:t>
        <w:br/>
        <w:br/>
        <w:t xml:space="preserve">  &lt;simpleType name="cellMode"&gt;</w:t>
        <w:br/>
        <w:t xml:space="preserve">    &lt;restriction base="string"&gt;</w:t>
        <w:br/>
        <w:t xml:space="preserve">      &lt;enumeration value="FDDMode"/&gt;</w:t>
        <w:br/>
        <w:t xml:space="preserve">      &lt;enumeration value="3-84McpsTDDMode"/&gt;</w:t>
        <w:br/>
        <w:t xml:space="preserve">      &lt;enumeration value="1-28McpsTDDMode"/&gt;</w:t>
        <w:br/>
        <w:t xml:space="preserve">    &lt;/restriction&gt;</w:t>
        <w:br/>
        <w:t xml:space="preserve">  &lt;/simpleType&gt;</w:t>
        <w:br/>
        <w:br/>
        <w:t xml:space="preserve">  &lt;simpleType name="cellParameterId"&gt;</w:t>
        <w:br/>
        <w:t xml:space="preserve">    &lt;restriction base="integer"&gt;</w:t>
        <w:br/>
        <w:t xml:space="preserve">      &lt;minInclusive value="0"/&gt;</w:t>
        <w:br/>
        <w:t xml:space="preserve">      &lt;maxInclusive value="127"/&gt;</w:t>
        <w:br/>
        <w:t xml:space="preserve">    &lt;/restriction&gt;</w:t>
        <w:br/>
        <w:t xml:space="preserve">  &lt;/simpleType&gt;</w:t>
        <w:br/>
        <w:br/>
        <w:t xml:space="preserve">  &lt;simpleType name="primaryCcpchPower"&gt;</w:t>
        <w:br/>
        <w:t xml:space="preserve">    &lt;restriction base="decimal"&gt;</w:t>
        <w:br/>
        <w:t xml:space="preserve">      &lt;fractionDigits value="1"/&gt;</w:t>
        <w:br/>
        <w:t xml:space="preserve">      &lt;minInclusive value="-15"/&gt;</w:t>
        <w:br/>
        <w:t xml:space="preserve">      &lt;maxInclusive value="+40"/&gt;</w:t>
        <w:br/>
        <w:t xml:space="preserve">    &lt;/restriction&gt;</w:t>
        <w:br/>
        <w:t xml:space="preserve">  &lt;/simpleType&gt;</w:t>
        <w:br/>
        <w:br/>
        <w:t xml:space="preserve">  &lt;simpleType name="dwPchPower"&gt;</w:t>
        <w:br/>
        <w:t xml:space="preserve">    &lt;restriction base="decimal"&gt;</w:t>
        <w:br/>
        <w:t xml:space="preserve">      &lt;fractionDigits value="1"/&gt;</w:t>
        <w:br/>
        <w:t xml:space="preserve">      &lt;minInclusive value="-15"/&gt;</w:t>
        <w:br/>
        <w:t xml:space="preserve">      &lt;maxInclusive value="+40"/&gt;</w:t>
        <w:br/>
        <w:t xml:space="preserve">    &lt;/restriction&gt;</w:t>
        <w:br/>
        <w:t xml:space="preserve">  &lt;/simpleType&gt;</w:t>
        <w:br/>
        <w:br/>
        <w:t xml:space="preserve">  &lt;simpleType name="schPower"&gt;</w:t>
        <w:br/>
        <w:t xml:space="preserve">    &lt;restriction base="decimal"&gt;</w:t>
        <w:br/>
        <w:t xml:space="preserve">      &lt;fractionDigits value="1"/&gt;</w:t>
        <w:br/>
        <w:t xml:space="preserve">      &lt;minInclusive value="-35"/&gt;</w:t>
        <w:br/>
        <w:t xml:space="preserve">      &lt;maxInclusive value="+15"/&gt;</w:t>
        <w:br/>
        <w:t xml:space="preserve">    &lt;/restriction&gt;</w:t>
        <w:br/>
        <w:t xml:space="preserve">  &lt;/simpleType&gt;</w:t>
        <w:br/>
        <w:br/>
        <w:t xml:space="preserve">  &lt;complexType name="timeSlotLCRList"&gt;</w:t>
        <w:br/>
        <w:t xml:space="preserve">    &lt;sequence&gt;</w:t>
        <w:br/>
        <w:t xml:space="preserve">      &lt;element name="timeSlot" maxOccurs="7"&gt;</w:t>
        <w:br/>
        <w:t xml:space="preserve">        &lt;complexType&gt;</w:t>
        <w:br/>
        <w:t xml:space="preserve">          &lt;all&gt;</w:t>
        <w:br/>
        <w:t xml:space="preserve">            &lt;element name="timeSlotId" minOccurs="1"&gt;</w:t>
        <w:br/>
        <w:t xml:space="preserve">              &lt;simpleType&gt;</w:t>
        <w:br/>
        <w:t xml:space="preserve">                &lt;restriction base="integer"&gt;</w:t>
        <w:br/>
        <w:t xml:space="preserve">                  &lt;minInclusive value="0"/&gt;</w:t>
        <w:br/>
        <w:t xml:space="preserve">                  &lt;maxInclusive value="6"/&gt;</w:t>
        <w:br/>
        <w:t xml:space="preserve">                &lt;/restriction&gt;</w:t>
        <w:br/>
        <w:t xml:space="preserve">              &lt;/simpleType&gt;</w:t>
        <w:br/>
        <w:t xml:space="preserve">            &lt;/element&gt;</w:t>
        <w:br/>
        <w:t xml:space="preserve">            &lt;element name="timeSlotDirection" minOccurs="1"&gt;</w:t>
        <w:br/>
        <w:t xml:space="preserve">              &lt;simpleType&gt;</w:t>
        <w:br/>
        <w:t xml:space="preserve">                &lt;restriction base="string"&gt;</w:t>
        <w:br/>
        <w:t xml:space="preserve">                  &lt;enumeration value="UL"/&gt;</w:t>
        <w:br/>
        <w:t xml:space="preserve">                  &lt;enumeration value="DL"/&gt;</w:t>
        <w:br/>
        <w:t xml:space="preserve">                &lt;/restriction&gt;</w:t>
        <w:br/>
        <w:t xml:space="preserve">              &lt;/simpleType&gt;</w:t>
        <w:br/>
        <w:t xml:space="preserve">            &lt;/element&gt;</w:t>
        <w:br/>
        <w:t xml:space="preserve">            &lt;element name="timeSlotStatus" minOccurs="1"&gt;</w:t>
        <w:br/>
        <w:t xml:space="preserve">              &lt;simpleType&gt;</w:t>
        <w:br/>
        <w:t xml:space="preserve">                &lt;restriction base="string"&gt;</w:t>
        <w:br/>
        <w:t xml:space="preserve">                  &lt;enumeration value="Active"/&gt;</w:t>
        <w:br/>
        <w:t xml:space="preserve">                  &lt;enumeration value="Not-Active"/&gt;</w:t>
        <w:br/>
        <w:t xml:space="preserve">                &lt;/restriction&gt;</w:t>
        <w:br/>
        <w:t xml:space="preserve">              &lt;/simpleType&gt;</w:t>
        <w:br/>
        <w:t xml:space="preserve">            &lt;/element&gt;</w:t>
        <w:br/>
        <w:t xml:space="preserve">          &lt;/all&gt;</w:t>
        <w:br/>
        <w:t xml:space="preserve">        &lt;/complexType&gt;</w:t>
        <w:br/>
        <w:t xml:space="preserve">      &lt;/element&gt;</w:t>
        <w:br/>
        <w:t xml:space="preserve">    &lt;/sequence&gt;</w:t>
        <w:br/>
        <w:t xml:space="preserve">  &lt;/complexType&gt;</w:t>
        <w:br/>
        <w:br/>
        <w:t xml:space="preserve">  &lt;complexType name="timeSlotHCRList"&gt;</w:t>
        <w:br/>
        <w:t xml:space="preserve">    &lt;sequence&gt;</w:t>
        <w:br/>
        <w:t xml:space="preserve">      &lt;element name="timeSlot" maxOccurs="15"&gt;</w:t>
        <w:br/>
        <w:t xml:space="preserve">        &lt;complexType&gt;</w:t>
        <w:br/>
        <w:t xml:space="preserve">          &lt;all&gt;</w:t>
        <w:br/>
        <w:t xml:space="preserve">            &lt;element name="timeSlotId" minOccurs="1"&gt;</w:t>
        <w:br/>
        <w:t xml:space="preserve">              &lt;simpleType&gt;</w:t>
        <w:br/>
        <w:t xml:space="preserve">                &lt;restriction base="integer"&gt;</w:t>
        <w:br/>
        <w:t xml:space="preserve">                  &lt;minInclusive value="0"/&gt;</w:t>
        <w:br/>
        <w:t xml:space="preserve">                  &lt;maxInclusive value="14"/&gt;</w:t>
        <w:br/>
        <w:t xml:space="preserve">                &lt;/restriction&gt;</w:t>
        <w:br/>
        <w:t xml:space="preserve">              &lt;/simpleType&gt;</w:t>
        <w:br/>
        <w:t xml:space="preserve">            &lt;/element&gt;</w:t>
        <w:br/>
        <w:t xml:space="preserve">            &lt;element name="timeSlotDirection" minOccurs="1"&gt;</w:t>
        <w:br/>
        <w:t xml:space="preserve">              &lt;simpleType&gt;</w:t>
        <w:br/>
        <w:t xml:space="preserve">                &lt;restriction base="string"&gt;</w:t>
        <w:br/>
        <w:t xml:space="preserve">                  &lt;enumeration value="UL"/&gt;</w:t>
        <w:br/>
        <w:t xml:space="preserve">                  &lt;enumeration value="DL"/&gt;</w:t>
        <w:br/>
        <w:t xml:space="preserve">                &lt;/restriction&gt;</w:t>
        <w:br/>
        <w:t xml:space="preserve">              &lt;/simpleType&gt;</w:t>
        <w:br/>
        <w:t xml:space="preserve">            &lt;/element&gt;</w:t>
        <w:br/>
        <w:t xml:space="preserve">            &lt;element name="timeSlotStatus" minOccurs="1"&gt;</w:t>
        <w:br/>
        <w:t xml:space="preserve">              &lt;simpleType&gt;</w:t>
        <w:br/>
        <w:t xml:space="preserve">                &lt;restriction base="string"&gt;</w:t>
        <w:br/>
        <w:t xml:space="preserve">                  &lt;enumeration value="Active"/&gt;</w:t>
        <w:br/>
        <w:t xml:space="preserve">                  &lt;enumeration value="Not-Active"/&gt;</w:t>
        <w:br/>
        <w:t xml:space="preserve">                &lt;/restriction&gt;</w:t>
        <w:br/>
        <w:t xml:space="preserve">              &lt;/simpleType&gt;</w:t>
        <w:br/>
        <w:t xml:space="preserve">            &lt;/element&gt;</w:t>
        <w:br/>
        <w:t xml:space="preserve">          &lt;/all&gt;</w:t>
        <w:br/>
        <w:t xml:space="preserve">        &lt;/complexType&gt;</w:t>
        <w:br/>
        <w:t xml:space="preserve">      &lt;/element&gt;</w:t>
        <w:br/>
        <w:t xml:space="preserve">    &lt;/sequence&gt;</w:t>
        <w:br/>
        <w:t xml:space="preserve">  &lt;/complexType&gt;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name="restrictionStateIndicator"&gt;</w:t>
        <w:br/>
        <w:t xml:space="preserve">    &lt;restriction base="string"&gt;</w:t>
        <w:br/>
        <w:t xml:space="preserve">      &lt;enumeration value="cellReservedForOperatorUse"/&gt;</w:t>
        <w:br/>
        <w:t xml:space="preserve">      &lt;enumeration value="cellAccessible"/&gt;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name="dpcModeChangeSupport"&gt;</w:t>
        <w:br/>
        <w:t xml:space="preserve">    &lt;restriction base="string"&gt;</w:t>
        <w:br/>
        <w:t xml:space="preserve">      &lt;enumeration value="dpcModeChangeSupported"/&gt;</w:t>
        <w:br/>
        <w:t xml:space="preserve">      &lt;enumeration value="dpcModeChangeNotSupported"/&gt;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name="sttdSupport"&gt;</w:t>
        <w:br/>
        <w:t xml:space="preserve">    &lt;restriction base="string"&gt;</w:t>
        <w:br/>
        <w:t xml:space="preserve">      &lt;enumeration value="active"/&gt;</w:t>
        <w:br/>
        <w:t xml:space="preserve">      &lt;enumeration value="inactive"/&gt;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name="closedLoopMode1"&gt;</w:t>
        <w:br/>
        <w:t xml:space="preserve">    &lt;restriction base="string"&gt;</w:t>
        <w:br/>
        <w:t xml:space="preserve">      &lt;enumeration value="closedLoopMode1Supported"/&gt;</w:t>
        <w:br/>
        <w:t xml:space="preserve">      &lt;enumeration value="closedLoopMode1NotSupported"/&gt;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name="frameOffset"&gt;</w:t>
        <w:br/>
        <w:t xml:space="preserve">    &lt;restriction base="integer"&gt;</w:t>
        <w:br/>
        <w:t xml:space="preserve">      &lt;minInclusive value="0"/&gt;</w:t>
        <w:br/>
        <w:t xml:space="preserve">      &lt;maxInclusive value="255"/&gt;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name="cellIndividualOffset"&gt;</w:t>
        <w:br/>
        <w:t xml:space="preserve">    &lt;restriction base="decimal"&gt;</w:t>
      </w:r>
    </w:p>
    <w:p>
      <w:pPr>
        <w:pStyle w:val="PL"/>
        <w:rPr>
          <w:rFonts w:cs="Courier New"/>
          <w:szCs w:val="16"/>
        </w:rPr>
      </w:pPr>
      <w:r>
        <w:rPr>
          <w:rFonts w:eastAsia="Courier New" w:cs="Courier New"/>
          <w:szCs w:val="16"/>
        </w:rPr>
        <w:t xml:space="preserve">      </w:t>
      </w:r>
      <w:r>
        <w:rPr>
          <w:rFonts w:eastAsia="MS Mincho;ＭＳ 明朝" w:cs="Courier New"/>
          <w:szCs w:val="16"/>
        </w:rPr>
        <w:t>&lt;fractionDigits value="1"/&gt;</w:t>
        <w:br/>
        <w:t xml:space="preserve">      &lt;minInclusive value="-10"/&gt;</w:t>
        <w:br/>
        <w:t xml:space="preserve">      &lt;maxInclusive value="10"/&gt;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name="hcsPrio"&gt;</w:t>
        <w:br/>
        <w:t xml:space="preserve">    &lt;restriction base="integer"&gt;</w:t>
        <w:br/>
        <w:t xml:space="preserve">      &lt;minInclusive value="0"/&gt;</w:t>
        <w:br/>
        <w:t xml:space="preserve">      &lt;maxInclusive value="7"/&gt;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name="maximumAllowedUlTxPower"&gt;</w:t>
        <w:br/>
        <w:t xml:space="preserve">    &lt;restriction base="integer"&gt;</w:t>
        <w:br/>
        <w:t xml:space="preserve">      &lt;minInclusive value="</w:t>
      </w:r>
      <w:r>
        <w:rPr>
          <w:rFonts w:eastAsia="MS Mincho;ＭＳ 明朝" w:cs="Courier New"/>
          <w:szCs w:val="16"/>
        </w:rPr>
        <w:t>-50</w:t>
      </w:r>
      <w:r>
        <w:rPr>
          <w:rFonts w:eastAsia="MS Mincho;ＭＳ 明朝" w:cs="Courier New"/>
          <w:szCs w:val="16"/>
        </w:rPr>
        <w:t>"/&gt;</w:t>
        <w:br/>
        <w:t xml:space="preserve">      &lt;maxInclusive value="</w:t>
      </w:r>
      <w:r>
        <w:rPr>
          <w:rFonts w:eastAsia="MS Mincho;ＭＳ 明朝" w:cs="Courier New"/>
          <w:szCs w:val="16"/>
        </w:rPr>
        <w:t>33</w:t>
      </w:r>
      <w:r>
        <w:rPr>
          <w:rFonts w:eastAsia="MS Mincho;ＭＳ 明朝" w:cs="Courier New"/>
          <w:szCs w:val="16"/>
        </w:rPr>
        <w:t>"/&gt;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name="qrxlevMin"&gt;</w:t>
        <w:br/>
        <w:t xml:space="preserve">    &lt;restriction base="integer"&gt;</w:t>
        <w:br/>
        <w:t xml:space="preserve">      &lt;minInclusive value="-115"/&gt;</w:t>
        <w:br/>
        <w:t xml:space="preserve">      &lt;maxInclusive value="-25"/&gt;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name="deltaQrxlevmin"&gt;</w:t>
        <w:br/>
        <w:t xml:space="preserve">    &lt;restriction base="integer"&gt;</w:t>
        <w:br/>
        <w:t xml:space="preserve">      &lt;minInclusive value="-4"/&gt;</w:t>
        <w:br/>
        <w:t xml:space="preserve">      &lt;maxInclusive value="-2"/&gt;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name="qhcs"&gt;</w:t>
        <w:br/>
        <w:t xml:space="preserve">    &lt;restriction base="integer"&gt;</w:t>
        <w:br/>
        <w:t xml:space="preserve">      &lt;minInclusive value="0"/&gt;</w:t>
        <w:br/>
        <w:t xml:space="preserve">      &lt;maxInclusive value="99"/&gt;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name="penaltyTime"&gt;</w:t>
        <w:br/>
        <w:t xml:space="preserve">    &lt;restriction base="integer"&gt;</w:t>
        <w:br/>
        <w:t xml:space="preserve">      &lt;minInclusive value="0"/&gt;</w:t>
        <w:br/>
        <w:t xml:space="preserve">      &lt;maxInclusive value="60"/&gt;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name="referenceTimeDifferenceToCell"&gt;</w:t>
        <w:br/>
        <w:t xml:space="preserve">    &lt;restriction base="integer"&gt;</w:t>
        <w:br/>
        <w:t xml:space="preserve">      &lt;minInclusive value="</w:t>
      </w:r>
      <w:r>
        <w:rPr>
          <w:rFonts w:eastAsia="MS Mincho;ＭＳ 明朝" w:cs="Courier New"/>
          <w:szCs w:val="16"/>
        </w:rPr>
        <w:t>0</w:t>
      </w:r>
      <w:r>
        <w:rPr>
          <w:rFonts w:eastAsia="MS Mincho;ＭＳ 明朝" w:cs="Courier New"/>
          <w:szCs w:val="16"/>
        </w:rPr>
        <w:t>"/&gt;</w:t>
        <w:br/>
        <w:t xml:space="preserve">      &lt;maxInclusive value="</w:t>
      </w:r>
      <w:r>
        <w:rPr>
          <w:rFonts w:eastAsia="MS Mincho;ＭＳ 明朝" w:cs="Courier New"/>
          <w:szCs w:val="16"/>
        </w:rPr>
        <w:t>38400</w:t>
      </w:r>
      <w:r>
        <w:rPr>
          <w:rFonts w:eastAsia="MS Mincho;ＭＳ 明朝" w:cs="Courier New"/>
          <w:szCs w:val="16"/>
        </w:rPr>
        <w:t>"/&gt;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name="readSFNIndicator"&gt;</w:t>
        <w:br/>
        <w:t xml:space="preserve">    &lt;restriction base="string"&gt;</w:t>
        <w:br/>
        <w:t xml:space="preserve">      &lt;enumeration value="TRUE"/&gt;</w:t>
        <w:br/>
        <w:t xml:space="preserve">      &lt;enumeration value="FALSE"/&gt;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bookmarkStart w:id="67" w:name="OLE_LINK4"/>
      <w:bookmarkEnd w:id="67"/>
      <w:r>
        <w:rPr>
          <w:rFonts w:eastAsia="Courier New" w:cs="Courier New"/>
          <w:szCs w:val="16"/>
        </w:rPr>
        <w:t xml:space="preserve">  </w:t>
      </w:r>
      <w:r>
        <w:rPr>
          <w:rFonts w:eastAsia="MS Mincho;ＭＳ 明朝" w:cs="Courier New"/>
          <w:szCs w:val="16"/>
          <w:highlight w:val="white"/>
          <w:lang w:val="en-US" w:eastAsia="en-US"/>
        </w:rPr>
        <w:t>&lt;complexType name="snaList"&gt;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&lt;sequence&gt;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&lt;element name="snac" maxOccurs="65535"&gt;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&lt;simpleType&gt;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&lt;restriction base="integer"&gt;</w:t>
      </w:r>
    </w:p>
    <w:p>
      <w:pPr>
        <w:pStyle w:val="PL"/>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&lt;minInclusive value="1"/&gt;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&lt;maxInclusive value="65536"/&gt;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&lt;/restriction&gt;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&lt;/simpleType&gt;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&lt;/element&gt;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&lt;/sequence&gt;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&lt;/complexType&gt;</w:t>
      </w:r>
    </w:p>
    <w:p>
      <w:pPr>
        <w:pStyle w:val="PL"/>
        <w:rPr>
          <w:rFonts w:eastAsia="MS Mincho;ＭＳ 明朝" w:cs="Courier New"/>
          <w:szCs w:val="16"/>
          <w:highlight w:val="white"/>
          <w:lang w:val="en-US" w:eastAsia="en-US"/>
        </w:rPr>
      </w:pPr>
      <w:r>
        <w:rPr>
          <w:rFonts w:eastAsia="MS Mincho;ＭＳ 明朝" w:cs="Courier New"/>
          <w:szCs w:val="16"/>
          <w:highlight w:val="white"/>
          <w:lang w:val="en-US" w:eastAsia="en-US"/>
        </w:rPr>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&lt;complexType name="snaInformation"&gt;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&lt;sequence&gt;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&lt;element name="mcc"&gt;</w:t>
      </w:r>
    </w:p>
    <w:p>
      <w:pPr>
        <w:pStyle w:val="PL"/>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&lt;simpleType&gt;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&lt;restriction base="integer"&gt;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&lt;minInclusive value="0"/&gt;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&lt;maxInclusive value="999"/&gt;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&lt;/restriction&gt;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&lt;/simpleType&gt;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&lt;/element&gt;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&lt;element name="mnc"&gt;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&lt;simpleType&gt;</w:t>
      </w:r>
    </w:p>
    <w:p>
      <w:pPr>
        <w:pStyle w:val="PL"/>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&lt;restriction base="integer"&gt;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&lt;enumeration value="0"/&gt;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&lt;enumeration value="999"/&gt;</w:t>
      </w:r>
    </w:p>
    <w:p>
      <w:pPr>
        <w:pStyle w:val="PL"/>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&lt;/restriction&gt;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&lt;/simpleType&gt;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&lt;/element&gt;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&lt;element name="snaList" type="un:snaList"/&gt;</w:t>
      </w:r>
    </w:p>
    <w:p>
      <w:pPr>
        <w:pStyle w:val="PL"/>
        <w:rPr>
          <w:rFonts w:cs="Courier New"/>
          <w:szCs w:val="16"/>
          <w:highlight w:val="white"/>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&lt;/sequence&gt;</w:t>
      </w:r>
    </w:p>
    <w:p>
      <w:pPr>
        <w:pStyle w:val="PL"/>
        <w:rPr>
          <w:rFonts w:eastAsia="MS Mincho;ＭＳ 明朝" w:cs="Courier New"/>
          <w:szCs w:val="16"/>
          <w:lang w:val="en-US" w:eastAsia="en-US"/>
        </w:rPr>
      </w:pPr>
      <w:r>
        <w:rPr>
          <w:rFonts w:eastAsia="Courier New" w:cs="Courier New"/>
          <w:szCs w:val="16"/>
          <w:highlight w:val="white"/>
          <w:lang w:val="en-US" w:eastAsia="en-US"/>
        </w:rPr>
        <w:t xml:space="preserve">  </w:t>
      </w:r>
      <w:r>
        <w:rPr>
          <w:rFonts w:eastAsia="MS Mincho;ＭＳ 明朝" w:cs="Courier New"/>
          <w:szCs w:val="16"/>
          <w:highlight w:val="white"/>
          <w:lang w:val="en-US" w:eastAsia="en-US"/>
        </w:rPr>
        <w:t>&lt;/complexType&gt;</w:t>
      </w:r>
    </w:p>
    <w:p>
      <w:pPr>
        <w:pStyle w:val="PL"/>
        <w:rPr>
          <w:rFonts w:eastAsia="MS Mincho;ＭＳ 明朝"/>
        </w:rPr>
      </w:pPr>
      <w:bookmarkStart w:id="68" w:name="OLE_LINK4"/>
      <w:bookmarkEnd w:id="68"/>
      <w:r>
        <w:rPr>
          <w:rFonts w:eastAsia="Courier New" w:cs="Courier New"/>
          <w:szCs w:val="16"/>
          <w:lang w:val="en-US" w:eastAsia="en-US"/>
        </w:rPr>
        <w:t xml:space="preserve">      </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&lt;simpleType name="qqualMin"&gt;</w:t>
        <w:br/>
        <w:t xml:space="preserve">    &lt;restriction base="integer"&gt;</w:t>
        <w:br/>
        <w:t xml:space="preserve">      &lt;minInclusive value="-24"/&gt;</w:t>
        <w:br/>
        <w:t xml:space="preserve">      &lt;maxInclusive value="0"/&gt;</w:t>
        <w:br/>
        <w:t xml:space="preserve">    &lt;/restriction&gt;</w:t>
        <w:br/>
        <w:t xml:space="preserve">  &lt;/simpleType&gt; </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lang w:val="en-US" w:eastAsia="en-US"/>
        </w:rPr>
        <w:t xml:space="preserve">  </w:t>
      </w:r>
      <w:r>
        <w:rPr>
          <w:rFonts w:eastAsia="MS Mincho;ＭＳ 明朝" w:cs="Courier New"/>
          <w:szCs w:val="16"/>
          <w:lang w:val="en-US" w:eastAsia="en-US"/>
        </w:rPr>
        <w:t>&lt;simpleType name="temporaryOffset1"&gt;</w:t>
        <w:br/>
        <w:t xml:space="preserve">    &lt;restriction base="integer"&gt;</w:t>
        <w:br/>
        <w:t xml:space="preserve">      &lt;minInclusive value="3"/&gt;</w:t>
        <w:br/>
        <w:t xml:space="preserve">      &lt;maxInclusive value="21"/&gt;</w:t>
        <w:br/>
        <w:t xml:space="preserve">    &lt;/restriction&gt;</w:t>
        <w:br/>
        <w:t xml:space="preserve">  &lt;/simpleType&gt;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lang w:val="en-US" w:eastAsia="en-US"/>
        </w:rPr>
        <w:t xml:space="preserve">  </w:t>
      </w:r>
      <w:r>
        <w:rPr>
          <w:rFonts w:eastAsia="MS Mincho;ＭＳ 明朝" w:cs="Courier New"/>
          <w:szCs w:val="16"/>
        </w:rPr>
        <w:t>&lt;simpleType name="temporaryOffset2"&gt;</w:t>
        <w:br/>
        <w:t xml:space="preserve">    &lt;restriction base="integer"&gt;</w:t>
        <w:br/>
        <w:t xml:space="preserve">      &lt;minInclusive value="2"/&gt;</w:t>
        <w:br/>
        <w:t xml:space="preserve">      &lt;maxInclusive value="12"/&gt;</w:t>
        <w:br/>
        <w:t xml:space="preserve">    &lt;/restriction&gt;</w:t>
        <w:br/>
        <w:t xml:space="preserve">  &lt;/simpleType&gt;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name="txDiversityIndicator"&gt;</w:t>
        <w:br/>
        <w:t xml:space="preserve">    &lt;restriction base="string"&gt;</w:t>
      </w:r>
    </w:p>
    <w:p>
      <w:pPr>
        <w:pStyle w:val="PL"/>
        <w:rPr>
          <w:rFonts w:cs="Courier New"/>
          <w:szCs w:val="16"/>
        </w:rPr>
      </w:pPr>
      <w:r>
        <w:rPr>
          <w:rFonts w:eastAsia="Courier New" w:cs="Courier New"/>
          <w:szCs w:val="16"/>
        </w:rPr>
        <w:t xml:space="preserve">      </w:t>
      </w:r>
      <w:r>
        <w:rPr>
          <w:rFonts w:eastAsia="MS Mincho;ＭＳ 明朝" w:cs="Courier New"/>
          <w:szCs w:val="16"/>
        </w:rPr>
        <w:t>&lt;enumeration value="none"/&gt;</w:t>
        <w:br/>
        <w:t xml:space="preserve">      &lt;enumeration value="PrimaryCpichBroadcastFrom2Antennas"/&gt;</w:t>
        <w:br/>
        <w:t xml:space="preserve">      &lt;enumeration value="SttdAppliedToPrimaryCCPCH"/&gt;</w:t>
      </w:r>
    </w:p>
    <w:p>
      <w:pPr>
        <w:pStyle w:val="PL"/>
        <w:rPr/>
      </w:pPr>
      <w:r>
        <w:rPr>
          <w:rFonts w:eastAsia="Courier New" w:cs="Courier New"/>
          <w:szCs w:val="16"/>
        </w:rPr>
        <w:t xml:space="preserve">      </w:t>
      </w:r>
      <w:r>
        <w:rPr>
          <w:rFonts w:eastAsia="MS Mincho;ＭＳ 明朝" w:cs="Courier New"/>
          <w:szCs w:val="16"/>
        </w:rPr>
        <w:t>&lt;enumeration value="TstdAppliedToPrimarySchAndSecondarySch"/&gt;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&lt;complexType name="cellCapabilityContainerFDD"&gt;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name="Flexible_Hard_Split_Support_Indicator" minOccurs="0"/&gt;</w:t>
        <w:br/>
        <w:t xml:space="preserve">                &lt;element name="Delayed_Activation_Support_Indicator" minOccurs="0"/&gt;</w:t>
        <w:br/>
        <w:t xml:space="preserve">                &lt;element name="HS_DSCH_Support_Indicator" minOccurs="0"/&gt;</w:t>
        <w:br/>
        <w:t xml:space="preserve">                &lt;element name="DSCH_Support_Indicator" minOccurs="0"/&gt;</w:t>
        <w:br/>
        <w:t xml:space="preserve">                &lt;element name="F_DPCH_Support_Indicator" minOccurs="0"/&gt;</w:t>
        <w:br/>
        <w:t xml:space="preserve">                &lt;element name="E_DCH_Support_Indicator" minOccurs="0"/&gt;</w:t>
        <w:br/>
        <w:t xml:space="preserve">                &lt;element name="E_DCH_TTI2ms_Support_Indicator" minOccurs="0"/&gt;</w:t>
        <w:br/>
        <w:t xml:space="preserve">                &lt;element name="E_DCH_2sf2_and_all_inferior_SFs_Support_Indicator" minOccurs="0"/&gt;</w:t>
        <w:br/>
        <w:t xml:space="preserve">                &lt;element name="E_DCH_2sf4_and_all_inferior_SFs_Support_Indicator" minOccurs="0"/&gt;</w:t>
        <w:br/>
        <w:t xml:space="preserve">                &lt;element name="E_DCH_sf4_and_all_inferior_SFs_Support_Indicator" minOccurs="0"/&gt;</w:t>
      </w:r>
    </w:p>
    <w:p>
      <w:pPr>
        <w:pStyle w:val="PL"/>
        <w:rPr/>
      </w:pPr>
      <w:r>
        <w:rPr>
          <w:rFonts w:eastAsia="Courier New" w:cs="Courier New"/>
          <w:szCs w:val="16"/>
        </w:rPr>
        <w:t xml:space="preserve">                </w:t>
      </w:r>
      <w:r>
        <w:rPr>
          <w:rFonts w:eastAsia="MS Mincho;ＭＳ 明朝" w:cs="Courier New"/>
          <w:szCs w:val="16"/>
        </w:rPr>
        <w:t>&lt;element name="E_DCH_sf8_and_all_inferior_SFs_Support_Indicator" minOccurs="0"/&gt;</w:t>
        <w:br/>
        <w:t xml:space="preserve">                &lt;element name="E_DCH_HARQ_IR_Combining_Support_Indicator" minOccurs="0"/&gt;</w:t>
      </w:r>
    </w:p>
    <w:p>
      <w:pPr>
        <w:pStyle w:val="PL"/>
        <w:rPr/>
      </w:pPr>
      <w:r>
        <w:rPr>
          <w:rFonts w:eastAsia="Courier New" w:cs="Courier New"/>
          <w:szCs w:val="16"/>
        </w:rPr>
        <w:t xml:space="preserve">                </w:t>
      </w:r>
      <w:r>
        <w:rPr>
          <w:rFonts w:eastAsia="MS Mincho;ＭＳ 明朝" w:cs="Courier New"/>
          <w:szCs w:val="16"/>
        </w:rPr>
        <w:t>&lt;element name="E_DCH_HARQ_Chase_Combining_Support_Indicator" minOccurs="0"/&gt;</w:t>
        <w:br/>
        <w:t xml:space="preserve">              &lt;/all&gt;</w:t>
        <w:br/>
        <w:t xml:space="preserve">            &lt;/complexType&gt;</w:t>
        <w:br/>
        <w:t xml:space="preserve">          &lt;/element&gt;</w:t>
        <w:br/>
        <w:t xml:space="preserve">          &lt;choice minOccurs="0" maxOccurs="unbounded"&gt;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w:t>
      </w:r>
    </w:p>
    <w:p>
      <w:pPr>
        <w:pStyle w:val="PL"/>
        <w:rPr/>
      </w:pPr>
      <w:r>
        <w:rPr>
          <w:rFonts w:eastAsia="Courier New" w:cs="Courier New"/>
          <w:szCs w:val="16"/>
        </w:rPr>
        <w:t xml:space="preserve">  </w:t>
      </w:r>
      <w:r>
        <w:rPr>
          <w:rFonts w:eastAsia="MS Mincho;ＭＳ 明朝" w:cs="Courier New"/>
          <w:szCs w:val="16"/>
        </w:rPr>
        <w:t>&lt;simpleType name="sctdIndicator"&gt;</w:t>
        <w:br/>
        <w:t xml:space="preserve">    &lt;restriction base="string"&gt;</w:t>
        <w:br/>
        <w:t xml:space="preserve">      &lt;enumeration value="active"/&gt;</w:t>
        <w:br/>
        <w:t xml:space="preserve">      &lt;enumeration value="inactive"/&gt;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name="dpchConstantValue"&gt;</w:t>
        <w:br/>
        <w:t xml:space="preserve">    &lt;restriction base="integer"&gt;</w:t>
        <w:br/>
        <w:t xml:space="preserve">      &lt;minInclusive value="-10"/&gt;</w:t>
        <w:br/>
        <w:t xml:space="preserve">      &lt;maxInclusive value="10"/&gt;</w:t>
        <w:br/>
        <w:t xml:space="preserve">    &lt;/restriction&gt;</w:t>
        <w:br/>
        <w:t xml:space="preserve">  &lt;/simpleType&gt; </w:t>
      </w:r>
    </w:p>
    <w:p>
      <w:pPr>
        <w:pStyle w:val="PL"/>
        <w:rPr/>
      </w:pPr>
      <w:r>
        <w:rPr>
          <w:rFonts w:eastAsia="MS Mincho;ＭＳ 明朝" w:cs="Courier New"/>
          <w:szCs w:val="16"/>
        </w:rPr>
        <w:br/>
        <w:t xml:space="preserve">  &lt;complexType name="cellCapabilityContainerTDD"&gt;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name="Delayed_Activation_Support_Indicator" minOccurs="0"/&gt;</w:t>
        <w:br/>
        <w:t xml:space="preserve">                &lt;element name="HS_DSCH_Support_Indicator" minOccurs="0"/&gt;</w:t>
        <w:br/>
        <w:t xml:space="preserve">                &lt;element name="DSCH_Support_Indicator" minOccurs="0"/&gt;</w:t>
        <w:br/>
        <w:t xml:space="preserve">              &lt;/all&gt;</w:t>
        <w:br/>
        <w:t xml:space="preserve">            &lt;/complexType&gt;</w:t>
        <w:br/>
        <w:t xml:space="preserve">          &lt;/element&gt;</w:t>
        <w:br/>
        <w:t xml:space="preserve">          &lt;choice minOccurs="0" maxOccurs="unbounded"&gt;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w:t>
      </w:r>
    </w:p>
    <w:p>
      <w:pPr>
        <w:pStyle w:val="PL"/>
        <w:rPr/>
      </w:pPr>
      <w:r>
        <w:rPr>
          <w:rFonts w:eastAsia="Courier New" w:cs="Courier New"/>
          <w:szCs w:val="16"/>
        </w:rPr>
        <w:t xml:space="preserve">  </w:t>
      </w:r>
      <w:r>
        <w:rPr>
          <w:rFonts w:eastAsia="MS Mincho;ＭＳ 明朝" w:cs="Courier New"/>
          <w:szCs w:val="16"/>
        </w:rPr>
        <w:t>&lt;simpleType name="tstdIndicator"&gt;</w:t>
        <w:br/>
        <w:t xml:space="preserve">    &lt;restriction base="string"&gt;</w:t>
        <w:br/>
        <w:t xml:space="preserve">      &lt;enumeration value="active"/&gt;</w:t>
        <w:br/>
        <w:t xml:space="preserve">      &lt;enumeration value="inactive"/&gt;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name="timeSlotForSch"&gt;</w:t>
        <w:br/>
        <w:t xml:space="preserve">    &lt;restriction base="integer"&gt;</w:t>
        <w:br/>
        <w:t xml:space="preserve">      &lt;minInclusive value="0"/&gt;</w:t>
        <w:br/>
        <w:t xml:space="preserve">      &lt;maxInclusive value="14"/&gt;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name="schTimeSlot"&gt;</w:t>
        <w:br/>
        <w:t xml:space="preserve">    &lt;restriction base="integer"&gt;</w:t>
        <w:br/>
        <w:t xml:space="preserve">      &lt;minInclusive value="0"/&gt;</w:t>
        <w:br/>
        <w:t xml:space="preserve">      &lt;maxInclusive value="6"/&gt;</w:t>
        <w:br/>
        <w:t xml:space="preserve">    &lt;/restriction&gt;</w:t>
        <w:br/>
        <w:t xml:space="preserve">  &lt;/simpleType&gt; </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name="syncCase"&gt;</w:t>
        <w:br/>
        <w:t xml:space="preserve">    &lt;restriction base="string"&gt;</w:t>
        <w:br/>
        <w:t xml:space="preserve">      &lt;enumeration value="SCH and PCCPCH allocated in a single TS"/&gt;</w:t>
        <w:br/>
        <w:t xml:space="preserve">      &lt;enumeration value="SCH and PCCPCH allocated in two TS, TS#k and TS#k+8"/&gt;</w:t>
        <w:br/>
        <w:t xml:space="preserve">    &lt;/restriction&gt;</w:t>
        <w:br/>
        <w:t xml:space="preserve">  &lt;/simpleType&gt;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name="hsFlag"&gt;</w:t>
        <w:br/>
        <w:t xml:space="preserve">    &lt;restriction base="integer"&gt;</w:t>
        <w:br/>
        <w:t xml:space="preserve">      &lt;minInclusive value="0"/&gt;</w:t>
        <w:br/>
        <w:t xml:space="preserve">      &lt;maxInclusive value="1"/&gt;</w:t>
        <w:br/>
        <w:t xml:space="preserve">    &lt;/restriction&gt;</w:t>
        <w:br/>
        <w:t xml:space="preserve">  &lt;/simpleType&gt; </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&lt;simpleType name="hsEnable"&gt;</w:t>
        <w:br/>
        <w:t xml:space="preserve">    &lt;restriction base="integer"&gt;</w:t>
        <w:br/>
        <w:t xml:space="preserve">      &lt;minInclusive value="0"/&gt;</w:t>
        <w:br/>
        <w:t xml:space="preserve">      &lt;maxInclusive value="1"/&gt;</w:t>
        <w:br/>
        <w:t xml:space="preserve">    &lt;/restriction&gt;</w:t>
        <w:br/>
        <w:t xml:space="preserve">  &lt;/simpleType&gt; </w:t>
      </w:r>
    </w:p>
    <w:p>
      <w:pPr>
        <w:pStyle w:val="PL"/>
        <w:rPr>
          <w:rFonts w:eastAsia="MS Mincho;ＭＳ 明朝" w:cs="Courier New"/>
          <w:szCs w:val="16"/>
        </w:rPr>
      </w:pPr>
      <w:r>
        <w:rPr>
          <w:rFonts w:eastAsia="MS Mincho;ＭＳ 明朝" w:cs="Courier New"/>
          <w:szCs w:val="16"/>
        </w:rPr>
      </w:r>
    </w:p>
    <w:p>
      <w:pPr>
        <w:pStyle w:val="PL"/>
        <w:rPr>
          <w:lang w:val="en-US" w:eastAsia="en-US"/>
        </w:rPr>
      </w:pPr>
      <w:r>
        <w:rPr>
          <w:rFonts w:eastAsia="Courier New"/>
        </w:rPr>
        <w:t xml:space="preserve">  </w:t>
      </w:r>
      <w:r>
        <w:rPr>
          <w:rFonts w:eastAsia="MS Mincho;ＭＳ 明朝"/>
        </w:rPr>
        <w:t>&lt;simpleType name="numOfHspdschs"&gt;</w:t>
        <w:br/>
        <w:t xml:space="preserve">    &lt;restriction base="integer"&gt;</w:t>
        <w:br/>
        <w:t xml:space="preserve">      &lt;minInclusive value="0"/&gt;</w:t>
        <w:br/>
        <w:t xml:space="preserve">      &lt;maxInclusive value="95"/&gt;</w:t>
        <w:br/>
        <w:t xml:space="preserve">    &lt;/restriction&gt;</w:t>
        <w:br/>
        <w:t xml:space="preserve">  &lt;/simpleType&gt;</w:t>
      </w:r>
    </w:p>
    <w:p>
      <w:pPr>
        <w:pStyle w:val="PL"/>
        <w:rPr>
          <w:lang w:val="en-US" w:eastAsia="en-US"/>
        </w:rPr>
      </w:pPr>
      <w:r>
        <w:rPr>
          <w:lang w:val="en-US" w:eastAsia="en-US"/>
        </w:rPr>
      </w:r>
    </w:p>
    <w:p>
      <w:pPr>
        <w:pStyle w:val="PL"/>
        <w:rPr/>
      </w:pPr>
      <w:r>
        <w:rPr>
          <w:rFonts w:eastAsia="Courier New"/>
        </w:rPr>
        <w:t xml:space="preserve">  </w:t>
      </w:r>
      <w:r>
        <w:rPr/>
        <w:t>&lt;complexType name="NsPlmnId"&gt;</w:t>
      </w:r>
    </w:p>
    <w:p>
      <w:pPr>
        <w:pStyle w:val="PL"/>
        <w:rPr/>
      </w:pPr>
      <w:r>
        <w:rPr>
          <w:rFonts w:eastAsia="Courier New"/>
        </w:rPr>
        <w:t xml:space="preserve">    </w:t>
      </w:r>
      <w:r>
        <w:rPr/>
        <w:t>&lt;sequence&gt;</w:t>
      </w:r>
    </w:p>
    <w:p>
      <w:pPr>
        <w:pStyle w:val="PL"/>
        <w:rPr/>
      </w:pPr>
      <w:r>
        <w:rPr>
          <w:rFonts w:eastAsia="Courier New"/>
        </w:rPr>
        <w:t xml:space="preserve">      </w:t>
      </w:r>
      <w:r>
        <w:rPr/>
        <w:t>&lt;element name="mcc" type="short"/&gt;</w:t>
      </w:r>
    </w:p>
    <w:p>
      <w:pPr>
        <w:pStyle w:val="PL"/>
        <w:rPr/>
      </w:pPr>
      <w:r>
        <w:rPr>
          <w:rFonts w:eastAsia="Courier New"/>
        </w:rPr>
        <w:t xml:space="preserve">      </w:t>
      </w:r>
      <w:r>
        <w:rPr/>
        <w:t>&lt;element name="mnc" type="short"/&gt;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&lt;complexType name="NsPlmnIdListType"&gt;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&lt;element name="nsP</w:t>
      </w:r>
      <w:r>
        <w:rPr>
          <w:lang w:val="fr-FR" w:eastAsia="en-US"/>
        </w:rPr>
        <w:t>lmn</w:t>
      </w:r>
      <w:r>
        <w:rPr/>
        <w:t>Id" type="</w:t>
      </w:r>
      <w:r>
        <w:rPr>
          <w:lang w:val="fr-FR" w:eastAsia="en-US"/>
        </w:rPr>
        <w:t>u</w:t>
      </w:r>
      <w:r>
        <w:rPr/>
        <w:t>n:NsPlmnId" minOccurs="0" maxOccurs="5"/&gt;</w:t>
      </w:r>
    </w:p>
    <w:p>
      <w:pPr>
        <w:pStyle w:val="PL"/>
        <w:rPr/>
      </w:pPr>
      <w:r>
        <w:rPr>
          <w:rFonts w:eastAsia="Courier New"/>
        </w:rPr>
        <w:t xml:space="preserve">    </w:t>
      </w:r>
      <w:r>
        <w:rPr/>
        <w:t>&lt;/sequence&gt;</w:t>
      </w:r>
    </w:p>
    <w:p>
      <w:pPr>
        <w:pStyle w:val="PL"/>
        <w:rPr>
          <w:lang w:val="en-US" w:eastAsia="en-US"/>
        </w:rPr>
      </w:pPr>
      <w:r>
        <w:rPr>
          <w:rFonts w:eastAsia="Courier New"/>
        </w:rPr>
        <w:t xml:space="preserve">  </w:t>
      </w:r>
      <w:r>
        <w:rPr/>
        <w:t>&lt;/complexType&gt;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&lt;simpleType name="numOfHsscchs"&gt;</w:t>
        <w:br/>
        <w:t xml:space="preserve">    &lt;restriction base="integer"&gt;</w:t>
        <w:br/>
        <w:t xml:space="preserve">      &lt;minInclusive value="1"/&gt;</w:t>
        <w:br/>
        <w:t xml:space="preserve">      &lt;maxInclusive value="32"/&gt;</w:t>
        <w:br/>
        <w:t xml:space="preserve">    &lt;/restriction&gt;</w:t>
        <w:br/>
        <w:t xml:space="preserve">  &lt;/simpleType&gt;  </w:t>
      </w:r>
    </w:p>
    <w:p>
      <w:pPr>
        <w:pStyle w:val="PL"/>
        <w:rPr>
          <w:rFonts w:eastAsia="MS Mincho;ＭＳ 明朝" w:cs="Courier New"/>
          <w:szCs w:val="16"/>
        </w:rPr>
      </w:pPr>
      <w:r>
        <w:rPr>
          <w:rFonts w:eastAsia="MS Mincho;ＭＳ 明朝" w:cs="Courier New"/>
          <w:szCs w:val="16"/>
        </w:rPr>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&lt;simpleType name="eightOctets"&gt;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&lt;restriction base="hexBinary"&gt;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&lt;length value="8"/&gt;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&lt;/restriction&gt;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&lt;/simpleType&gt;</w:t>
      </w:r>
    </w:p>
    <w:p>
      <w:pPr>
        <w:pStyle w:val="PL"/>
        <w:rPr/>
      </w:pPr>
      <w:r>
        <w:rPr>
          <w:rFonts w:eastAsia="MS Mincho;ＭＳ 明朝" w:cs="Courier New"/>
          <w:szCs w:val="16"/>
        </w:rPr>
        <w:br/>
        <w:t xml:space="preserve">  &lt;complexType name="</w:t>
      </w:r>
      <w:r>
        <w:rPr>
          <w:rFonts w:eastAsia="MS Mincho;ＭＳ 明朝" w:cs="Courier New"/>
          <w:szCs w:val="16"/>
        </w:rPr>
        <w:t>uarfcnLCRList</w:t>
      </w:r>
      <w:r>
        <w:rPr>
          <w:rFonts w:eastAsia="MS Mincho;ＭＳ 明朝" w:cs="Courier New"/>
          <w:szCs w:val="16"/>
        </w:rPr>
        <w:t>"&gt;</w:t>
        <w:br/>
        <w:t xml:space="preserve">    &lt;sequence&gt;</w:t>
        <w:br/>
        <w:t xml:space="preserve">      &lt;element name="</w:t>
      </w:r>
      <w:r>
        <w:rPr>
          <w:rFonts w:cs="Courier New"/>
          <w:szCs w:val="16"/>
          <w:lang w:val="en-US" w:eastAsia="en-US"/>
        </w:rPr>
        <w:t>uarfcnLCR</w:t>
      </w:r>
      <w:r>
        <w:rPr>
          <w:rFonts w:eastAsia="MS Mincho;ＭＳ 明朝" w:cs="Courier New"/>
          <w:szCs w:val="16"/>
        </w:rPr>
        <w:t>" maxOccurs="</w:t>
      </w:r>
      <w:r>
        <w:rPr>
          <w:rFonts w:cs="Courier New"/>
          <w:szCs w:val="16"/>
          <w:lang w:val="en-US" w:eastAsia="en-US"/>
        </w:rPr>
        <w:t>11</w:t>
      </w:r>
      <w:r>
        <w:rPr>
          <w:rFonts w:eastAsia="MS Mincho;ＭＳ 明朝" w:cs="Courier New"/>
          <w:szCs w:val="16"/>
        </w:rPr>
        <w:t>"&gt;</w:t>
        <w:br/>
        <w:t xml:space="preserve">        &lt;complexType&gt;</w:t>
        <w:br/>
        <w:t xml:space="preserve">          &lt;all&gt;</w:t>
        <w:br/>
        <w:t xml:space="preserve">            &lt;element name="</w:t>
      </w:r>
      <w:r>
        <w:rPr>
          <w:rFonts w:cs="Courier New"/>
          <w:szCs w:val="16"/>
          <w:lang w:val="en-US" w:eastAsia="en-US"/>
        </w:rPr>
        <w:t>uarfcn</w:t>
      </w:r>
      <w:r>
        <w:rPr>
          <w:rFonts w:eastAsia="MS Mincho;ＭＳ 明朝" w:cs="Courier New"/>
          <w:szCs w:val="16"/>
        </w:rPr>
        <w:t>" type="un:uarfcnAnyMode"</w:t>
      </w:r>
      <w:r>
        <w:rPr>
          <w:rFonts w:cs="Courier New"/>
          <w:szCs w:val="16"/>
          <w:lang w:val="en-US" w:eastAsia="en-US"/>
        </w:rPr>
        <w:t xml:space="preserve"> </w:t>
      </w:r>
      <w:r>
        <w:rPr>
          <w:rFonts w:eastAsia="MS Mincho;ＭＳ 明朝" w:cs="Courier New"/>
          <w:szCs w:val="16"/>
        </w:rPr>
        <w:t>minOccurs="1"</w:t>
      </w:r>
      <w:r>
        <w:rPr>
          <w:rFonts w:cs="Courier New"/>
          <w:szCs w:val="16"/>
          <w:lang w:val="en-US" w:eastAsia="en-US"/>
        </w:rPr>
        <w:t>/</w:t>
      </w:r>
      <w:r>
        <w:rPr>
          <w:rFonts w:eastAsia="MS Mincho;ＭＳ 明朝" w:cs="Courier New"/>
          <w:szCs w:val="16"/>
        </w:rPr>
        <w:t>&gt;</w:t>
        <w:br/>
        <w:t xml:space="preserve">            &lt;element name="timeSlotLCRList" type="un:timeSlotLCRList" 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br/>
        <w:t xml:space="preserve">        &lt;/complexType&gt;</w:t>
        <w:br/>
        <w:t xml:space="preserve">      &lt;/element&gt;</w:t>
        <w:br/>
        <w:t xml:space="preserve">    &lt;/sequence&gt;</w:t>
        <w:br/>
        <w:t xml:space="preserve">  &lt;/complexType&gt;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MS Mincho;ＭＳ 明朝" w:cs="Courier New"/>
          <w:szCs w:val="16"/>
        </w:rPr>
        <w:t>&lt;simpleType name="</w:t>
      </w:r>
      <w:r>
        <w:rPr>
          <w:rFonts w:cs="Courier New"/>
          <w:szCs w:val="16"/>
          <w:lang w:val="en-US" w:eastAsia="en-US"/>
        </w:rPr>
        <w:t>siptoSupported</w:t>
      </w:r>
      <w:r>
        <w:rPr>
          <w:rFonts w:eastAsia="MS Mincho;ＭＳ 明朝" w:cs="Courier New"/>
          <w:szCs w:val="16"/>
        </w:rPr>
        <w:t>"&gt;</w:t>
        <w:br/>
        <w:t xml:space="preserve">    &lt;restriction base="integer"&gt;</w:t>
        <w:br/>
        <w:t xml:space="preserve">      &lt;minInclusive value="0"/&gt;</w:t>
        <w:br/>
        <w:t xml:space="preserve">      &lt;maxInclusive value="1"/&gt;</w:t>
        <w:br/>
        <w:t xml:space="preserve">    &lt;/restriction&gt;</w:t>
        <w:br/>
        <w:t xml:space="preserve">  &lt;/simpleType&gt;</w:t>
        <w:br/>
      </w:r>
    </w:p>
    <w:p>
      <w:pPr>
        <w:pStyle w:val="Normal"/>
        <w:tabs>
          <w:tab w:val="clear" w:pos="284"/>
          <w:tab w:val="left" w:pos="384" w:leader="none"/>
          <w:tab w:val="left" w:pos="768" w:leader="none"/>
          <w:tab w:val="left" w:pos="1152" w:leader="none"/>
          <w:tab w:val="left" w:pos="1536" w:leader="none"/>
          <w:tab w:val="left" w:pos="1920"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&lt;complexType name="</w:t>
      </w:r>
      <w:r>
        <w:rPr>
          <w:rFonts w:cs="Courier New" w:ascii="Courier New" w:hAnsi="Courier New"/>
          <w:sz w:val="16"/>
          <w:lang w:val="en-US" w:eastAsia="en-US"/>
        </w:rPr>
        <w:t>TceIDMappingInfo</w:t>
      </w:r>
      <w:r>
        <w:rPr>
          <w:rFonts w:cs="Courier New" w:ascii="Courier New" w:hAnsi="Courier New"/>
          <w:sz w:val="16"/>
          <w:lang w:val="en-US" w:eastAsia="en-US"/>
        </w:rPr>
        <w:t>"&gt;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&lt;sequence&gt;</w:t>
      </w:r>
    </w:p>
    <w:p>
      <w:pPr>
        <w:pStyle w:val="Normal"/>
        <w:tabs>
          <w:tab w:val="clear" w:pos="284"/>
          <w:tab w:val="left" w:pos="384" w:leader="none"/>
          <w:tab w:val="left" w:pos="768" w:leader="none"/>
          <w:tab w:val="left" w:pos="1152" w:leader="none"/>
          <w:tab w:val="left" w:pos="1536" w:leader="none"/>
          <w:tab w:val="left" w:pos="1920"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&lt;element name="</w:t>
      </w:r>
      <w:r>
        <w:rPr>
          <w:rFonts w:cs="Courier New" w:ascii="Courier New" w:hAnsi="Courier New"/>
          <w:sz w:val="16"/>
          <w:lang w:val="en-US" w:eastAsia="en-US"/>
        </w:rPr>
        <w:t>tceID</w:t>
      </w:r>
      <w:r>
        <w:rPr>
          <w:rFonts w:cs="Courier New" w:ascii="Courier New" w:hAnsi="Courier New"/>
          <w:sz w:val="16"/>
          <w:lang w:val="en-US" w:eastAsia="en-US"/>
        </w:rPr>
        <w:t>" type="short"/&gt;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&lt;element name="</w:t>
      </w:r>
      <w:r>
        <w:rPr>
          <w:rFonts w:cs="Courier New" w:ascii="Courier New" w:hAnsi="Courier New"/>
          <w:sz w:val="16"/>
          <w:lang w:val="en-US" w:eastAsia="en-US"/>
        </w:rPr>
        <w:t>tceIPAddr</w:t>
      </w:r>
      <w:r>
        <w:rPr>
          <w:rFonts w:cs="Courier New" w:ascii="Courier New" w:hAnsi="Courier New"/>
          <w:sz w:val="16"/>
          <w:lang w:val="en-US" w:eastAsia="en-US"/>
        </w:rPr>
        <w:t>" type="</w:t>
      </w:r>
      <w:r>
        <w:rPr>
          <w:rFonts w:cs="Courier New" w:ascii="Courier New" w:hAnsi="Courier New"/>
          <w:sz w:val="16"/>
          <w:lang w:val="en-US" w:eastAsia="en-US"/>
        </w:rPr>
        <w:t>string</w:t>
      </w:r>
      <w:r>
        <w:rPr>
          <w:rFonts w:cs="Courier New" w:ascii="Courier New" w:hAnsi="Courier New"/>
          <w:sz w:val="16"/>
          <w:lang w:val="en-US" w:eastAsia="en-US"/>
        </w:rPr>
        <w:t>"/&gt;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&lt;/sequence&gt;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&lt;/complexType&gt;</w:t>
      </w:r>
    </w:p>
    <w:p>
      <w:pPr>
        <w:pStyle w:val="Normal"/>
        <w:tabs>
          <w:tab w:val="clear" w:pos="284"/>
          <w:tab w:val="left" w:pos="384" w:leader="none"/>
          <w:tab w:val="left" w:pos="768" w:leader="none"/>
          <w:tab w:val="left" w:pos="1152" w:leader="none"/>
          <w:tab w:val="left" w:pos="1536" w:leader="none"/>
          <w:tab w:val="left" w:pos="1920"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&lt;complexType name="</w:t>
      </w:r>
      <w:r>
        <w:rPr>
          <w:rFonts w:cs="Courier New" w:ascii="Courier New" w:hAnsi="Courier New"/>
          <w:sz w:val="16"/>
          <w:lang w:val="en-US" w:eastAsia="en-US"/>
        </w:rPr>
        <w:t>TceIDMappingInfoList</w:t>
      </w:r>
      <w:r>
        <w:rPr>
          <w:rFonts w:cs="Courier New" w:ascii="Courier New" w:hAnsi="Courier New"/>
          <w:sz w:val="16"/>
          <w:lang w:val="en-US" w:eastAsia="en-US"/>
        </w:rPr>
        <w:t>"&gt;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&lt;sequence&gt;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&lt;element name="</w:t>
      </w:r>
      <w:r>
        <w:rPr>
          <w:rFonts w:cs="Courier New" w:ascii="Courier New" w:hAnsi="Courier New"/>
          <w:sz w:val="16"/>
          <w:lang w:val="en-US" w:eastAsia="en-US"/>
        </w:rPr>
        <w:t>tceIDMappingInfo</w:t>
      </w:r>
      <w:r>
        <w:rPr>
          <w:rFonts w:cs="Courier New" w:ascii="Courier New" w:hAnsi="Courier New"/>
          <w:sz w:val="16"/>
          <w:lang w:val="en-US" w:eastAsia="en-US"/>
        </w:rPr>
        <w:t>" type="un:</w:t>
      </w:r>
      <w:r>
        <w:rPr>
          <w:rFonts w:cs="Courier New" w:ascii="Courier New" w:hAnsi="Courier New"/>
          <w:sz w:val="16"/>
          <w:lang w:val="en-US" w:eastAsia="en-US"/>
        </w:rPr>
        <w:t>TceIDMappingInfo</w:t>
      </w:r>
      <w:r>
        <w:rPr>
          <w:rFonts w:cs="Courier New" w:ascii="Courier New" w:hAnsi="Courier New"/>
          <w:sz w:val="16"/>
          <w:lang w:val="en-US" w:eastAsia="en-US"/>
        </w:rPr>
        <w:t>" m</w:t>
      </w:r>
      <w:r>
        <w:rPr>
          <w:rFonts w:cs="Courier New" w:ascii="Courier New" w:hAnsi="Courier New"/>
          <w:sz w:val="16"/>
          <w:lang w:val="en-US" w:eastAsia="en-US"/>
        </w:rPr>
        <w:t>in</w:t>
      </w:r>
      <w:r>
        <w:rPr>
          <w:rFonts w:cs="Courier New" w:ascii="Courier New" w:hAnsi="Courier New"/>
          <w:sz w:val="16"/>
          <w:lang w:val="en-US" w:eastAsia="en-US"/>
        </w:rPr>
        <w:t>Occurs="</w:t>
      </w:r>
      <w:r>
        <w:rPr>
          <w:rFonts w:cs="Courier New" w:ascii="Courier New" w:hAnsi="Courier New"/>
          <w:sz w:val="16"/>
          <w:lang w:val="en-US" w:eastAsia="en-US"/>
        </w:rPr>
        <w:t>0</w:t>
      </w:r>
      <w:r>
        <w:rPr>
          <w:rFonts w:cs="Courier New" w:ascii="Courier New" w:hAnsi="Courier New"/>
          <w:sz w:val="16"/>
          <w:lang w:val="en-US" w:eastAsia="en-US"/>
        </w:rPr>
        <w:t>"/&gt;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&lt;/sequence&gt;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&lt;/complexType&gt;</w:t>
      </w:r>
    </w:p>
    <w:p>
      <w:pPr>
        <w:pStyle w:val="PL"/>
        <w:rPr>
          <w:rFonts w:ascii="Courier New" w:hAnsi="Courier New" w:eastAsia="MS Mincho;ＭＳ 明朝" w:cs="Courier New"/>
          <w:sz w:val="16"/>
          <w:szCs w:val="16"/>
          <w:lang w:val="en-US" w:eastAsia="en-US"/>
        </w:rPr>
      </w:pPr>
      <w:r>
        <w:rPr>
          <w:rFonts w:eastAsia="MS Mincho;ＭＳ 明朝" w:cs="Courier New"/>
          <w:sz w:val="16"/>
          <w:szCs w:val="16"/>
          <w:lang w:val="en-US" w:eastAsia="en-US"/>
        </w:rPr>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&lt;complexType name="SharNetTceMappingInfo"&gt;</w:t>
      </w:r>
    </w:p>
    <w:p>
      <w:pPr>
        <w:pStyle w:val="Normal"/>
        <w:tabs>
          <w:tab w:val="clear" w:pos="284"/>
          <w:tab w:val="left" w:pos="384" w:leader="none"/>
          <w:tab w:val="left" w:pos="768" w:leader="none"/>
          <w:tab w:val="left" w:pos="1152" w:leader="none"/>
          <w:tab w:val="left" w:pos="1536" w:leader="none"/>
          <w:tab w:val="left" w:pos="1920"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&lt;sequence&gt;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&lt;element name="pLMNId" type="long"/&gt;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&lt;element name="tceID" type="short"/&gt;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&lt;element name="tceIPAddr" type="string"/&gt;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&lt;/sequence&gt;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&lt;/complexType&gt;</w:t>
      </w:r>
    </w:p>
    <w:p>
      <w:pPr>
        <w:pStyle w:val="Normal"/>
        <w:tabs>
          <w:tab w:val="clear" w:pos="284"/>
          <w:tab w:val="left" w:pos="384" w:leader="none"/>
          <w:tab w:val="left" w:pos="768" w:leader="none"/>
          <w:tab w:val="left" w:pos="1152" w:leader="none"/>
          <w:tab w:val="left" w:pos="1536" w:leader="none"/>
          <w:tab w:val="left" w:pos="1920"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&lt;complexType name="SharNetTceMappingInfoList"&gt;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&lt;sequence&gt;</w:t>
      </w:r>
    </w:p>
    <w:p>
      <w:pPr>
        <w:pStyle w:val="Normal"/>
        <w:tabs>
          <w:tab w:val="clear" w:pos="284"/>
          <w:tab w:val="left" w:pos="384" w:leader="none"/>
          <w:tab w:val="left" w:pos="768" w:leader="none"/>
          <w:tab w:val="left" w:pos="1152" w:leader="none"/>
          <w:tab w:val="left" w:pos="1536" w:leader="none"/>
          <w:tab w:val="left" w:pos="1920" w:leader="none"/>
        </w:tabs>
        <w:spacing w:before="0" w:after="0"/>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&lt;element name="sharNetTceMappingInfo" type="un:SharNetTceMappingInfo" minOccurs="0"/&gt;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&lt;/sequence&gt;</w:t>
      </w:r>
    </w:p>
    <w:p>
      <w:pPr>
        <w:pStyle w:val="Normal"/>
        <w:tabs>
          <w:tab w:val="clear" w:pos="284"/>
          <w:tab w:val="left" w:pos="384" w:leader="none"/>
          <w:tab w:val="left" w:pos="768" w:leader="none"/>
          <w:tab w:val="left" w:pos="1152" w:leader="none"/>
          <w:tab w:val="left" w:pos="1536" w:leader="none"/>
          <w:tab w:val="left" w:pos="1920" w:leader="none"/>
        </w:tabs>
        <w:spacing w:before="0" w:after="0"/>
        <w:rPr>
          <w:rFonts w:ascii="Courier New" w:hAnsi="Courier New" w:cs="Courier New"/>
          <w:sz w:val="16"/>
          <w:lang w:val="en-US" w:eastAsia="en-US"/>
        </w:rPr>
      </w:pPr>
      <w:r>
        <w:rPr>
          <w:rFonts w:eastAsia="Courier New" w:cs="Courier New" w:ascii="Courier New" w:hAnsi="Courier New"/>
          <w:sz w:val="16"/>
          <w:lang w:val="en-US" w:eastAsia="en-US"/>
        </w:rPr>
        <w:t xml:space="preserve">  </w:t>
      </w:r>
      <w:r>
        <w:rPr>
          <w:rFonts w:cs="Courier New" w:ascii="Courier New" w:hAnsi="Courier New"/>
          <w:sz w:val="16"/>
          <w:lang w:val="en-US" w:eastAsia="en-US"/>
        </w:rPr>
        <w:t>&lt;/complexType&gt;</w:t>
      </w:r>
    </w:p>
    <w:p>
      <w:pPr>
        <w:pStyle w:val="PL"/>
        <w:rPr>
          <w:rFonts w:ascii="Courier New" w:hAnsi="Courier New" w:eastAsia="MS Mincho;ＭＳ 明朝" w:cs="Courier New"/>
          <w:sz w:val="16"/>
          <w:szCs w:val="16"/>
          <w:lang w:val="en-US" w:eastAsia="en-US"/>
        </w:rPr>
      </w:pPr>
      <w:r>
        <w:rPr>
          <w:rFonts w:eastAsia="MS Mincho;ＭＳ 明朝" w:cs="Courier New"/>
          <w:sz w:val="16"/>
          <w:szCs w:val="16"/>
          <w:lang w:val="en-US" w:eastAsia="en-US"/>
        </w:rPr>
      </w:r>
    </w:p>
    <w:p>
      <w:pPr>
        <w:pStyle w:val="PL"/>
        <w:ind w:firstLine="165"/>
        <w:rPr>
          <w:rFonts w:eastAsia="MS Mincho;ＭＳ 明朝" w:cs="Courier New"/>
          <w:szCs w:val="16"/>
        </w:rPr>
      </w:pPr>
      <w:r>
        <w:rPr>
          <w:rFonts w:eastAsia="MS Mincho;ＭＳ 明朝" w:cs="Courier New"/>
          <w:szCs w:val="16"/>
        </w:rPr>
        <w:t>&lt;!-- UTRAN Network Resources IRP NRM class associated XML elements --&gt;</w:t>
        <w:br/>
        <w:br/>
        <w:t xml:space="preserve">  &lt;element</w:t>
        <w:br/>
        <w:t xml:space="preserve">    name="RncFunction"</w:t>
        <w:br/>
        <w:t xml:space="preserve">    substitutionGroup="xn:ManagedElementOptionallyContainedNrmClass"</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name="userLabel" type="string" minOccurs="0"/&gt;</w:t>
      </w:r>
    </w:p>
    <w:p>
      <w:pPr>
        <w:pStyle w:val="PL"/>
        <w:ind w:firstLine="165"/>
        <w:rPr>
          <w:rFonts w:eastAsia="MS Mincho;ＭＳ 明朝"/>
          <w:lang w:val="en-US" w:eastAsia="en-US"/>
        </w:rPr>
      </w:pPr>
      <w:r>
        <w:rPr>
          <w:rFonts w:eastAsia="Courier New" w:cs="Courier New"/>
          <w:szCs w:val="16"/>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p>
    <w:p>
      <w:pPr>
        <w:pStyle w:val="PL"/>
        <w:ind w:firstLine="165"/>
        <w:rPr>
          <w:rFonts w:eastAsia="MS Mincho;ＭＳ 明朝" w:cs="Courier New"/>
          <w:szCs w:val="16"/>
        </w:rPr>
      </w:pPr>
      <w:r>
        <w:rPr>
          <w:rFonts w:eastAsia="Courier New" w:cs="Courier New"/>
          <w:szCs w:val="16"/>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pee</w:t>
      </w:r>
      <w:r>
        <w:rPr>
          <w:rFonts w:cs="Courier New"/>
          <w:lang w:val="en-US" w:eastAsia="en-US"/>
        </w:rPr>
        <w:t>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pee</w:t>
      </w:r>
      <w:r>
        <w:rPr>
          <w:rFonts w:cs="Courier New"/>
          <w:lang w:val="en-US" w:eastAsia="en-US"/>
        </w:rPr>
        <w:t>ParametersList</w:t>
      </w:r>
      <w:r>
        <w:rPr>
          <w:lang w:val="en-US" w:eastAsia="en-US"/>
        </w:rPr>
        <w:t>Type</w:t>
      </w:r>
      <w:r>
        <w:rPr>
          <w:lang w:val="en-US" w:eastAsia="en-US"/>
        </w:rPr>
        <w:t>" </w:t>
      </w:r>
      <w:r>
        <w:rPr>
          <w:rFonts w:eastAsia="MS Mincho;ＭＳ 明朝"/>
          <w:lang w:val="en-US" w:eastAsia="en-US"/>
        </w:rPr>
        <w:t>minOccurs="0"/&gt;</w:t>
      </w:r>
      <w:r>
        <w:rPr>
          <w:rFonts w:eastAsia="MS Mincho;ＭＳ 明朝" w:cs="Courier New"/>
          <w:szCs w:val="16"/>
        </w:rPr>
        <w:br/>
        <w:t xml:space="preserve">                  &lt;element name="mcc" type="string" minOccurs="0"/&gt;</w:t>
        <w:br/>
        <w:t xml:space="preserve">                  &lt;element name="mnc" type="string" minOccurs="0"/&gt;</w:t>
        <w:br/>
        <w:t xml:space="preserve">                  &lt;element name="rncId" type="string" minOccurs="0"/&gt;</w:t>
        <w:br/>
        <w:t xml:space="preserve">                  </w:t>
      </w:r>
      <w:r>
        <w:rPr>
          <w:rFonts w:cs="Courier New"/>
          <w:highlight w:val="white"/>
          <w:lang w:val="en-US" w:eastAsia="en-US"/>
        </w:rPr>
        <w:t>&lt;element name="siptoSupported" type="un:siptoSupported" minOccurs="0"/&gt;</w:t>
      </w:r>
      <w:r>
        <w:rPr>
          <w:rFonts w:eastAsia="MS Mincho;ＭＳ 明朝" w:cs="Courier New"/>
          <w:szCs w:val="16"/>
        </w:rPr>
        <w:br/>
        <w:t xml:space="preserve">                  </w:t>
      </w:r>
      <w:r>
        <w:rPr>
          <w:rFonts w:eastAsia="MS Mincho;ＭＳ 明朝"/>
        </w:rPr>
        <w:t>&lt;element name="</w:t>
      </w:r>
      <w:r>
        <w:rPr>
          <w:lang w:val="en-US" w:eastAsia="en-US"/>
        </w:rPr>
        <w:t>tceIDMappingInfoList</w:t>
      </w:r>
      <w:r>
        <w:rPr>
          <w:rFonts w:eastAsia="MS Mincho;ＭＳ 明朝"/>
        </w:rPr>
        <w:t>" type="</w:t>
      </w:r>
      <w:r>
        <w:rPr>
          <w:lang w:val="en-US" w:eastAsia="en-US"/>
        </w:rPr>
        <w:t>un:TceIDMappingInfoList</w:t>
      </w:r>
      <w:r>
        <w:rPr>
          <w:rFonts w:eastAsia="MS Mincho;ＭＳ 明朝"/>
        </w:rPr>
        <w:t>" minOccurs="0"/&gt;</w:t>
        <w:br/>
      </w:r>
      <w:r>
        <w:rPr>
          <w:rFonts w:eastAsia="MS Mincho;ＭＳ 明朝" w:cs="Courier New"/>
          <w:szCs w:val="16"/>
        </w:rPr>
        <w:t xml:space="preserve">                  </w:t>
      </w:r>
      <w:r>
        <w:rPr>
          <w:rFonts w:eastAsia="MS Mincho;ＭＳ 明朝"/>
        </w:rPr>
        <w:t>&lt;element name="sharNetT</w:t>
      </w:r>
      <w:r>
        <w:rPr>
          <w:lang w:val="en-US" w:eastAsia="en-US"/>
        </w:rPr>
        <w:t>ceMappingInfoList</w:t>
      </w:r>
      <w:r>
        <w:rPr>
          <w:rFonts w:eastAsia="MS Mincho;ＭＳ 明朝"/>
        </w:rPr>
        <w:t>" type="</w:t>
      </w:r>
      <w:r>
        <w:rPr>
          <w:lang w:val="en-US" w:eastAsia="en-US"/>
        </w:rPr>
        <w:t>un:SharNetTceMappingInfoList</w:t>
      </w:r>
      <w:r>
        <w:rPr>
          <w:rFonts w:eastAsia="MS Mincho;ＭＳ 明朝"/>
        </w:rPr>
        <w:t>" minOccurs="0"/&gt;</w:t>
        <w:br/>
      </w:r>
      <w:r>
        <w:rPr>
          <w:rFonts w:eastAsia="MS Mincho;ＭＳ 明朝" w:cs="Courier New"/>
          <w:szCs w:val="16"/>
        </w:rPr>
        <w:t xml:space="preserve">                &lt;/all&gt;</w:t>
        <w:br/>
        <w:t xml:space="preserve">              &lt;/complexType&gt;</w:t>
        <w:br/>
        <w:t xml:space="preserve">            &lt;/element&gt;</w:t>
        <w:br/>
        <w:t xml:space="preserve">            &lt;choice minOccurs="0" maxOccurs="unbounded"&gt;</w:t>
        <w:br/>
        <w:t xml:space="preserve">              &lt;element ref="un:UtranCellFDD"/&gt;</w:t>
      </w:r>
    </w:p>
    <w:p>
      <w:pPr>
        <w:pStyle w:val="PL"/>
        <w:rPr/>
      </w:pPr>
      <w:r>
        <w:rPr>
          <w:rFonts w:eastAsia="Courier New" w:cs="Courier New"/>
          <w:szCs w:val="16"/>
        </w:rPr>
        <w:t xml:space="preserve">              </w:t>
      </w:r>
      <w:r>
        <w:rPr>
          <w:rFonts w:eastAsia="MS Mincho;ＭＳ 明朝" w:cs="Courier New"/>
          <w:szCs w:val="16"/>
          <w:lang w:val="fr-FR" w:eastAsia="en-US"/>
        </w:rPr>
        <w:t>&lt;element ref="un:UtranCellTDDLcr"/&gt;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ref="un:UtranCellTDDHcr"/&gt;</w:t>
      </w:r>
    </w:p>
    <w:p>
      <w:pPr>
        <w:pStyle w:val="PL"/>
        <w:rPr>
          <w:rFonts w:eastAsia="MS Mincho;ＭＳ 明朝"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ref="un:IubLink"/&gt;</w:t>
        <w:br/>
        <w:t xml:space="preserve">              &lt;element ref="un:RncFunctionOptionallyContainedNrmClass"/&gt;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w:t>
        <w:br/>
        <w:t xml:space="preserve">    name="NodeBFunction"</w:t>
        <w:br/>
        <w:t xml:space="preserve">    substitutionGroup="xn:ManagedElementOptionallyContainedNrmClass"</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name="userLabel" type="string" minOccurs="0"/&gt;</w:t>
      </w:r>
    </w:p>
    <w:p>
      <w:pPr>
        <w:pStyle w:val="PL"/>
        <w:rPr>
          <w:rFonts w:eastAsia="MS Mincho;ＭＳ 明朝"/>
          <w:lang w:val="fr-FR" w:eastAsia="en-US"/>
        </w:rPr>
      </w:pPr>
      <w:r>
        <w:rPr>
          <w:rFonts w:eastAsia="Courier New"/>
          <w:lang w:val="fr-FR" w:eastAsia="en-US"/>
        </w:rPr>
        <w:t xml:space="preserve">                  </w:t>
      </w:r>
      <w:r>
        <w:rPr>
          <w:rFonts w:eastAsia="MS Mincho;ＭＳ 明朝"/>
          <w:lang w:val="fr-FR" w:eastAsia="en-US"/>
        </w:rPr>
        <w:t>&lt;element</w:t>
      </w:r>
      <w:r>
        <w:rPr>
          <w:lang w:val="fr-FR" w:eastAsia="en-US"/>
        </w:rPr>
        <w:t xml:space="preserve"> name</w:t>
      </w:r>
      <w:r>
        <w:rPr>
          <w:lang w:val="fr-FR" w:eastAsia="en-US"/>
        </w:rPr>
        <w:t>="</w:t>
      </w:r>
      <w:r>
        <w:rPr>
          <w:rFonts w:cs="Courier New"/>
          <w:lang w:val="fr-FR"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fr-FR" w:eastAsia="en-US"/>
        </w:rPr>
        <w:t>vnfParametersList</w:t>
      </w:r>
      <w:r>
        <w:rPr>
          <w:lang w:val="fr-FR" w:eastAsia="en-US"/>
        </w:rPr>
        <w:t>Type</w:t>
      </w:r>
      <w:r>
        <w:rPr>
          <w:lang w:val="fr-FR" w:eastAsia="en-US"/>
        </w:rPr>
        <w:t>" </w:t>
      </w:r>
      <w:r>
        <w:rPr>
          <w:rFonts w:eastAsia="MS Mincho;ＭＳ 明朝"/>
          <w:lang w:val="fr-FR" w:eastAsia="en-US"/>
        </w:rPr>
        <w:t>minOccurs="0"/&gt;</w:t>
      </w:r>
    </w:p>
    <w:p>
      <w:pPr>
        <w:pStyle w:val="PL"/>
        <w:rPr>
          <w:rFonts w:eastAsia="MS Mincho;ＭＳ 明朝" w:cs="Courier New"/>
          <w:szCs w:val="16"/>
          <w:lang w:val="fr-FR" w:eastAsia="en-US"/>
        </w:rPr>
      </w:pPr>
      <w:r>
        <w:rPr>
          <w:rFonts w:eastAsia="Courier New" w:cs="Courier New"/>
          <w:szCs w:val="16"/>
          <w:lang w:val="fr-FR" w:eastAsia="en-US"/>
        </w:rPr>
        <w:t xml:space="preserve">                </w:t>
      </w:r>
      <w:r>
        <w:rPr>
          <w:rFonts w:eastAsia="MS Mincho;ＭＳ 明朝"/>
          <w:lang w:val="fr-FR" w:eastAsia="en-US"/>
        </w:rPr>
        <w:t>&lt;element</w:t>
      </w:r>
      <w:r>
        <w:rPr>
          <w:lang w:val="fr-FR" w:eastAsia="en-US"/>
        </w:rPr>
        <w:t xml:space="preserve"> name</w:t>
      </w:r>
      <w:r>
        <w:rPr>
          <w:lang w:val="fr-FR" w:eastAsia="en-US"/>
        </w:rPr>
        <w:t>="</w:t>
      </w:r>
      <w:r>
        <w:rPr>
          <w:rFonts w:cs="Courier New"/>
          <w:lang w:val="fr-FR" w:eastAsia="en-US"/>
        </w:rPr>
        <w:t>pee</w:t>
      </w:r>
      <w:r>
        <w:rPr>
          <w:rFonts w:cs="Courier New"/>
          <w:lang w:val="fr-FR" w:eastAsia="en-US"/>
        </w:rPr>
        <w:t>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fr-FR" w:eastAsia="en-US"/>
        </w:rPr>
        <w:t>pee</w:t>
      </w:r>
      <w:r>
        <w:rPr>
          <w:rFonts w:cs="Courier New"/>
          <w:lang w:val="fr-FR" w:eastAsia="en-US"/>
        </w:rPr>
        <w:t>ParametersList</w:t>
      </w:r>
      <w:r>
        <w:rPr>
          <w:lang w:val="fr-FR" w:eastAsia="en-US"/>
        </w:rPr>
        <w:t>Type</w:t>
      </w:r>
      <w:r>
        <w:rPr>
          <w:lang w:val="fr-FR" w:eastAsia="en-US"/>
        </w:rPr>
        <w:t>" </w:t>
      </w:r>
      <w:r>
        <w:rPr>
          <w:rFonts w:eastAsia="MS Mincho;ＭＳ 明朝"/>
          <w:lang w:val="fr-FR" w:eastAsia="en-US"/>
        </w:rPr>
        <w:t>minOccurs="0"/&gt;</w:t>
      </w:r>
      <w:r>
        <w:rPr>
          <w:rFonts w:eastAsia="MS Mincho;ＭＳ 明朝" w:cs="Courier New"/>
          <w:szCs w:val="16"/>
          <w:lang w:val="fr-FR" w:eastAsia="en-US"/>
        </w:rPr>
        <w:br/>
        <w:t xml:space="preserve">                  &lt;element name="nodeBFunctionIubLink" type="string" minOccurs="0"/&gt;</w:t>
        <w:br/>
        <w:t xml:space="preserve">                &lt;/all&gt;</w:t>
        <w:br/>
        <w:t xml:space="preserve">              &lt;/complexType&gt;</w:t>
        <w:br/>
        <w:t xml:space="preserve">            &lt;/element&gt;</w:t>
        <w:br/>
        <w:t xml:space="preserve">            &lt;choice minOccurs="0" maxOccurs="unbounded"&gt;</w:t>
        <w:br/>
        <w:t xml:space="preserve">              &lt;element ref="un:NodeBFunctionOptionallyContainedNrmClass"/&gt;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 name="UtranGenericCell" </w:t>
      </w:r>
      <w:r>
        <w:rPr>
          <w:szCs w:val="16"/>
          <w:lang w:val="fr-FR" w:eastAsia="en-US"/>
        </w:rPr>
        <w:t>abstract="true"</w:t>
      </w:r>
      <w:r>
        <w:rPr>
          <w:rFonts w:eastAsia="MS Mincho;ＭＳ 明朝" w:cs="Courier New"/>
          <w:szCs w:val="16"/>
          <w:lang w:val="fr-FR" w:eastAsia="en-US"/>
        </w:rPr>
        <w:t>&gt;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name="userLabel" type="string" minOccurs="0"/&gt;</w:t>
      </w:r>
    </w:p>
    <w:p>
      <w:pPr>
        <w:pStyle w:val="PL"/>
        <w:rPr>
          <w:rFonts w:eastAsia="MS Mincho;ＭＳ 明朝" w:cs="Courier New"/>
          <w:szCs w:val="16"/>
          <w:lang w:val="fr-FR" w:eastAsia="en-US"/>
        </w:rPr>
      </w:pPr>
      <w:r>
        <w:rPr>
          <w:rFonts w:eastAsia="Courier New"/>
          <w:lang w:val="fr-FR" w:eastAsia="en-US"/>
        </w:rPr>
        <w:t xml:space="preserve">                  </w:t>
      </w:r>
      <w:r>
        <w:rPr>
          <w:rFonts w:eastAsia="MS Mincho;ＭＳ 明朝"/>
          <w:lang w:val="fr-FR" w:eastAsia="en-US"/>
        </w:rPr>
        <w:t>&lt;element</w:t>
      </w:r>
      <w:r>
        <w:rPr>
          <w:lang w:val="fr-FR" w:eastAsia="en-US"/>
        </w:rPr>
        <w:t xml:space="preserve"> name</w:t>
      </w:r>
      <w:r>
        <w:rPr>
          <w:lang w:val="fr-FR" w:eastAsia="en-US"/>
        </w:rPr>
        <w:t>="</w:t>
      </w:r>
      <w:r>
        <w:rPr>
          <w:rFonts w:cs="Courier New"/>
          <w:lang w:val="fr-FR" w:eastAsia="en-US"/>
        </w:rPr>
        <w:t>vnfParametersList</w:t>
      </w:r>
      <w:r>
        <w:rPr>
          <w:lang w:val="fr-FR" w:eastAsia="en-US"/>
        </w:rPr>
        <w:t>"</w:t>
      </w:r>
      <w:r>
        <w:rPr>
          <w:lang w:val="fr-FR" w:eastAsia="en-US"/>
        </w:rPr>
        <w:t xml:space="preserve"> type=</w:t>
      </w:r>
      <w:r>
        <w:rPr>
          <w:lang w:val="fr-FR" w:eastAsia="en-US"/>
        </w:rPr>
        <w:t>"</w:t>
      </w:r>
      <w:r>
        <w:rPr>
          <w:lang w:val="fr-FR" w:eastAsia="en-US"/>
        </w:rPr>
        <w:t>xn</w:t>
      </w:r>
      <w:r>
        <w:rPr>
          <w:rFonts w:eastAsia="MS Mincho;ＭＳ 明朝"/>
          <w:lang w:val="fr-FR" w:eastAsia="en-US"/>
        </w:rPr>
        <w:t>:</w:t>
      </w:r>
      <w:r>
        <w:rPr>
          <w:rFonts w:cs="Courier New"/>
          <w:lang w:val="fr-FR" w:eastAsia="en-US"/>
        </w:rPr>
        <w:t>vnfParametersList</w:t>
      </w:r>
      <w:r>
        <w:rPr>
          <w:lang w:val="fr-FR" w:eastAsia="en-US"/>
        </w:rPr>
        <w:t>Type</w:t>
      </w:r>
      <w:r>
        <w:rPr>
          <w:lang w:val="fr-FR" w:eastAsia="en-US"/>
        </w:rPr>
        <w:t>" </w:t>
      </w:r>
      <w:r>
        <w:rPr>
          <w:rFonts w:eastAsia="MS Mincho;ＭＳ 明朝"/>
          <w:lang w:val="fr-FR" w:eastAsia="en-US"/>
        </w:rPr>
        <w:t>minOccurs="0"/&gt;</w:t>
      </w:r>
      <w:r>
        <w:rPr>
          <w:rFonts w:eastAsia="MS Mincho;ＭＳ 明朝" w:cs="Courier New"/>
          <w:szCs w:val="16"/>
          <w:lang w:val="fr-FR" w:eastAsia="en-US"/>
        </w:rPr>
        <w:br/>
        <w:t xml:space="preserve">                  &lt;element name="cId" type="un:cId" minOccurs="0"/&gt;</w:t>
        <w:br/>
        <w:t xml:space="preserve">                  &lt;element name="localCellId" type="un:localCellId" minOccurs="0"/&gt;</w:t>
        <w:br/>
        <w:t xml:space="preserve">                  &lt;element name="maximumTransmissionPower"</w:t>
        <w:br/>
        <w:t xml:space="preserve">                           type="un:maximumTransmissionPower" minOccurs="0"/&gt;</w:t>
        <w:br/>
        <w:t xml:space="preserve">                  &lt;element name="cellMode" type="un:cellMode" minOccurs="0"/&gt;</w:t>
        <w:br/>
        <w:t xml:space="preserve">                  &lt;element name="pichPower" type="un:pichPower" minOccurs="0"/&gt;</w:t>
      </w:r>
    </w:p>
    <w:p>
      <w:pPr>
        <w:pStyle w:val="PL"/>
        <w:rPr>
          <w:rFonts w:eastAsia="MS Mincho;ＭＳ 明朝" w:cs="Courier New"/>
          <w:szCs w:val="16"/>
          <w:lang w:val="en-US" w:eastAsia="en-US"/>
        </w:rPr>
      </w:pPr>
      <w:r>
        <w:rPr>
          <w:rFonts w:eastAsia="Courier New" w:cs="Courier New"/>
          <w:szCs w:val="16"/>
          <w:lang w:val="fr-FR" w:eastAsia="en-US"/>
        </w:rPr>
        <w:t xml:space="preserve">                  </w:t>
      </w:r>
      <w:r>
        <w:rPr>
          <w:rFonts w:eastAsia="MS Mincho;ＭＳ 明朝" w:cs="Courier New"/>
          <w:szCs w:val="16"/>
        </w:rPr>
        <w:t>&lt;element name="</w:t>
      </w:r>
      <w:r>
        <w:rPr>
          <w:rFonts w:eastAsia="MS Mincho;ＭＳ 明朝" w:cs="Courier New"/>
          <w:szCs w:val="16"/>
          <w:lang w:val="en-US" w:eastAsia="en-US"/>
        </w:rPr>
        <w:t>p</w:t>
      </w:r>
      <w:r>
        <w:rPr>
          <w:rFonts w:eastAsia="MS Mincho;ＭＳ 明朝" w:cs="Courier New"/>
          <w:szCs w:val="16"/>
        </w:rPr>
        <w:t>chPower" type="un:</w:t>
      </w:r>
      <w:r>
        <w:rPr>
          <w:rFonts w:eastAsia="MS Mincho;ＭＳ 明朝" w:cs="Courier New"/>
          <w:szCs w:val="16"/>
          <w:lang w:val="en-US" w:eastAsia="en-US"/>
        </w:rPr>
        <w:t>p</w:t>
      </w:r>
      <w:r>
        <w:rPr>
          <w:rFonts w:eastAsia="MS Mincho;ＭＳ 明朝" w:cs="Courier New"/>
          <w:szCs w:val="16"/>
        </w:rPr>
        <w:t>chPower" minOccurs="0"/&gt;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lang w:val="en-US" w:eastAsia="en-US"/>
        </w:rPr>
        <w:t>fa</w:t>
      </w:r>
      <w:r>
        <w:rPr>
          <w:rFonts w:eastAsia="MS Mincho;ＭＳ 明朝" w:cs="Courier New"/>
          <w:szCs w:val="16"/>
        </w:rPr>
        <w:t>chPower" type="un:</w:t>
      </w:r>
      <w:r>
        <w:rPr>
          <w:rFonts w:eastAsia="MS Mincho;ＭＳ 明朝" w:cs="Courier New"/>
          <w:szCs w:val="16"/>
          <w:lang w:val="en-US" w:eastAsia="en-US"/>
        </w:rPr>
        <w:t>fa</w:t>
      </w:r>
      <w:r>
        <w:rPr>
          <w:rFonts w:eastAsia="MS Mincho;ＭＳ 明朝" w:cs="Courier New"/>
          <w:szCs w:val="16"/>
        </w:rPr>
        <w:t>chPower" minOccurs="0"/&gt;</w:t>
      </w:r>
    </w:p>
    <w:p>
      <w:pPr>
        <w:pStyle w:val="PL"/>
        <w:rPr/>
      </w:pPr>
      <w:r>
        <w:rPr>
          <w:rFonts w:eastAsia="Courier New" w:cs="Courier New"/>
          <w:szCs w:val="16"/>
          <w:lang w:val="en-US" w:eastAsia="en-US"/>
        </w:rPr>
        <w:t xml:space="preserve">                  </w:t>
      </w:r>
      <w:r>
        <w:rPr>
          <w:rFonts w:eastAsia="MS Mincho;ＭＳ 明朝" w:cs="Courier New"/>
          <w:szCs w:val="16"/>
        </w:rPr>
        <w:t>&lt;element name="lac" type="un:lac" minOccurs="0"/&gt;</w:t>
        <w:br/>
        <w:t xml:space="preserve">                  &lt;element name="rac" type="un:rac" minOccurs="0"/&gt;</w:t>
        <w:br/>
        <w:t xml:space="preserve">                  &lt;element name="sac" type="un:sac" minOccurs="0"/&gt;</w:t>
        <w:br/>
        <w:t xml:space="preserve">                  &lt;element name="uraList" type="un:uraList" minOccurs="0"/&gt;</w:t>
        <w:br/>
        <w:t xml:space="preserve">                  &lt;element name="utranCellIubLink" type="xn:dn" minOccurs="0"/&gt;</w:t>
      </w:r>
    </w:p>
    <w:p>
      <w:pPr>
        <w:pStyle w:val="PL"/>
        <w:rPr/>
      </w:pPr>
      <w:r>
        <w:rPr>
          <w:rFonts w:eastAsia="Courier New" w:cs="Courier New"/>
          <w:szCs w:val="16"/>
        </w:rPr>
        <w:t xml:space="preserve">                  </w:t>
      </w:r>
      <w:r>
        <w:rPr>
          <w:rFonts w:eastAsia="MS Mincho;ＭＳ 明朝" w:cs="Courier New"/>
          <w:szCs w:val="16"/>
        </w:rPr>
        <w:t>&lt;element name="relatedAntennaList" type="xn:dnList" minOccurs="0"/&gt;</w:t>
        <w:br/>
        <w:t xml:space="preserve">                  &lt;element name="relatedTmaList" type="xn:dnList" minOccurs="0"/&gt;</w:t>
        <w:br/>
        <w:t xml:space="preserve">                  &lt;element name="operationalState"</w:t>
        <w:br/>
        <w:t xml:space="preserve">                           type="sm:operationalStateType" minOccurs="0"/&gt;</w:t>
      </w:r>
    </w:p>
    <w:p>
      <w:pPr>
        <w:pStyle w:val="PL"/>
        <w:rPr/>
      </w:pPr>
      <w:r>
        <w:rPr>
          <w:rFonts w:eastAsia="Courier New" w:cs="Courier New"/>
          <w:szCs w:val="16"/>
        </w:rPr>
        <w:t xml:space="preserve">                  </w:t>
      </w:r>
      <w:r>
        <w:rPr>
          <w:rFonts w:eastAsia="MS Mincho;ＭＳ 明朝" w:cs="Courier New"/>
          <w:szCs w:val="16"/>
          <w:lang w:val="fr-FR" w:eastAsia="en-US"/>
        </w:rPr>
        <w:t>&lt;element name="hsFlag" type="un:hsFlag"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name="hsEnable" type="un:hsEnable"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name="numOfHspdschs" type="un:numOfHspdschs"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name="numOfHsscchs" type="un:numOfHsscchs"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name="frameOffset" type="un:frameOffset"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name="cellIndividualOffset"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type="un:cellIndividualOffset"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name="hcsPrio" type="un:hcsPrio" minOccurs="0"/&gt;</w:t>
      </w:r>
    </w:p>
    <w:p>
      <w:pPr>
        <w:pStyle w:val="PL"/>
        <w:rPr/>
      </w:pPr>
      <w:r>
        <w:rPr>
          <w:rFonts w:eastAsia="Courier New" w:cs="Courier New"/>
          <w:szCs w:val="16"/>
          <w:lang w:val="fr-FR" w:eastAsia="en-US"/>
        </w:rPr>
        <w:t xml:space="preserve">                  </w:t>
      </w:r>
      <w:r>
        <w:rPr>
          <w:rFonts w:eastAsia="MS Mincho;ＭＳ 明朝" w:cs="Courier New"/>
          <w:szCs w:val="16"/>
        </w:rPr>
        <w:t>&lt;element name="maximumAllowedUlTxPower"</w:t>
      </w:r>
    </w:p>
    <w:p>
      <w:pPr>
        <w:pStyle w:val="PL"/>
        <w:rPr>
          <w:rFonts w:cs="Courier New"/>
          <w:szCs w:val="16"/>
        </w:rPr>
      </w:pPr>
      <w:r>
        <w:rPr>
          <w:rFonts w:eastAsia="Courier New" w:cs="Courier New"/>
          <w:szCs w:val="16"/>
        </w:rPr>
        <w:t xml:space="preserve">                           </w:t>
      </w:r>
      <w:r>
        <w:rPr>
          <w:rFonts w:eastAsia="MS Mincho;ＭＳ 明朝" w:cs="Courier New"/>
          <w:szCs w:val="16"/>
        </w:rPr>
        <w:t>type="un:maximumAllowedUlTxPower" minOccurs="0"/&gt;</w:t>
      </w:r>
    </w:p>
    <w:p>
      <w:pPr>
        <w:pStyle w:val="PL"/>
        <w:rPr/>
      </w:pPr>
      <w:r>
        <w:rPr>
          <w:rFonts w:eastAsia="Courier New" w:cs="Courier New"/>
          <w:szCs w:val="16"/>
        </w:rPr>
        <w:t xml:space="preserve">                  </w:t>
      </w:r>
      <w:r>
        <w:rPr>
          <w:rFonts w:eastAsia="MS Mincho;ＭＳ 明朝" w:cs="Courier New"/>
          <w:szCs w:val="16"/>
          <w:lang w:val="fr-FR" w:eastAsia="en-US"/>
        </w:rPr>
        <w:t>&lt;element name="snaInformation" type="un:snaInformation"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pPr>
      <w:r>
        <w:rPr>
          <w:rFonts w:eastAsia="Courier New" w:cs="Courier New"/>
          <w:szCs w:val="16"/>
        </w:rPr>
        <w:t xml:space="preserve">                           </w:t>
      </w:r>
      <w:r>
        <w:rPr>
          <w:rFonts w:eastAsia="MS Mincho;ＭＳ 明朝" w:cs="Courier New"/>
          <w:szCs w:val="16"/>
        </w:rPr>
        <w:t>type="un:referenceTimeDifferenceToCell"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rFonts w:eastAsia="MS Mincho;ＭＳ 明朝" w:cs="Courier New"/>
          <w:szCs w:val="16"/>
        </w:rPr>
      </w:pPr>
      <w:r>
        <w:rPr>
          <w:rFonts w:eastAsia="Courier New"/>
          <w:lang w:val="en-US" w:eastAsia="en-US"/>
        </w:rPr>
        <w:t xml:space="preserve">                  </w:t>
      </w:r>
      <w:r>
        <w:rPr>
          <w:rFonts w:eastAsia="MS Mincho;ＭＳ 明朝"/>
          <w:lang w:val="en-US" w:eastAsia="en-US"/>
        </w:rPr>
        <w:t xml:space="preserve">&lt;element name="nsPlmnIdList" type="un:NsPlmnIdListType" </w:t>
      </w:r>
      <w:r>
        <w:rPr>
          <w:rFonts w:eastAsia="MS Mincho;ＭＳ 明朝" w:cs="Courier New"/>
          <w:szCs w:val="16"/>
        </w:rPr>
        <w:t>minOccurs="0"</w:t>
      </w:r>
      <w:r>
        <w:rPr>
          <w:rFonts w:eastAsia="MS Mincho;ＭＳ 明朝"/>
          <w:lang w:val="en-US" w:eastAsia="en-US"/>
        </w:rPr>
        <w:t>/&gt;</w:t>
      </w:r>
    </w:p>
    <w:p>
      <w:pPr>
        <w:pStyle w:val="PL"/>
        <w:rPr>
          <w:rFonts w:cs="Courier New"/>
          <w:szCs w:val="16"/>
        </w:rPr>
      </w:pPr>
      <w:r>
        <w:rPr>
          <w:rFonts w:eastAsia="Courier New" w:cs="Courier New"/>
          <w:szCs w:val="16"/>
        </w:rPr>
        <w:t xml:space="preserve">                  </w:t>
      </w:r>
      <w:r>
        <w:rPr>
          <w:rFonts w:eastAsia="MS Mincho;ＭＳ 明朝" w:cs="Courier New"/>
          <w:szCs w:val="16"/>
        </w:rPr>
        <w:t>&lt;element name="restrictionStateIndicator"</w:t>
      </w:r>
    </w:p>
    <w:p>
      <w:pPr>
        <w:pStyle w:val="PL"/>
        <w:rPr/>
      </w:pPr>
      <w:r>
        <w:rPr>
          <w:rFonts w:eastAsia="Courier New" w:cs="Courier New"/>
          <w:szCs w:val="16"/>
        </w:rPr>
        <w:t xml:space="preserve">                           </w:t>
      </w:r>
      <w:r>
        <w:rPr>
          <w:rFonts w:eastAsia="MS Mincho;ＭＳ 明朝" w:cs="Courier New"/>
          <w:szCs w:val="16"/>
        </w:rPr>
        <w:t>type="un:restrictionStateIndicator"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name="dpcModechangeSupportIndicator"</w:t>
      </w:r>
    </w:p>
    <w:p>
      <w:pPr>
        <w:pStyle w:val="PL"/>
        <w:rPr>
          <w:rFonts w:cs="Courier New"/>
          <w:szCs w:val="16"/>
        </w:rPr>
      </w:pPr>
      <w:r>
        <w:rPr>
          <w:rFonts w:eastAsia="Courier New" w:cs="Courier New"/>
          <w:szCs w:val="16"/>
        </w:rPr>
        <w:t xml:space="preserve">                           </w:t>
      </w:r>
      <w:r>
        <w:rPr>
          <w:rFonts w:eastAsia="MS Mincho;ＭＳ 明朝" w:cs="Courier New"/>
          <w:szCs w:val="16"/>
        </w:rPr>
        <w:t>type="un:dpcModeChangeSupport" minOccurs="0"/&gt;</w:t>
      </w:r>
    </w:p>
    <w:p>
      <w:pPr>
        <w:pStyle w:val="PL"/>
        <w:rPr/>
      </w:pPr>
      <w:r>
        <w:rPr>
          <w:rFonts w:eastAsia="Courier New" w:cs="Courier New"/>
          <w:szCs w:val="16"/>
        </w:rPr>
        <w:t xml:space="preserve">                  </w:t>
      </w:r>
      <w:r>
        <w:rPr>
          <w:rFonts w:eastAsia="MS Mincho;ＭＳ 明朝" w:cs="Courier New"/>
          <w:szCs w:val="16"/>
        </w:rPr>
        <w:t>&lt;element name="relatedSectorEquipment" type="xn:dn" minOccurs="0"/&gt;</w:t>
      </w:r>
    </w:p>
    <w:p>
      <w:pPr>
        <w:pStyle w:val="PL"/>
        <w:rPr/>
      </w:pPr>
      <w:r>
        <w:rPr>
          <w:rFonts w:eastAsia="Courier New" w:cs="Courier New"/>
          <w:szCs w:val="16"/>
        </w:rPr>
        <w:t xml:space="preserve">                </w:t>
      </w:r>
      <w:r>
        <w:rPr>
          <w:rFonts w:eastAsia="MS Mincho;ＭＳ 明朝" w:cs="Courier New"/>
          <w:szCs w:val="16"/>
        </w:rPr>
        <w:t>&lt;/all&gt;</w:t>
        <w:br/>
        <w:t xml:space="preserve">              &lt;/complexType&gt;</w:t>
        <w:br/>
        <w:t xml:space="preserve">            &lt;/element&gt;</w:t>
        <w:br/>
        <w:t xml:space="preserve">            &lt;choice minOccurs="0" maxOccurs="unbounded"&gt;</w:t>
        <w:br/>
        <w:t xml:space="preserve">              &lt;element ref="un:UtranRelation"/&gt;</w:t>
        <w:br/>
        <w:t xml:space="preserve">              &lt;element ref="gn:GsmRelation"/&gt;</w:t>
        <w:br/>
        <w:t xml:space="preserve">              &lt;element ref="un:UtranGenericCellOptionallyContainedNrmClass"/&gt;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name="UtranCellFDD"&gt;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 xml:space="preserve">&lt;!-- Inherited attributes from UtranGenericCell --&gt; </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name="userLabel" type="string" minOccurs="0"/&gt;</w:t>
      </w:r>
    </w:p>
    <w:p>
      <w:pPr>
        <w:pStyle w:val="PL"/>
        <w:rPr>
          <w:rFonts w:eastAsia="MS Mincho;ＭＳ 明朝" w:cs="Courier New"/>
          <w:szCs w:val="16"/>
          <w:lang w:val="en-US" w:eastAsia="en-US"/>
        </w:rPr>
      </w:pPr>
      <w:r>
        <w:rPr>
          <w:rFonts w:eastAsia="Courier New"/>
        </w:rPr>
        <w:t xml:space="preserve">                  </w:t>
      </w:r>
      <w:r>
        <w:rPr>
          <w:rFonts w:eastAsia="MS Mincho;ＭＳ 明朝"/>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rPr>
        <w:t>:</w:t>
      </w:r>
      <w:r>
        <w:rPr>
          <w:rFonts w:cs="Courier New"/>
          <w:lang w:val="en-US" w:eastAsia="en-US"/>
        </w:rPr>
        <w:t>vnfParametersList</w:t>
      </w:r>
      <w:r>
        <w:rPr>
          <w:lang w:val="en-US" w:eastAsia="en-US"/>
        </w:rPr>
        <w:t>Type</w:t>
      </w:r>
      <w:r>
        <w:rPr>
          <w:lang w:val="en-US" w:eastAsia="en-US"/>
        </w:rPr>
        <w:t>" </w:t>
      </w:r>
      <w:r>
        <w:rPr>
          <w:rFonts w:eastAsia="MS Mincho;ＭＳ 明朝"/>
        </w:rPr>
        <w:t>minOccurs="0"/&gt;</w:t>
      </w:r>
      <w:r>
        <w:rPr>
          <w:rFonts w:eastAsia="MS Mincho;ＭＳ 明朝" w:cs="Courier New"/>
          <w:szCs w:val="16"/>
        </w:rPr>
        <w:br/>
        <w:t xml:space="preserve">                  &lt;element name="cId" type="un:cId" minOccurs="0"/&gt;</w:t>
        <w:br/>
        <w:t xml:space="preserve">                  &lt;element name="localCellId" type="un:localCellId" minOccurs="0"/&gt;</w:t>
        <w:br/>
        <w:t xml:space="preserve">                  &lt;element name="maximumTransmissionPower"</w:t>
        <w:br/>
        <w:t xml:space="preserve">                           type="un:maximumTransmissionPower" minOccurs="0"/&gt;</w:t>
        <w:br/>
        <w:t xml:space="preserve">                  &lt;element name="cellMode" type="un:cellMode" minOccurs="0"/&gt;</w:t>
        <w:br/>
        <w:t xml:space="preserve">                  &lt;element name="</w:t>
      </w:r>
      <w:r>
        <w:rPr>
          <w:rFonts w:eastAsia="MS Mincho;ＭＳ 明朝" w:cs="Courier New"/>
          <w:szCs w:val="16"/>
          <w:lang w:val="en-US" w:eastAsia="en-US"/>
        </w:rPr>
        <w:t>p</w:t>
      </w:r>
      <w:r>
        <w:rPr>
          <w:rFonts w:eastAsia="MS Mincho;ＭＳ 明朝" w:cs="Courier New"/>
          <w:szCs w:val="16"/>
        </w:rPr>
        <w:t>ichPower" type="un:</w:t>
      </w:r>
      <w:r>
        <w:rPr>
          <w:rFonts w:eastAsia="MS Mincho;ＭＳ 明朝" w:cs="Courier New"/>
          <w:szCs w:val="16"/>
          <w:lang w:val="en-US" w:eastAsia="en-US"/>
        </w:rPr>
        <w:t>p</w:t>
      </w:r>
      <w:r>
        <w:rPr>
          <w:rFonts w:eastAsia="MS Mincho;ＭＳ 明朝" w:cs="Courier New"/>
          <w:szCs w:val="16"/>
        </w:rPr>
        <w:t>ichPower" minOccurs="0"/&gt;</w:t>
      </w:r>
    </w:p>
    <w:p>
      <w:pPr>
        <w:pStyle w:val="PL"/>
        <w:rPr>
          <w:rFonts w:eastAsia="MS Mincho;ＭＳ 明朝"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p</w:t>
      </w:r>
      <w:r>
        <w:rPr>
          <w:rFonts w:eastAsia="MS Mincho;ＭＳ 明朝" w:cs="Courier New"/>
          <w:szCs w:val="16"/>
        </w:rPr>
        <w:t>chPower" type="un:</w:t>
      </w:r>
      <w:r>
        <w:rPr>
          <w:rFonts w:eastAsia="MS Mincho;ＭＳ 明朝" w:cs="Courier New"/>
          <w:szCs w:val="16"/>
          <w:lang w:val="en-US" w:eastAsia="en-US"/>
        </w:rPr>
        <w:t>p</w:t>
      </w:r>
      <w:r>
        <w:rPr>
          <w:rFonts w:eastAsia="MS Mincho;ＭＳ 明朝" w:cs="Courier New"/>
          <w:szCs w:val="16"/>
        </w:rPr>
        <w:t>chPower" minOccurs="0"/&gt;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lang w:val="en-US" w:eastAsia="en-US"/>
        </w:rPr>
        <w:t>fa</w:t>
      </w:r>
      <w:r>
        <w:rPr>
          <w:rFonts w:eastAsia="MS Mincho;ＭＳ 明朝" w:cs="Courier New"/>
          <w:szCs w:val="16"/>
        </w:rPr>
        <w:t>chPower" type="un:</w:t>
      </w:r>
      <w:r>
        <w:rPr>
          <w:rFonts w:eastAsia="MS Mincho;ＭＳ 明朝" w:cs="Courier New"/>
          <w:szCs w:val="16"/>
          <w:lang w:val="en-US" w:eastAsia="en-US"/>
        </w:rPr>
        <w:t>fa</w:t>
      </w:r>
      <w:r>
        <w:rPr>
          <w:rFonts w:eastAsia="MS Mincho;ＭＳ 明朝" w:cs="Courier New"/>
          <w:szCs w:val="16"/>
        </w:rPr>
        <w:t>chPower" minOccurs="0"/&gt;</w:t>
      </w:r>
    </w:p>
    <w:p>
      <w:pPr>
        <w:pStyle w:val="PL"/>
        <w:rPr/>
      </w:pPr>
      <w:r>
        <w:rPr>
          <w:rFonts w:eastAsia="Courier New" w:cs="Courier New"/>
          <w:szCs w:val="16"/>
          <w:lang w:val="en-US" w:eastAsia="en-US"/>
        </w:rPr>
        <w:t xml:space="preserve">                  </w:t>
      </w:r>
      <w:r>
        <w:rPr>
          <w:rFonts w:eastAsia="MS Mincho;ＭＳ 明朝" w:cs="Courier New"/>
          <w:szCs w:val="16"/>
        </w:rPr>
        <w:t>&lt;element name="lac" type="un:lac" minOccurs="0"/&gt;</w:t>
        <w:br/>
        <w:t xml:space="preserve">                  &lt;element name="rac" type="un:rac" minOccurs="0"/&gt;</w:t>
        <w:br/>
        <w:t xml:space="preserve">                  &lt;element name="sac" type="un:sac" minOccurs="0"/&gt;</w:t>
        <w:br/>
        <w:t xml:space="preserve">                  &lt;element name="uraList" type="un:uraList" minOccurs="0"/&gt;</w:t>
        <w:br/>
        <w:t xml:space="preserve">                  &lt;element name="utranCellIubLink" type="xn:dn" minOccurs="0"/&gt;</w:t>
      </w:r>
    </w:p>
    <w:p>
      <w:pPr>
        <w:pStyle w:val="PL"/>
        <w:rPr/>
      </w:pPr>
      <w:r>
        <w:rPr>
          <w:rFonts w:eastAsia="Courier New" w:cs="Courier New"/>
          <w:szCs w:val="16"/>
        </w:rPr>
        <w:t xml:space="preserve">                  </w:t>
      </w:r>
      <w:r>
        <w:rPr>
          <w:rFonts w:eastAsia="MS Mincho;ＭＳ 明朝" w:cs="Courier New"/>
          <w:szCs w:val="16"/>
        </w:rPr>
        <w:t>&lt;element name="relatedAntennaList" type="xn:dnList" minOccurs="0"/&gt;</w:t>
        <w:br/>
        <w:t xml:space="preserve">                  &lt;element name="relatedTmaList" type="xn:dnList"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name="operationalState"</w:t>
        <w:br/>
        <w:t xml:space="preserve">                           type="sm:operationalStateType" minOccurs="0"/&gt;</w:t>
      </w:r>
    </w:p>
    <w:p>
      <w:pPr>
        <w:pStyle w:val="PL"/>
        <w:rPr/>
      </w:pPr>
      <w:r>
        <w:rPr>
          <w:rFonts w:eastAsia="Courier New" w:cs="Courier New"/>
          <w:szCs w:val="16"/>
        </w:rPr>
        <w:t xml:space="preserve">                  </w:t>
      </w:r>
      <w:r>
        <w:rPr>
          <w:rFonts w:eastAsia="MS Mincho;ＭＳ 明朝" w:cs="Courier New"/>
          <w:szCs w:val="16"/>
          <w:lang w:val="fr-FR" w:eastAsia="en-US"/>
        </w:rPr>
        <w:t>&lt;element name="hsFlag" type="un:hsFlag"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name="hsEnable" type="un:hsEnable"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name="numOfHspdschs" type="un:numOfHspdschs"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name="numOfHsscchs" type="un:numOfHsscchs"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name="frameOffset" type="un:frameOffset"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name="cellIndividualOffset"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type="un:cellIndividualOffset"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name="hcsPrio" type="un:hcsPrio" minOccurs="0"/&gt;</w:t>
      </w:r>
    </w:p>
    <w:p>
      <w:pPr>
        <w:pStyle w:val="PL"/>
        <w:rPr/>
      </w:pPr>
      <w:r>
        <w:rPr>
          <w:rFonts w:eastAsia="Courier New" w:cs="Courier New"/>
          <w:szCs w:val="16"/>
          <w:lang w:val="fr-FR" w:eastAsia="en-US"/>
        </w:rPr>
        <w:t xml:space="preserve">                  </w:t>
      </w:r>
      <w:r>
        <w:rPr>
          <w:rFonts w:eastAsia="MS Mincho;ＭＳ 明朝" w:cs="Courier New"/>
          <w:szCs w:val="16"/>
        </w:rPr>
        <w:t>&lt;element name="maximumAllowedUlTxPower"</w:t>
      </w:r>
    </w:p>
    <w:p>
      <w:pPr>
        <w:pStyle w:val="PL"/>
        <w:rPr>
          <w:rFonts w:cs="Courier New"/>
          <w:szCs w:val="16"/>
        </w:rPr>
      </w:pPr>
      <w:r>
        <w:rPr>
          <w:rFonts w:eastAsia="Courier New" w:cs="Courier New"/>
          <w:szCs w:val="16"/>
        </w:rPr>
        <w:t xml:space="preserve">                           </w:t>
      </w:r>
      <w:r>
        <w:rPr>
          <w:rFonts w:eastAsia="MS Mincho;ＭＳ 明朝" w:cs="Courier New"/>
          <w:szCs w:val="16"/>
        </w:rPr>
        <w:t>type="un:maximumAllowedUlTxPower" minOccurs="0"/&gt;</w:t>
      </w:r>
    </w:p>
    <w:p>
      <w:pPr>
        <w:pStyle w:val="PL"/>
        <w:rPr/>
      </w:pPr>
      <w:r>
        <w:rPr>
          <w:rFonts w:eastAsia="Courier New" w:cs="Courier New"/>
          <w:szCs w:val="16"/>
        </w:rPr>
        <w:t xml:space="preserve">                  </w:t>
      </w:r>
      <w:r>
        <w:rPr>
          <w:rFonts w:eastAsia="MS Mincho;ＭＳ 明朝" w:cs="Courier New"/>
          <w:szCs w:val="16"/>
          <w:lang w:val="fr-FR" w:eastAsia="en-US"/>
        </w:rPr>
        <w:t>&lt;element name="snaInformation" type="un:snaInformation"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rFonts w:cs="Courier New"/>
          <w:szCs w:val="16"/>
        </w:rPr>
      </w:pPr>
      <w:r>
        <w:rPr>
          <w:rFonts w:eastAsia="Courier New" w:cs="Courier New"/>
          <w:szCs w:val="16"/>
        </w:rPr>
        <w:t xml:space="preserve">                           </w:t>
      </w:r>
      <w:r>
        <w:rPr>
          <w:rFonts w:eastAsia="MS Mincho;ＭＳ 明朝" w:cs="Courier New"/>
          <w:szCs w:val="16"/>
        </w:rPr>
        <w:t>type="un:referenceTimeDifferenceToCell"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rFonts w:eastAsia="MS Mincho;ＭＳ 明朝" w:cs="Courier New"/>
          <w:szCs w:val="16"/>
        </w:rPr>
      </w:pPr>
      <w:r>
        <w:rPr>
          <w:rFonts w:eastAsia="Courier New"/>
          <w:lang w:val="en-US" w:eastAsia="en-US"/>
        </w:rPr>
        <w:t xml:space="preserve">                  </w:t>
      </w:r>
      <w:r>
        <w:rPr>
          <w:rFonts w:eastAsia="MS Mincho;ＭＳ 明朝"/>
          <w:lang w:val="en-US" w:eastAsia="en-US"/>
        </w:rPr>
        <w:t xml:space="preserve">&lt;element name="nsPlmnIdList" type="un:NsPlmnIdListType" </w:t>
      </w:r>
      <w:r>
        <w:rPr>
          <w:rFonts w:eastAsia="MS Mincho;ＭＳ 明朝" w:cs="Courier New"/>
          <w:szCs w:val="16"/>
        </w:rPr>
        <w:t>minOccurs="0"</w:t>
      </w:r>
      <w:r>
        <w:rPr>
          <w:rFonts w:eastAsia="MS Mincho;ＭＳ 明朝"/>
          <w:lang w:val="en-US" w:eastAsia="en-US"/>
        </w:rPr>
        <w:t>/&gt;</w:t>
      </w:r>
    </w:p>
    <w:p>
      <w:pPr>
        <w:pStyle w:val="PL"/>
        <w:rPr>
          <w:rFonts w:cs="Courier New"/>
          <w:szCs w:val="16"/>
        </w:rPr>
      </w:pPr>
      <w:r>
        <w:rPr>
          <w:rFonts w:eastAsia="Courier New" w:cs="Courier New"/>
          <w:szCs w:val="16"/>
        </w:rPr>
        <w:t xml:space="preserve">                  </w:t>
      </w:r>
      <w:r>
        <w:rPr>
          <w:rFonts w:eastAsia="MS Mincho;ＭＳ 明朝" w:cs="Courier New"/>
          <w:szCs w:val="16"/>
        </w:rPr>
        <w:t>&lt;element name="restrictionStateIndicator"</w:t>
      </w:r>
    </w:p>
    <w:p>
      <w:pPr>
        <w:pStyle w:val="PL"/>
        <w:rPr/>
      </w:pPr>
      <w:r>
        <w:rPr>
          <w:rFonts w:eastAsia="Courier New" w:cs="Courier New"/>
          <w:szCs w:val="16"/>
        </w:rPr>
        <w:t xml:space="preserve">                           </w:t>
      </w:r>
      <w:r>
        <w:rPr>
          <w:rFonts w:eastAsia="MS Mincho;ＭＳ 明朝" w:cs="Courier New"/>
          <w:szCs w:val="16"/>
        </w:rPr>
        <w:t>type="un:restrictionStateIndicator"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name="dpcModechangeSupportIndicator"</w:t>
      </w:r>
    </w:p>
    <w:p>
      <w:pPr>
        <w:pStyle w:val="PL"/>
        <w:rPr>
          <w:rFonts w:cs="Courier New"/>
          <w:szCs w:val="16"/>
        </w:rPr>
      </w:pPr>
      <w:r>
        <w:rPr>
          <w:rFonts w:eastAsia="Courier New" w:cs="Courier New"/>
          <w:szCs w:val="16"/>
        </w:rPr>
        <w:t xml:space="preserve">                           </w:t>
      </w:r>
      <w:r>
        <w:rPr>
          <w:rFonts w:eastAsia="MS Mincho;ＭＳ 明朝" w:cs="Courier New"/>
          <w:szCs w:val="16"/>
        </w:rPr>
        <w:t>type="un:dpcModeChangeSupport"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lang w:val="en-US" w:eastAsia="en-US"/>
        </w:rPr>
        <w:t>&lt;element name="relatedSectorEquipment" type="xn:dn"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End of inherited attributes from UtranGenericCell --&gt; </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lang w:val="fr-FR" w:eastAsia="en-US"/>
        </w:rPr>
        <w:t>&lt;element name="uarfcnUl" type="un:uarfcnAnyMode"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name="uarfcnDl" type="un:uarfcnAnyMode" minOccurs="0"/&gt;</w:t>
      </w:r>
    </w:p>
    <w:p>
      <w:pPr>
        <w:pStyle w:val="PL"/>
        <w:rPr/>
      </w:pPr>
      <w:r>
        <w:rPr>
          <w:rFonts w:eastAsia="Courier New" w:cs="Courier New"/>
          <w:szCs w:val="16"/>
          <w:lang w:val="fr-FR" w:eastAsia="en-US"/>
        </w:rPr>
        <w:t xml:space="preserve">                  </w:t>
      </w:r>
      <w:r>
        <w:rPr>
          <w:rFonts w:eastAsia="MS Mincho;ＭＳ 明朝" w:cs="Courier New"/>
          <w:szCs w:val="16"/>
          <w:lang w:val="en-US" w:eastAsia="en-US"/>
        </w:rPr>
        <w:t>&lt;element name="primaryScramblingCode" type="un:primaryScramblingCode"</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minOccurs="0"/&gt;</w:t>
      </w:r>
    </w:p>
    <w:p>
      <w:pPr>
        <w:pStyle w:val="PL"/>
        <w:rPr/>
      </w:pPr>
      <w:r>
        <w:rPr>
          <w:rFonts w:eastAsia="Courier New" w:cs="Courier New"/>
          <w:szCs w:val="16"/>
          <w:lang w:val="en-US" w:eastAsia="en-US"/>
        </w:rPr>
        <w:t xml:space="preserve">                  </w:t>
      </w:r>
      <w:r>
        <w:rPr>
          <w:rFonts w:eastAsia="MS Mincho;ＭＳ 明朝" w:cs="Courier New"/>
          <w:szCs w:val="16"/>
        </w:rPr>
        <w:t>&lt;element name="primaryCpichPower" type="un:primaryCpichPower" minOccurs="0"/&gt;</w:t>
      </w:r>
    </w:p>
    <w:p>
      <w:pPr>
        <w:pStyle w:val="PL"/>
        <w:rPr/>
      </w:pPr>
      <w:r>
        <w:rPr>
          <w:rFonts w:eastAsia="Courier New" w:cs="Courier New"/>
          <w:szCs w:val="16"/>
        </w:rPr>
        <w:t xml:space="preserve">                  </w:t>
      </w:r>
      <w:r>
        <w:rPr>
          <w:rFonts w:eastAsia="MS Mincho;ＭＳ 明朝" w:cs="Courier New"/>
          <w:szCs w:val="16"/>
          <w:lang w:val="en-US" w:eastAsia="en-US"/>
        </w:rPr>
        <w:t>&lt;element name="primarySchPower" type="un:primarySchPower"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name="secondarySchPower" type="un:secondarySchPower"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name="bchPower" type="un:bchPower"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name="aichPower" type="un:aichPower" minOccurs="0"/&gt;</w:t>
      </w:r>
    </w:p>
    <w:p>
      <w:pPr>
        <w:pStyle w:val="PL"/>
        <w:rPr/>
      </w:pPr>
      <w:r>
        <w:rPr>
          <w:rFonts w:eastAsia="Courier New" w:cs="Courier New"/>
          <w:szCs w:val="16"/>
          <w:lang w:val="en-US" w:eastAsia="en-US"/>
        </w:rPr>
        <w:t xml:space="preserve">                  </w:t>
      </w:r>
      <w:r>
        <w:rPr>
          <w:rFonts w:eastAsia="MS Mincho;ＭＳ 明朝" w:cs="Courier New"/>
          <w:szCs w:val="16"/>
          <w:lang w:val="fr-FR" w:eastAsia="en-US"/>
        </w:rPr>
        <w:t>&lt;element name="qqualMin" type="un:qqualMin"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name="cellCapabilityContainerFDD" type="un:cellCapabilityContainerFDD"</w:t>
      </w:r>
    </w:p>
    <w:p>
      <w:pPr>
        <w:pStyle w:val="PL"/>
        <w:rPr/>
      </w:pPr>
      <w:r>
        <w:rPr>
          <w:rFonts w:eastAsia="Courier New" w:cs="Courier New"/>
          <w:szCs w:val="16"/>
          <w:lang w:val="fr-FR" w:eastAsia="en-US"/>
        </w:rPr>
        <w:t xml:space="preserve">                                </w:t>
      </w:r>
      <w:r>
        <w:rPr>
          <w:rFonts w:eastAsia="MS Mincho;ＭＳ 明朝" w:cs="Courier New"/>
          <w:szCs w:val="16"/>
          <w:lang w:val="fr-FR" w:eastAsia="en-US"/>
        </w:rPr>
        <w:t>minOccurs="0"/&gt;</w:t>
      </w:r>
    </w:p>
    <w:p>
      <w:pPr>
        <w:pStyle w:val="PL"/>
        <w:rPr/>
      </w:pPr>
      <w:r>
        <w:rPr>
          <w:rFonts w:eastAsia="Courier New" w:cs="Courier New"/>
          <w:szCs w:val="16"/>
          <w:lang w:val="fr-FR" w:eastAsia="en-US"/>
        </w:rPr>
        <w:t xml:space="preserve">                  </w:t>
      </w:r>
      <w:r>
        <w:rPr>
          <w:rFonts w:eastAsia="MS Mincho;ＭＳ 明朝" w:cs="Courier New"/>
          <w:szCs w:val="16"/>
          <w:lang w:val="en-US" w:eastAsia="en-US"/>
        </w:rPr>
        <w:t xml:space="preserve">&lt;element name="txDiversityIndicator" type="un:txDiversityIndicator" </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name="temporaryOffset1" type="un:temporaryOffset1"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name="temporaryOffset2" type="un:temporaryOffset2" minOccurs="0"/&gt;</w:t>
      </w:r>
    </w:p>
    <w:p>
      <w:pPr>
        <w:pStyle w:val="PL"/>
        <w:rPr>
          <w:rFonts w:eastAsia="MS Mincho;ＭＳ 明朝" w:cs="Courier New"/>
          <w:szCs w:val="16"/>
        </w:rPr>
      </w:pPr>
      <w:r>
        <w:rPr>
          <w:rFonts w:eastAsia="Courier New" w:cs="Courier New"/>
          <w:szCs w:val="16"/>
          <w:lang w:val="en-US" w:eastAsia="en-US"/>
        </w:rPr>
        <w:t xml:space="preserve">                  </w:t>
      </w:r>
      <w:r>
        <w:rPr>
          <w:rFonts w:eastAsia="MS Mincho;ＭＳ 明朝" w:cs="Courier New"/>
          <w:szCs w:val="16"/>
        </w:rPr>
        <w:t xml:space="preserve">&lt;element name="sttdSupportIndicator" type="un:sttdSupport" </w:t>
      </w:r>
      <w:r>
        <w:rPr>
          <w:rFonts w:eastAsia="MS Mincho;ＭＳ 明朝" w:cs="Courier New"/>
          <w:szCs w:val="16"/>
          <w:lang w:val="en-US" w:eastAsia="en-US"/>
        </w:rPr>
        <w:t>minOccurs="0"/&gt;</w:t>
      </w:r>
    </w:p>
    <w:p>
      <w:pPr>
        <w:pStyle w:val="PL"/>
        <w:rPr/>
      </w:pPr>
      <w:r>
        <w:rPr>
          <w:rFonts w:eastAsia="Courier New" w:cs="Courier New"/>
          <w:szCs w:val="16"/>
        </w:rPr>
        <w:t xml:space="preserve">                  </w:t>
      </w:r>
      <w:r>
        <w:rPr>
          <w:rFonts w:eastAsia="MS Mincho;ＭＳ 明朝" w:cs="Courier New"/>
          <w:szCs w:val="16"/>
        </w:rPr>
        <w:t>&lt;element name="closedLoopModelSupportIndicator" type="un:closedLoopMode1"</w:t>
      </w:r>
    </w:p>
    <w:p>
      <w:pPr>
        <w:pStyle w:val="PL"/>
        <w:rPr/>
      </w:pPr>
      <w:r>
        <w:rPr>
          <w:rFonts w:eastAsia="Courier New" w:cs="Courier New"/>
          <w:szCs w:val="16"/>
        </w:rPr>
        <w:t xml:space="preserve">                           </w:t>
      </w:r>
      <w:r>
        <w:rPr>
          <w:rFonts w:eastAsia="MS Mincho;ＭＳ 明朝" w:cs="Courier New"/>
          <w:szCs w:val="16"/>
          <w:lang w:val="en-US" w:eastAsia="en-US"/>
        </w:rPr>
        <w:t>minOccurs="0"/&gt;</w:t>
      </w:r>
    </w:p>
    <w:p>
      <w:pPr>
        <w:pStyle w:val="PL"/>
        <w:rPr/>
      </w:pPr>
      <w:r>
        <w:rPr>
          <w:rFonts w:eastAsia="Courier New" w:cs="Courier New"/>
          <w:szCs w:val="16"/>
        </w:rPr>
        <w:t xml:space="preserve">                  </w:t>
      </w:r>
      <w:r>
        <w:rPr>
          <w:rFonts w:eastAsia="MS Mincho;ＭＳ 明朝" w:cs="Courier New"/>
          <w:szCs w:val="16"/>
          <w:lang w:val="en-US" w:eastAsia="en-US"/>
        </w:rPr>
        <w:t>&lt;/</w:t>
      </w:r>
      <w:r>
        <w:rPr>
          <w:rFonts w:eastAsia="MS Mincho;ＭＳ 明朝" w:cs="Courier New"/>
          <w:szCs w:val="16"/>
        </w:rPr>
        <w:t>all&gt;</w:t>
        <w:br/>
        <w:t xml:space="preserve">              &lt;/complexType&gt;</w:t>
        <w:br/>
        <w:t xml:space="preserve">            &lt;/element&gt;</w:t>
        <w:br/>
        <w:t xml:space="preserve">            &lt;choice minOccurs="0" maxOccurs="unbounded"&gt;</w:t>
        <w:br/>
        <w:t xml:space="preserve">              &lt;element ref="un:UtranRelation"/&gt;</w:t>
        <w:br/>
        <w:t xml:space="preserve">              &lt;element ref="gn:GsmRelation"/&gt;</w:t>
        <w:br/>
        <w:t xml:space="preserve">              &lt;element ref="un:UtranCellFDDOptionallyContainedNrmClass"/&gt;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r>
    </w:p>
    <w:p>
      <w:pPr>
        <w:pStyle w:val="PL"/>
        <w:rPr/>
      </w:pPr>
      <w:r>
        <w:rPr>
          <w:rFonts w:eastAsia="MS Mincho;ＭＳ 明朝" w:cs="Courier New"/>
          <w:szCs w:val="16"/>
        </w:rPr>
        <w:t xml:space="preserve">&lt;element name="UtranCellTDD" </w:t>
      </w:r>
      <w:r>
        <w:rPr>
          <w:szCs w:val="16"/>
        </w:rPr>
        <w:t>abstract="true"</w:t>
      </w:r>
      <w:r>
        <w:rPr>
          <w:rFonts w:eastAsia="MS Mincho;ＭＳ 明朝" w:cs="Courier New"/>
          <w:szCs w:val="16"/>
        </w:rPr>
        <w:t>&gt;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Inherited attributes from UtranGenericCell --&gt; </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name="userLabel" type="string" minOccurs="0"/&gt;</w:t>
      </w:r>
    </w:p>
    <w:p>
      <w:pPr>
        <w:pStyle w:val="PL"/>
        <w:rPr>
          <w:rFonts w:eastAsia="MS Mincho;ＭＳ 明朝" w:cs="Courier New"/>
          <w:szCs w:val="16"/>
          <w:lang w:val="en-US" w:eastAsia="en-US"/>
        </w:rPr>
      </w:pPr>
      <w:r>
        <w:rPr>
          <w:rFonts w:eastAsia="Courier New"/>
        </w:rPr>
        <w:t xml:space="preserve">                  </w:t>
      </w:r>
      <w:r>
        <w:rPr>
          <w:rFonts w:eastAsia="MS Mincho;ＭＳ 明朝"/>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rPr>
        <w:t>:</w:t>
      </w:r>
      <w:r>
        <w:rPr>
          <w:rFonts w:cs="Courier New"/>
          <w:lang w:val="en-US" w:eastAsia="en-US"/>
        </w:rPr>
        <w:t>vnfParametersList</w:t>
      </w:r>
      <w:r>
        <w:rPr>
          <w:lang w:val="en-US" w:eastAsia="en-US"/>
        </w:rPr>
        <w:t>Type</w:t>
      </w:r>
      <w:r>
        <w:rPr>
          <w:lang w:val="en-US" w:eastAsia="en-US"/>
        </w:rPr>
        <w:t>" </w:t>
      </w:r>
      <w:r>
        <w:rPr>
          <w:rFonts w:eastAsia="MS Mincho;ＭＳ 明朝"/>
        </w:rPr>
        <w:t>minOccurs="0"/&gt;</w:t>
      </w:r>
      <w:r>
        <w:rPr>
          <w:rFonts w:eastAsia="MS Mincho;ＭＳ 明朝" w:cs="Courier New"/>
          <w:szCs w:val="16"/>
        </w:rPr>
        <w:br/>
        <w:t xml:space="preserve">                  &lt;element name="cId" type="un:cId" minOccurs="0"/&gt;</w:t>
        <w:br/>
        <w:t xml:space="preserve">                  &lt;element name="localCellId" type="un:localCellId" minOccurs="0"/&gt;</w:t>
        <w:br/>
        <w:t xml:space="preserve">                  &lt;element name="maximumTransmissionPower"</w:t>
        <w:br/>
        <w:t xml:space="preserve">                           type="un:maximumTransmissionPower" minOccurs="0"/&gt;</w:t>
        <w:br/>
        <w:t xml:space="preserve">                  &lt;element name="cellMode" type="un:cellMode" minOccurs="0"/&gt;</w:t>
        <w:br/>
        <w:t xml:space="preserve">                  &lt;element name="</w:t>
      </w:r>
      <w:r>
        <w:rPr>
          <w:rFonts w:eastAsia="MS Mincho;ＭＳ 明朝" w:cs="Courier New"/>
          <w:szCs w:val="16"/>
          <w:lang w:val="en-US" w:eastAsia="en-US"/>
        </w:rPr>
        <w:t>p</w:t>
      </w:r>
      <w:r>
        <w:rPr>
          <w:rFonts w:eastAsia="MS Mincho;ＭＳ 明朝" w:cs="Courier New"/>
          <w:szCs w:val="16"/>
        </w:rPr>
        <w:t>ichPower" type="un:</w:t>
      </w:r>
      <w:r>
        <w:rPr>
          <w:rFonts w:eastAsia="MS Mincho;ＭＳ 明朝" w:cs="Courier New"/>
          <w:szCs w:val="16"/>
          <w:lang w:val="en-US" w:eastAsia="en-US"/>
        </w:rPr>
        <w:t>p</w:t>
      </w:r>
      <w:r>
        <w:rPr>
          <w:rFonts w:eastAsia="MS Mincho;ＭＳ 明朝" w:cs="Courier New"/>
          <w:szCs w:val="16"/>
        </w:rPr>
        <w:t>ichPower" minOccurs="0"/&gt;</w:t>
      </w:r>
    </w:p>
    <w:p>
      <w:pPr>
        <w:pStyle w:val="PL"/>
        <w:rPr>
          <w:rFonts w:eastAsia="MS Mincho;ＭＳ 明朝"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p</w:t>
      </w:r>
      <w:r>
        <w:rPr>
          <w:rFonts w:eastAsia="MS Mincho;ＭＳ 明朝" w:cs="Courier New"/>
          <w:szCs w:val="16"/>
        </w:rPr>
        <w:t>chPower" type="un:</w:t>
      </w:r>
      <w:r>
        <w:rPr>
          <w:rFonts w:eastAsia="MS Mincho;ＭＳ 明朝" w:cs="Courier New"/>
          <w:szCs w:val="16"/>
          <w:lang w:val="en-US" w:eastAsia="en-US"/>
        </w:rPr>
        <w:t>p</w:t>
      </w:r>
      <w:r>
        <w:rPr>
          <w:rFonts w:eastAsia="MS Mincho;ＭＳ 明朝" w:cs="Courier New"/>
          <w:szCs w:val="16"/>
        </w:rPr>
        <w:t>chPower" minOccurs="0"/&gt;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lang w:val="en-US" w:eastAsia="en-US"/>
        </w:rPr>
        <w:t>fa</w:t>
      </w:r>
      <w:r>
        <w:rPr>
          <w:rFonts w:eastAsia="MS Mincho;ＭＳ 明朝" w:cs="Courier New"/>
          <w:szCs w:val="16"/>
        </w:rPr>
        <w:t>chPower" type="un:</w:t>
      </w:r>
      <w:r>
        <w:rPr>
          <w:rFonts w:eastAsia="MS Mincho;ＭＳ 明朝" w:cs="Courier New"/>
          <w:szCs w:val="16"/>
          <w:lang w:val="en-US" w:eastAsia="en-US"/>
        </w:rPr>
        <w:t>fa</w:t>
      </w:r>
      <w:r>
        <w:rPr>
          <w:rFonts w:eastAsia="MS Mincho;ＭＳ 明朝" w:cs="Courier New"/>
          <w:szCs w:val="16"/>
        </w:rPr>
        <w:t>chPower" minOccurs="0"/&gt;</w:t>
      </w:r>
    </w:p>
    <w:p>
      <w:pPr>
        <w:pStyle w:val="PL"/>
        <w:rPr/>
      </w:pPr>
      <w:r>
        <w:rPr>
          <w:rFonts w:eastAsia="Courier New" w:cs="Courier New"/>
          <w:szCs w:val="16"/>
          <w:lang w:val="en-US" w:eastAsia="en-US"/>
        </w:rPr>
        <w:t xml:space="preserve">                  </w:t>
      </w:r>
      <w:r>
        <w:rPr>
          <w:rFonts w:eastAsia="MS Mincho;ＭＳ 明朝" w:cs="Courier New"/>
          <w:szCs w:val="16"/>
        </w:rPr>
        <w:t>&lt;element name="lac" type="un:lac" minOccurs="0"/&gt;</w:t>
        <w:br/>
        <w:t xml:space="preserve">                  &lt;element name="rac" type="un:rac" minOccurs="0"/&gt;</w:t>
        <w:br/>
        <w:t xml:space="preserve">                  &lt;element name="sac" type="un:sac" minOccurs="0"/&gt;</w:t>
        <w:br/>
        <w:t xml:space="preserve">                  &lt;element name="uraList" type="un:uraList" minOccurs="0"/&gt;</w:t>
        <w:br/>
        <w:t xml:space="preserve">                  &lt;element name="utranCellIubLink" type="xn:dn" minOccurs="0"/&gt;</w:t>
      </w:r>
    </w:p>
    <w:p>
      <w:pPr>
        <w:pStyle w:val="PL"/>
        <w:rPr/>
      </w:pPr>
      <w:r>
        <w:rPr>
          <w:rFonts w:eastAsia="Courier New" w:cs="Courier New"/>
          <w:szCs w:val="16"/>
        </w:rPr>
        <w:t xml:space="preserve">                  </w:t>
      </w:r>
      <w:r>
        <w:rPr>
          <w:rFonts w:eastAsia="MS Mincho;ＭＳ 明朝" w:cs="Courier New"/>
          <w:szCs w:val="16"/>
        </w:rPr>
        <w:t>&lt;element name="relatedAntennaList" type="xn:dnList" minOccurs="0"/&gt;</w:t>
        <w:br/>
        <w:t xml:space="preserve">                  &lt;element name="relatedTmaList" type="xn:dnList" minOccurs="0"/&gt;</w:t>
        <w:br/>
        <w:t xml:space="preserve">                  &lt;element name="operationalState"</w:t>
        <w:br/>
        <w:t xml:space="preserve">                           type="sm:operationalStateType" minOccurs="0"/&gt;</w:t>
      </w:r>
    </w:p>
    <w:p>
      <w:pPr>
        <w:pStyle w:val="PL"/>
        <w:rPr/>
      </w:pPr>
      <w:r>
        <w:rPr>
          <w:rFonts w:eastAsia="Courier New" w:cs="Courier New"/>
          <w:szCs w:val="16"/>
        </w:rPr>
        <w:t xml:space="preserve">                  </w:t>
      </w:r>
      <w:r>
        <w:rPr>
          <w:rFonts w:eastAsia="MS Mincho;ＭＳ 明朝" w:cs="Courier New"/>
          <w:szCs w:val="16"/>
          <w:lang w:val="fr-FR" w:eastAsia="en-US"/>
        </w:rPr>
        <w:t>&lt;element name="hsFlag" type="un:hsFlag"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name="hsEnable" type="un:hsEnable"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name="numOfHspdschs" type="un:numOfHspdschs"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name="numOfHsscchs" type="un:numOfHsscchs"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name="frameOffset" type="un:frameOffset"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name="cellIndividualOffset"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type="un:cellIndividualOffset"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name="hcsPrio" type="un:hcsPrio" minOccurs="0"/&gt;</w:t>
      </w:r>
    </w:p>
    <w:p>
      <w:pPr>
        <w:pStyle w:val="PL"/>
        <w:rPr/>
      </w:pPr>
      <w:r>
        <w:rPr>
          <w:rFonts w:eastAsia="Courier New" w:cs="Courier New"/>
          <w:szCs w:val="16"/>
          <w:lang w:val="fr-FR" w:eastAsia="en-US"/>
        </w:rPr>
        <w:t xml:space="preserve">                  </w:t>
      </w:r>
      <w:r>
        <w:rPr>
          <w:rFonts w:eastAsia="MS Mincho;ＭＳ 明朝" w:cs="Courier New"/>
          <w:szCs w:val="16"/>
        </w:rPr>
        <w:t>&lt;element name="maximumAllowedUlTxPower"</w:t>
      </w:r>
    </w:p>
    <w:p>
      <w:pPr>
        <w:pStyle w:val="PL"/>
        <w:rPr>
          <w:rFonts w:cs="Courier New"/>
          <w:szCs w:val="16"/>
        </w:rPr>
      </w:pPr>
      <w:r>
        <w:rPr>
          <w:rFonts w:eastAsia="Courier New" w:cs="Courier New"/>
          <w:szCs w:val="16"/>
        </w:rPr>
        <w:t xml:space="preserve">                           </w:t>
      </w:r>
      <w:r>
        <w:rPr>
          <w:rFonts w:eastAsia="MS Mincho;ＭＳ 明朝" w:cs="Courier New"/>
          <w:szCs w:val="16"/>
        </w:rPr>
        <w:t>type="un:maximumAllowedUlTxPower" minOccurs="0"/&gt;</w:t>
      </w:r>
    </w:p>
    <w:p>
      <w:pPr>
        <w:pStyle w:val="PL"/>
        <w:rPr/>
      </w:pPr>
      <w:r>
        <w:rPr>
          <w:rFonts w:eastAsia="Courier New" w:cs="Courier New"/>
          <w:szCs w:val="16"/>
        </w:rPr>
        <w:t xml:space="preserve">                  </w:t>
      </w:r>
      <w:r>
        <w:rPr>
          <w:rFonts w:eastAsia="MS Mincho;ＭＳ 明朝" w:cs="Courier New"/>
          <w:szCs w:val="16"/>
          <w:lang w:val="fr-FR" w:eastAsia="en-US"/>
        </w:rPr>
        <w:t>&lt;element name="snaInformation" type="un:snaInformation"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pPr>
      <w:r>
        <w:rPr>
          <w:rFonts w:eastAsia="Courier New" w:cs="Courier New"/>
          <w:szCs w:val="16"/>
        </w:rPr>
        <w:t xml:space="preserve">                           </w:t>
      </w:r>
      <w:r>
        <w:rPr>
          <w:rFonts w:eastAsia="MS Mincho;ＭＳ 明朝" w:cs="Courier New"/>
          <w:szCs w:val="16"/>
        </w:rPr>
        <w:t>type="un:referenceTimeDifferenceToCell"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rFonts w:eastAsia="MS Mincho;ＭＳ 明朝" w:cs="Courier New"/>
          <w:szCs w:val="16"/>
        </w:rPr>
      </w:pPr>
      <w:r>
        <w:rPr>
          <w:rFonts w:eastAsia="Courier New"/>
          <w:lang w:val="en-US" w:eastAsia="en-US"/>
        </w:rPr>
        <w:t xml:space="preserve">                  </w:t>
      </w:r>
      <w:r>
        <w:rPr>
          <w:rFonts w:eastAsia="MS Mincho;ＭＳ 明朝"/>
          <w:lang w:val="en-US" w:eastAsia="en-US"/>
        </w:rPr>
        <w:t xml:space="preserve">&lt;element name="nsPlmnIdList" type="un:NsPlmnIdListType" </w:t>
      </w:r>
      <w:r>
        <w:rPr>
          <w:rFonts w:eastAsia="MS Mincho;ＭＳ 明朝" w:cs="Courier New"/>
          <w:szCs w:val="16"/>
        </w:rPr>
        <w:t>minOccurs="0"</w:t>
      </w:r>
      <w:r>
        <w:rPr>
          <w:rFonts w:eastAsia="MS Mincho;ＭＳ 明朝"/>
          <w:lang w:val="en-US" w:eastAsia="en-US"/>
        </w:rPr>
        <w:t>/&gt;</w:t>
      </w:r>
    </w:p>
    <w:p>
      <w:pPr>
        <w:pStyle w:val="PL"/>
        <w:rPr/>
      </w:pPr>
      <w:r>
        <w:rPr>
          <w:rFonts w:eastAsia="Courier New" w:cs="Courier New"/>
          <w:szCs w:val="16"/>
        </w:rPr>
        <w:t xml:space="preserve">                  </w:t>
      </w:r>
      <w:r>
        <w:rPr>
          <w:rFonts w:eastAsia="MS Mincho;ＭＳ 明朝" w:cs="Courier New"/>
          <w:szCs w:val="16"/>
        </w:rPr>
        <w:t>&lt;element name="restrictionStateIndicator"</w:t>
      </w:r>
    </w:p>
    <w:p>
      <w:pPr>
        <w:pStyle w:val="PL"/>
        <w:rPr>
          <w:rFonts w:cs="Courier New"/>
          <w:szCs w:val="16"/>
        </w:rPr>
      </w:pPr>
      <w:r>
        <w:rPr>
          <w:rFonts w:eastAsia="Courier New" w:cs="Courier New"/>
          <w:szCs w:val="16"/>
        </w:rPr>
        <w:t xml:space="preserve">                           </w:t>
      </w:r>
      <w:r>
        <w:rPr>
          <w:rFonts w:eastAsia="MS Mincho;ＭＳ 明朝" w:cs="Courier New"/>
          <w:szCs w:val="16"/>
        </w:rPr>
        <w:t>type="un:restrictionStateIndicator"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name="dpcModechangeSupportIndicator"</w:t>
      </w:r>
    </w:p>
    <w:p>
      <w:pPr>
        <w:pStyle w:val="PL"/>
        <w:rPr>
          <w:rFonts w:cs="Courier New"/>
          <w:szCs w:val="16"/>
        </w:rPr>
      </w:pPr>
      <w:r>
        <w:rPr>
          <w:rFonts w:eastAsia="Courier New" w:cs="Courier New"/>
          <w:szCs w:val="16"/>
        </w:rPr>
        <w:t xml:space="preserve">                           </w:t>
      </w:r>
      <w:r>
        <w:rPr>
          <w:rFonts w:eastAsia="MS Mincho;ＭＳ 明朝" w:cs="Courier New"/>
          <w:szCs w:val="16"/>
        </w:rPr>
        <w:t>type="un:dpcModeChangeSupport"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lang w:val="en-US" w:eastAsia="en-US"/>
        </w:rPr>
        <w:t>&lt;element name="relatedSectorEquipment" type="xn:dn"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End of inherited attributes from UtranGenericCell --&gt; </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lang w:val="fr-FR" w:eastAsia="en-US"/>
        </w:rPr>
        <w:t>&lt;element name="uarfcn" type="un:uarfcnAnyMode" minOccurs="0"/&gt;</w:t>
      </w:r>
    </w:p>
    <w:p>
      <w:pPr>
        <w:pStyle w:val="PL"/>
        <w:rPr/>
      </w:pPr>
      <w:r>
        <w:rPr>
          <w:rFonts w:eastAsia="Courier New" w:cs="Courier New"/>
          <w:szCs w:val="16"/>
          <w:lang w:val="fr-FR" w:eastAsia="en-US"/>
        </w:rPr>
        <w:t xml:space="preserve">                  </w:t>
      </w:r>
      <w:r>
        <w:rPr>
          <w:rFonts w:eastAsia="MS Mincho;ＭＳ 明朝" w:cs="Courier New"/>
          <w:szCs w:val="16"/>
          <w:lang w:val="en-US" w:eastAsia="en-US"/>
        </w:rPr>
        <w:t>&lt;element name="cellParameterId" type="un:cellParameterId"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name="primaryCcpchPower" type="un:primaryCcpchPower"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name="cellCapabilityContainerTDD" type="un:cellCapabilityContainerTDD"</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 xml:space="preserve">&lt;element name="sctdIndicator" type="un:sctdIndicator" minOccurs="0"/&gt; </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name="dpchConstantValue" type="un:dpchConstantValue"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&lt;/all&gt;</w:t>
        <w:br/>
        <w:t xml:space="preserve">              &lt;/complexType&gt;</w:t>
        <w:br/>
        <w:t xml:space="preserve">            &lt;/element&gt;</w:t>
        <w:br/>
        <w:t xml:space="preserve">            &lt;choice minOccurs="0" maxOccurs="unbounded"&gt;</w:t>
        <w:br/>
        <w:t xml:space="preserve">              &lt;element ref="un:UtranRelation"/&gt;</w:t>
        <w:br/>
        <w:t xml:space="preserve">              &lt;element ref="gn:GsmRelation"/&gt;</w:t>
        <w:br/>
        <w:t xml:space="preserve">              &lt;element ref="un:UtranCellTDDOptionallyContainedNrmClass"/&gt;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MS Mincho;ＭＳ 明朝" w:cs="Courier New"/>
          <w:szCs w:val="16"/>
          <w:lang w:val="en-US" w:eastAsia="en-US"/>
        </w:rPr>
        <w:t>&lt;element name="UtranCellTDDLcr"&gt;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r>
    </w:p>
    <w:p>
      <w:pPr>
        <w:pStyle w:val="PL"/>
        <w:rPr>
          <w:rFonts w:eastAsia="MS Mincho;ＭＳ 明朝" w:cs="Courier New"/>
          <w:szCs w:val="16"/>
          <w:lang w:val="en-US" w:eastAsia="en-US"/>
        </w:rPr>
      </w:pPr>
      <w:r>
        <w:rPr>
          <w:rFonts w:eastAsia="MS Mincho;ＭＳ 明朝" w:cs="Courier New"/>
          <w:szCs w:val="16"/>
          <w:lang w:val="en-US" w:eastAsia="en-US"/>
        </w:rPr>
      </w:r>
    </w:p>
    <w:p>
      <w:pPr>
        <w:pStyle w:val="PL"/>
        <w:rPr/>
      </w:pPr>
      <w:r>
        <w:rPr>
          <w:rFonts w:eastAsia="Courier New" w:cs="Courier New"/>
          <w:szCs w:val="16"/>
          <w:lang w:val="en-US" w:eastAsia="en-US"/>
        </w:rPr>
        <w:t xml:space="preserve">                  </w:t>
      </w:r>
      <w:r>
        <w:rPr>
          <w:rFonts w:eastAsia="MS Mincho;ＭＳ 明朝" w:cs="Courier New"/>
          <w:szCs w:val="16"/>
          <w:lang w:val="en-US" w:eastAsia="en-US"/>
        </w:rPr>
        <w:t xml:space="preserve">&lt;!-- Inherited attributes from UtranGenericCell via UtranCellTDD --&gt; </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name="userLabel" type="string" minOccurs="0"/&gt;</w:t>
      </w:r>
    </w:p>
    <w:p>
      <w:pPr>
        <w:pStyle w:val="PL"/>
        <w:rPr>
          <w:rFonts w:eastAsia="MS Mincho;ＭＳ 明朝" w:cs="Courier New"/>
          <w:szCs w:val="16"/>
          <w:lang w:val="en-US" w:eastAsia="en-US"/>
        </w:rPr>
      </w:pPr>
      <w:r>
        <w:rPr>
          <w:rFonts w:eastAsia="Courier New"/>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r>
        <w:rPr>
          <w:rFonts w:eastAsia="MS Mincho;ＭＳ 明朝" w:cs="Courier New"/>
          <w:szCs w:val="16"/>
          <w:lang w:val="en-US" w:eastAsia="en-US"/>
        </w:rPr>
        <w:br/>
        <w:t xml:space="preserve">                  &lt;element name="cId" type="un:cId" minOccurs="0"/&gt;</w:t>
        <w:br/>
        <w:t xml:space="preserve">                  &lt;element name="localCellId" type="un:localCellId" minOccurs="0"/&gt;</w:t>
        <w:br/>
        <w:t xml:space="preserve">                  &lt;element name="maximumTransmissionPower"</w:t>
        <w:br/>
        <w:t xml:space="preserve">                           type="un:maximumTransmissionPower" minOccurs="0"/&gt;</w:t>
        <w:br/>
        <w:t xml:space="preserve">                  &lt;element name="cellMode" type="un:cellMode" minOccurs="0"/&gt;</w:t>
        <w:br/>
        <w:t xml:space="preserve">                  &lt;element name="pichPower" type="un:pichPower" minOccurs="0"/&gt;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lang w:val="en-US" w:eastAsia="en-US"/>
        </w:rPr>
        <w:t>p</w:t>
      </w:r>
      <w:r>
        <w:rPr>
          <w:rFonts w:eastAsia="MS Mincho;ＭＳ 明朝" w:cs="Courier New"/>
          <w:szCs w:val="16"/>
        </w:rPr>
        <w:t>chPower" type="un:</w:t>
      </w:r>
      <w:r>
        <w:rPr>
          <w:rFonts w:eastAsia="MS Mincho;ＭＳ 明朝" w:cs="Courier New"/>
          <w:szCs w:val="16"/>
          <w:lang w:val="en-US" w:eastAsia="en-US"/>
        </w:rPr>
        <w:t>p</w:t>
      </w:r>
      <w:r>
        <w:rPr>
          <w:rFonts w:eastAsia="MS Mincho;ＭＳ 明朝" w:cs="Courier New"/>
          <w:szCs w:val="16"/>
        </w:rPr>
        <w:t>chPower" minOccurs="0"/&gt;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lang w:val="en-US" w:eastAsia="en-US"/>
        </w:rPr>
        <w:t>fa</w:t>
      </w:r>
      <w:r>
        <w:rPr>
          <w:rFonts w:eastAsia="MS Mincho;ＭＳ 明朝" w:cs="Courier New"/>
          <w:szCs w:val="16"/>
        </w:rPr>
        <w:t>chPower" type="un:</w:t>
      </w:r>
      <w:r>
        <w:rPr>
          <w:rFonts w:eastAsia="MS Mincho;ＭＳ 明朝" w:cs="Courier New"/>
          <w:szCs w:val="16"/>
          <w:lang w:val="en-US" w:eastAsia="en-US"/>
        </w:rPr>
        <w:t>fa</w:t>
      </w:r>
      <w:r>
        <w:rPr>
          <w:rFonts w:eastAsia="MS Mincho;ＭＳ 明朝" w:cs="Courier New"/>
          <w:szCs w:val="16"/>
        </w:rPr>
        <w:t>chPower" minOccurs="0"/&gt;</w:t>
      </w:r>
    </w:p>
    <w:p>
      <w:pPr>
        <w:pStyle w:val="PL"/>
        <w:rPr/>
      </w:pPr>
      <w:r>
        <w:rPr>
          <w:rFonts w:eastAsia="Courier New" w:cs="Courier New"/>
          <w:szCs w:val="16"/>
          <w:lang w:val="en-US" w:eastAsia="en-US"/>
        </w:rPr>
        <w:t xml:space="preserve">                  </w:t>
      </w:r>
      <w:r>
        <w:rPr>
          <w:rFonts w:eastAsia="MS Mincho;ＭＳ 明朝" w:cs="Courier New"/>
          <w:szCs w:val="16"/>
        </w:rPr>
        <w:t>&lt;element name="lac" type="un:lac" minOccurs="0"/&gt;</w:t>
        <w:br/>
        <w:t xml:space="preserve">                  &lt;element name="rac" type="un:rac" minOccurs="0"/&gt;</w:t>
        <w:br/>
        <w:t xml:space="preserve">                  &lt;element name="sac" type="un:sac" minOccurs="0"/&gt;</w:t>
        <w:br/>
        <w:t xml:space="preserve">                  &lt;element name="uraList" type="un:uraList" minOccurs="0"/&gt;</w:t>
        <w:br/>
        <w:t xml:space="preserve">                  &lt;element name="utranCellIubLink" type="xn:dn" minOccurs="0"/&gt;</w:t>
      </w:r>
    </w:p>
    <w:p>
      <w:pPr>
        <w:pStyle w:val="PL"/>
        <w:rPr/>
      </w:pPr>
      <w:r>
        <w:rPr>
          <w:rFonts w:eastAsia="Courier New" w:cs="Courier New"/>
          <w:szCs w:val="16"/>
        </w:rPr>
        <w:t xml:space="preserve">                  </w:t>
      </w:r>
      <w:r>
        <w:rPr>
          <w:rFonts w:eastAsia="MS Mincho;ＭＳ 明朝" w:cs="Courier New"/>
          <w:szCs w:val="16"/>
        </w:rPr>
        <w:t>&lt;element name="relatedAntennaList" type="xn:dnList" minOccurs="0"/&gt;</w:t>
        <w:br/>
        <w:t xml:space="preserve">                  &lt;element name="relatedTmaList" type="xn:dnList" minOccurs="0"/&gt;</w:t>
        <w:br/>
        <w:t xml:space="preserve">                  &lt;element name="operationalState"</w:t>
        <w:br/>
        <w:t xml:space="preserve">                           type="sm:operationalStateType" minOccurs="0"/&gt;</w:t>
      </w:r>
    </w:p>
    <w:p>
      <w:pPr>
        <w:pStyle w:val="PL"/>
        <w:rPr/>
      </w:pPr>
      <w:r>
        <w:rPr>
          <w:rFonts w:eastAsia="Courier New" w:cs="Courier New"/>
          <w:szCs w:val="16"/>
        </w:rPr>
        <w:t xml:space="preserve">                  </w:t>
      </w:r>
      <w:r>
        <w:rPr>
          <w:rFonts w:eastAsia="MS Mincho;ＭＳ 明朝" w:cs="Courier New"/>
          <w:szCs w:val="16"/>
          <w:lang w:val="fr-FR" w:eastAsia="en-US"/>
        </w:rPr>
        <w:t>&lt;element name="hsFlag" type="un:hsFlag"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name="hsEnable" type="un:hsEnable"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name="numOfHspdschs" type="un:numOfHspdschs"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name="numOfHsscchs" type="un:numOfHsscchs"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name="frameOffset" type="un:frameOffset"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name="cellIndividualOffset"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type="un:cellIndividualOffset"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name="hcsPrio" type="un:hcsPrio" minOccurs="0"/&gt;</w:t>
      </w:r>
    </w:p>
    <w:p>
      <w:pPr>
        <w:pStyle w:val="PL"/>
        <w:rPr/>
      </w:pPr>
      <w:r>
        <w:rPr>
          <w:rFonts w:eastAsia="Courier New" w:cs="Courier New"/>
          <w:szCs w:val="16"/>
          <w:lang w:val="fr-FR" w:eastAsia="en-US"/>
        </w:rPr>
        <w:t xml:space="preserve">                  </w:t>
      </w:r>
      <w:r>
        <w:rPr>
          <w:rFonts w:eastAsia="MS Mincho;ＭＳ 明朝" w:cs="Courier New"/>
          <w:szCs w:val="16"/>
        </w:rPr>
        <w:t>&lt;element name="maximumAllowedUlTxPower"</w:t>
      </w:r>
    </w:p>
    <w:p>
      <w:pPr>
        <w:pStyle w:val="PL"/>
        <w:rPr>
          <w:rFonts w:cs="Courier New"/>
          <w:szCs w:val="16"/>
        </w:rPr>
      </w:pPr>
      <w:r>
        <w:rPr>
          <w:rFonts w:eastAsia="Courier New" w:cs="Courier New"/>
          <w:szCs w:val="16"/>
        </w:rPr>
        <w:t xml:space="preserve">                           </w:t>
      </w:r>
      <w:r>
        <w:rPr>
          <w:rFonts w:eastAsia="MS Mincho;ＭＳ 明朝" w:cs="Courier New"/>
          <w:szCs w:val="16"/>
        </w:rPr>
        <w:t>type="un:maximumAllowedUlTxPower" minOccurs="0"/&gt;</w:t>
      </w:r>
    </w:p>
    <w:p>
      <w:pPr>
        <w:pStyle w:val="PL"/>
        <w:rPr/>
      </w:pPr>
      <w:r>
        <w:rPr>
          <w:rFonts w:eastAsia="Courier New" w:cs="Courier New"/>
          <w:szCs w:val="16"/>
        </w:rPr>
        <w:t xml:space="preserve">                  </w:t>
      </w:r>
      <w:r>
        <w:rPr>
          <w:rFonts w:eastAsia="MS Mincho;ＭＳ 明朝" w:cs="Courier New"/>
          <w:szCs w:val="16"/>
          <w:lang w:val="fr-FR" w:eastAsia="en-US"/>
        </w:rPr>
        <w:t>&lt;element name="snaInformation" type="un:snaInformation"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rFonts w:cs="Courier New"/>
          <w:szCs w:val="16"/>
        </w:rPr>
      </w:pPr>
      <w:r>
        <w:rPr>
          <w:rFonts w:eastAsia="Courier New" w:cs="Courier New"/>
          <w:szCs w:val="16"/>
        </w:rPr>
        <w:t xml:space="preserve">                           </w:t>
      </w:r>
      <w:r>
        <w:rPr>
          <w:rFonts w:eastAsia="MS Mincho;ＭＳ 明朝" w:cs="Courier New"/>
          <w:szCs w:val="16"/>
        </w:rPr>
        <w:t>type="un:referenceTimeDifferenceToCell"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rFonts w:eastAsia="MS Mincho;ＭＳ 明朝" w:cs="Courier New"/>
          <w:szCs w:val="16"/>
        </w:rPr>
      </w:pPr>
      <w:r>
        <w:rPr>
          <w:rFonts w:eastAsia="Courier New"/>
          <w:lang w:val="en-US" w:eastAsia="en-US"/>
        </w:rPr>
        <w:t xml:space="preserve">                  </w:t>
      </w:r>
      <w:r>
        <w:rPr>
          <w:rFonts w:eastAsia="MS Mincho;ＭＳ 明朝"/>
          <w:lang w:val="en-US" w:eastAsia="en-US"/>
        </w:rPr>
        <w:t xml:space="preserve">&lt;element name="nsPlmnIdList" type="un:NsPlmnIdListType" </w:t>
      </w:r>
      <w:r>
        <w:rPr>
          <w:rFonts w:eastAsia="MS Mincho;ＭＳ 明朝" w:cs="Courier New"/>
          <w:szCs w:val="16"/>
        </w:rPr>
        <w:t>minOccurs="0"</w:t>
      </w:r>
      <w:r>
        <w:rPr>
          <w:rFonts w:eastAsia="MS Mincho;ＭＳ 明朝"/>
          <w:lang w:val="en-US" w:eastAsia="en-US"/>
        </w:rPr>
        <w:t>/&gt;</w:t>
      </w:r>
    </w:p>
    <w:p>
      <w:pPr>
        <w:pStyle w:val="PL"/>
        <w:rPr>
          <w:rFonts w:cs="Courier New"/>
          <w:szCs w:val="16"/>
        </w:rPr>
      </w:pPr>
      <w:r>
        <w:rPr>
          <w:rFonts w:eastAsia="Courier New" w:cs="Courier New"/>
          <w:szCs w:val="16"/>
        </w:rPr>
        <w:t xml:space="preserve">                  </w:t>
      </w:r>
      <w:r>
        <w:rPr>
          <w:rFonts w:eastAsia="MS Mincho;ＭＳ 明朝" w:cs="Courier New"/>
          <w:szCs w:val="16"/>
        </w:rPr>
        <w:t>&lt;element name="restrictionStateIndicator"</w:t>
      </w:r>
    </w:p>
    <w:p>
      <w:pPr>
        <w:pStyle w:val="PL"/>
        <w:rPr/>
      </w:pPr>
      <w:r>
        <w:rPr>
          <w:rFonts w:eastAsia="Courier New" w:cs="Courier New"/>
          <w:szCs w:val="16"/>
        </w:rPr>
        <w:t xml:space="preserve">                           </w:t>
      </w:r>
      <w:r>
        <w:rPr>
          <w:rFonts w:eastAsia="MS Mincho;ＭＳ 明朝" w:cs="Courier New"/>
          <w:szCs w:val="16"/>
        </w:rPr>
        <w:t>type="un:restrictionStateIndicator"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name="dpcModechangeSupportIndicator"</w:t>
      </w:r>
    </w:p>
    <w:p>
      <w:pPr>
        <w:pStyle w:val="PL"/>
        <w:rPr>
          <w:rFonts w:cs="Courier New"/>
          <w:szCs w:val="16"/>
        </w:rPr>
      </w:pPr>
      <w:r>
        <w:rPr>
          <w:rFonts w:eastAsia="Courier New" w:cs="Courier New"/>
          <w:szCs w:val="16"/>
        </w:rPr>
        <w:t xml:space="preserve">                           </w:t>
      </w:r>
      <w:r>
        <w:rPr>
          <w:rFonts w:eastAsia="MS Mincho;ＭＳ 明朝" w:cs="Courier New"/>
          <w:szCs w:val="16"/>
        </w:rPr>
        <w:t>type="un:dpcModeChangeSupport"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lang w:val="en-US" w:eastAsia="en-US"/>
        </w:rPr>
        <w:t>&lt;element name="relatedSectorEquipment" type="xn:dn" minOccurs="0"/&gt;</w:t>
      </w:r>
    </w:p>
    <w:p>
      <w:pPr>
        <w:pStyle w:val="PL"/>
        <w:rPr/>
      </w:pPr>
      <w:r>
        <w:rPr>
          <w:rFonts w:eastAsia="Courier New" w:cs="Courier New"/>
          <w:szCs w:val="16"/>
        </w:rPr>
        <w:t xml:space="preserve">                  </w:t>
      </w:r>
      <w:r>
        <w:rPr>
          <w:rFonts w:eastAsia="MS Mincho;ＭＳ 明朝" w:cs="Courier New"/>
          <w:szCs w:val="16"/>
        </w:rPr>
        <w:t xml:space="preserve">&lt;!-- End of inherited attributes from UtranGenericCell via UtranCellTDD --&gt;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Inherited attributes from UtranCellTDD --&gt; </w:t>
      </w:r>
    </w:p>
    <w:p>
      <w:pPr>
        <w:pStyle w:val="PL"/>
        <w:rPr>
          <w:rFonts w:cs="Courier New"/>
          <w:szCs w:val="16"/>
        </w:rPr>
      </w:pPr>
      <w:r>
        <w:rPr>
          <w:rFonts w:eastAsia="Courier New" w:cs="Courier New"/>
          <w:szCs w:val="16"/>
        </w:rPr>
        <w:t xml:space="preserve">                  </w:t>
      </w:r>
      <w:r>
        <w:rPr>
          <w:rFonts w:eastAsia="MS Mincho;ＭＳ 明朝" w:cs="Courier New"/>
          <w:szCs w:val="16"/>
        </w:rPr>
        <w:t>&lt;element name="uarfcn" type="un:uarfcnAnyMode" minOccurs="0"/&gt;</w:t>
      </w:r>
    </w:p>
    <w:p>
      <w:pPr>
        <w:pStyle w:val="PL"/>
        <w:rPr/>
      </w:pPr>
      <w:r>
        <w:rPr>
          <w:rFonts w:eastAsia="Courier New" w:cs="Courier New"/>
          <w:szCs w:val="16"/>
        </w:rPr>
        <w:t xml:space="preserve">                  </w:t>
      </w:r>
      <w:r>
        <w:rPr>
          <w:rFonts w:eastAsia="MS Mincho;ＭＳ 明朝" w:cs="Courier New"/>
          <w:szCs w:val="16"/>
        </w:rPr>
        <w:t>&lt;element name="cellParameterId" type="un:cellParameterId"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name="primaryCcpchPower" type="un:primaryCcpchPower" minOccurs="0"/&gt;</w:t>
      </w:r>
    </w:p>
    <w:p>
      <w:pPr>
        <w:pStyle w:val="PL"/>
        <w:rPr/>
      </w:pPr>
      <w:r>
        <w:rPr>
          <w:rFonts w:eastAsia="Courier New" w:cs="Courier New"/>
          <w:szCs w:val="16"/>
        </w:rPr>
        <w:t xml:space="preserve">                  </w:t>
      </w:r>
      <w:r>
        <w:rPr>
          <w:rFonts w:eastAsia="MS Mincho;ＭＳ 明朝" w:cs="Courier New"/>
          <w:szCs w:val="16"/>
        </w:rPr>
        <w:t>&lt;element name="cellCapabilityContainerTDD" type="un:cellCapabilityContainerTDD"</w:t>
      </w:r>
    </w:p>
    <w:p>
      <w:pPr>
        <w:pStyle w:val="PL"/>
        <w:rPr/>
      </w:pPr>
      <w:r>
        <w:rPr>
          <w:rFonts w:eastAsia="Courier New" w:cs="Courier New"/>
          <w:szCs w:val="16"/>
        </w:rPr>
        <w:t xml:space="preserve">                           </w:t>
      </w:r>
      <w:r>
        <w:rPr>
          <w:rFonts w:eastAsia="MS Mincho;ＭＳ 明朝" w:cs="Courier New"/>
          <w:szCs w:val="16"/>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name="sctdIndicator" type="un:sctdIndicator" minOccurs="0"/&gt; </w:t>
      </w:r>
    </w:p>
    <w:p>
      <w:pPr>
        <w:pStyle w:val="PL"/>
        <w:rPr>
          <w:rFonts w:cs="Courier New"/>
          <w:szCs w:val="16"/>
        </w:rPr>
      </w:pPr>
      <w:r>
        <w:rPr>
          <w:rFonts w:eastAsia="Courier New" w:cs="Courier New"/>
          <w:szCs w:val="16"/>
        </w:rPr>
        <w:t xml:space="preserve">                  </w:t>
      </w:r>
      <w:r>
        <w:rPr>
          <w:rFonts w:eastAsia="MS Mincho;ＭＳ 明朝" w:cs="Courier New"/>
          <w:szCs w:val="16"/>
        </w:rPr>
        <w:t>&lt;element name="dpchConstantValue" type="un:dpchConstantValue" minOccurs="0"/&gt;</w:t>
      </w:r>
    </w:p>
    <w:p>
      <w:pPr>
        <w:pStyle w:val="PL"/>
        <w:rPr/>
      </w:pPr>
      <w:r>
        <w:rPr>
          <w:rFonts w:eastAsia="Courier New" w:cs="Courier New"/>
          <w:szCs w:val="16"/>
        </w:rPr>
        <w:t xml:space="preserve">                  </w:t>
      </w:r>
      <w:r>
        <w:rPr>
          <w:rFonts w:eastAsia="MS Mincho;ＭＳ 明朝" w:cs="Courier New"/>
          <w:szCs w:val="16"/>
        </w:rPr>
        <w:t xml:space="preserve">&lt;!-- End of inherited attributes from UtranCellTDD --&gt; </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rPr>
        <w:t>uarfcnLCRList</w:t>
      </w:r>
      <w:r>
        <w:rPr>
          <w:rFonts w:eastAsia="MS Mincho;ＭＳ 明朝" w:cs="Courier New"/>
          <w:szCs w:val="16"/>
        </w:rPr>
        <w:t>" type="un:</w:t>
      </w:r>
      <w:r>
        <w:rPr>
          <w:rFonts w:eastAsia="MS Mincho;ＭＳ 明朝" w:cs="Courier New"/>
          <w:szCs w:val="16"/>
        </w:rPr>
        <w:t>uarfcnLCRList</w:t>
      </w:r>
      <w:r>
        <w:rPr>
          <w:rFonts w:eastAsia="MS Mincho;ＭＳ 明朝" w:cs="Courier New"/>
          <w:szCs w:val="16"/>
        </w:rPr>
        <w:t>" minOccurs="0"/&gt;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fpa</w:t>
      </w:r>
      <w:r>
        <w:rPr>
          <w:rFonts w:eastAsia="MS Mincho;ＭＳ 明朝" w:cs="Courier New"/>
          <w:szCs w:val="16"/>
        </w:rPr>
        <w:t>chPower" type="un:</w:t>
      </w:r>
      <w:r>
        <w:rPr>
          <w:rFonts w:eastAsia="MS Mincho;ＭＳ 明朝" w:cs="Courier New"/>
          <w:szCs w:val="16"/>
          <w:lang w:val="en-US" w:eastAsia="en-US"/>
        </w:rPr>
        <w:t>fpa</w:t>
      </w:r>
      <w:r>
        <w:rPr>
          <w:rFonts w:eastAsia="MS Mincho;ＭＳ 明朝" w:cs="Courier New"/>
          <w:szCs w:val="16"/>
        </w:rPr>
        <w:t>chPower" minOccurs="0"/&gt;</w:t>
      </w:r>
    </w:p>
    <w:p>
      <w:pPr>
        <w:pStyle w:val="PL"/>
        <w:rPr/>
      </w:pPr>
      <w:r>
        <w:rPr>
          <w:rFonts w:eastAsia="Courier New" w:cs="Courier New"/>
          <w:szCs w:val="16"/>
        </w:rPr>
        <w:t xml:space="preserve">                  </w:t>
      </w:r>
      <w:r>
        <w:rPr>
          <w:rFonts w:eastAsia="MS Mincho;ＭＳ 明朝" w:cs="Courier New"/>
          <w:szCs w:val="16"/>
        </w:rPr>
        <w:t xml:space="preserve">&lt;element name="dwPchPower" type="un:dwPchPower" minOccurs="0"/&gt; </w:t>
      </w:r>
    </w:p>
    <w:p>
      <w:pPr>
        <w:pStyle w:val="PL"/>
        <w:rPr>
          <w:rFonts w:cs="Courier New"/>
          <w:szCs w:val="16"/>
        </w:rPr>
      </w:pPr>
      <w:r>
        <w:rPr>
          <w:rFonts w:eastAsia="Courier New" w:cs="Courier New"/>
          <w:szCs w:val="16"/>
        </w:rPr>
        <w:t xml:space="preserve">                  </w:t>
      </w:r>
      <w:r>
        <w:rPr>
          <w:rFonts w:eastAsia="MS Mincho;ＭＳ 明朝" w:cs="Courier New"/>
          <w:szCs w:val="16"/>
        </w:rPr>
        <w:t>&lt;element name="tstdIndicator" type="un:tstdIndicator"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name="timeSlotLCRList" type="un:timeSlotLCRList" minOccurs="0"/&gt;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w:t>
      </w:r>
      <w:r>
        <w:rPr>
          <w:rFonts w:eastAsia="MS Mincho;ＭＳ 明朝" w:cs="Courier New"/>
          <w:szCs w:val="16"/>
        </w:rPr>
        <w:t>all&gt;</w:t>
        <w:br/>
        <w:t xml:space="preserve">              &lt;/complexType&gt;</w:t>
        <w:br/>
        <w:t xml:space="preserve">            &lt;/element&gt;</w:t>
        <w:br/>
        <w:t xml:space="preserve">            &lt;choice minOccurs="0" maxOccurs="unbounded"&gt;</w:t>
        <w:br/>
        <w:t xml:space="preserve">              &lt;element ref="un:UtranRelation"/&gt;</w:t>
        <w:br/>
        <w:t xml:space="preserve">              &lt;element ref="gn:GsmRelation"/&gt;</w:t>
        <w:br/>
        <w:t xml:space="preserve">              &lt;element ref="un:UtranCellTDDLcrOptionallyContainedNrmClass"/&gt;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rPr>
      </w:pPr>
      <w:r>
        <w:rPr>
          <w:rFonts w:eastAsia="MS Mincho;ＭＳ 明朝" w:cs="Courier New"/>
          <w:szCs w:val="16"/>
        </w:rPr>
      </w:r>
    </w:p>
    <w:p>
      <w:pPr>
        <w:pStyle w:val="PL"/>
        <w:rPr/>
      </w:pPr>
      <w:r>
        <w:rPr>
          <w:rFonts w:eastAsia="MS Mincho;ＭＳ 明朝" w:cs="Courier New"/>
          <w:szCs w:val="16"/>
        </w:rPr>
        <w:t>&lt;element name="UtranCellTDDHcr"&gt;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Inherited attributes from UtranGenericCell via UtranCellTDD --&gt; </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name="userLabel" type="string" minOccurs="0"/&gt;</w:t>
      </w:r>
    </w:p>
    <w:p>
      <w:pPr>
        <w:pStyle w:val="PL"/>
        <w:rPr>
          <w:rFonts w:eastAsia="MS Mincho;ＭＳ 明朝" w:cs="Courier New"/>
          <w:szCs w:val="16"/>
          <w:lang w:val="en-US" w:eastAsia="en-US"/>
        </w:rPr>
      </w:pPr>
      <w:r>
        <w:rPr>
          <w:rFonts w:eastAsia="Courier New"/>
        </w:rPr>
        <w:t xml:space="preserve">                  </w:t>
      </w:r>
      <w:r>
        <w:rPr>
          <w:rFonts w:eastAsia="MS Mincho;ＭＳ 明朝"/>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rPr>
        <w:t>:</w:t>
      </w:r>
      <w:r>
        <w:rPr>
          <w:rFonts w:cs="Courier New"/>
          <w:lang w:val="en-US" w:eastAsia="en-US"/>
        </w:rPr>
        <w:t>vnfParametersList</w:t>
      </w:r>
      <w:r>
        <w:rPr>
          <w:lang w:val="en-US" w:eastAsia="en-US"/>
        </w:rPr>
        <w:t>Type</w:t>
      </w:r>
      <w:r>
        <w:rPr>
          <w:lang w:val="en-US" w:eastAsia="en-US"/>
        </w:rPr>
        <w:t>" </w:t>
      </w:r>
      <w:r>
        <w:rPr>
          <w:rFonts w:eastAsia="MS Mincho;ＭＳ 明朝"/>
        </w:rPr>
        <w:t>minOccurs="0"/&gt;</w:t>
      </w:r>
      <w:r>
        <w:rPr>
          <w:rFonts w:eastAsia="MS Mincho;ＭＳ 明朝" w:cs="Courier New"/>
          <w:szCs w:val="16"/>
        </w:rPr>
        <w:br/>
        <w:t xml:space="preserve">                  &lt;element name="cId" type="un:cId" minOccurs="0"/&gt;</w:t>
        <w:br/>
        <w:t xml:space="preserve">                  &lt;element name="localCellId" type="un:localCellId" minOccurs="0"/&gt;</w:t>
        <w:br/>
        <w:t xml:space="preserve">                  &lt;element name="maximumTransmissionPower"</w:t>
        <w:br/>
        <w:t xml:space="preserve">                           type="un:maximumTransmissionPower" minOccurs="0"/&gt;</w:t>
        <w:br/>
        <w:t xml:space="preserve">                  &lt;element name="cellMode" type="un:cellMode" minOccurs="0"/&gt;</w:t>
        <w:br/>
        <w:t xml:space="preserve">                  &lt;element name="</w:t>
      </w:r>
      <w:r>
        <w:rPr>
          <w:rFonts w:eastAsia="MS Mincho;ＭＳ 明朝" w:cs="Courier New"/>
          <w:szCs w:val="16"/>
          <w:lang w:val="en-US" w:eastAsia="en-US"/>
        </w:rPr>
        <w:t>p</w:t>
      </w:r>
      <w:r>
        <w:rPr>
          <w:rFonts w:eastAsia="MS Mincho;ＭＳ 明朝" w:cs="Courier New"/>
          <w:szCs w:val="16"/>
        </w:rPr>
        <w:t>ichPower" type="un:</w:t>
      </w:r>
      <w:r>
        <w:rPr>
          <w:rFonts w:eastAsia="MS Mincho;ＭＳ 明朝" w:cs="Courier New"/>
          <w:szCs w:val="16"/>
          <w:lang w:val="en-US" w:eastAsia="en-US"/>
        </w:rPr>
        <w:t>p</w:t>
      </w:r>
      <w:r>
        <w:rPr>
          <w:rFonts w:eastAsia="MS Mincho;ＭＳ 明朝" w:cs="Courier New"/>
          <w:szCs w:val="16"/>
        </w:rPr>
        <w:t>ichPower" minOccurs="0"/&gt;</w:t>
      </w:r>
    </w:p>
    <w:p>
      <w:pPr>
        <w:pStyle w:val="PL"/>
        <w:rPr>
          <w:rFonts w:eastAsia="MS Mincho;ＭＳ 明朝" w:cs="Courier New"/>
          <w:szCs w:val="16"/>
          <w:lang w:val="en-US" w:eastAsia="en-US"/>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p</w:t>
      </w:r>
      <w:r>
        <w:rPr>
          <w:rFonts w:eastAsia="MS Mincho;ＭＳ 明朝" w:cs="Courier New"/>
          <w:szCs w:val="16"/>
        </w:rPr>
        <w:t>chPower" type="un:</w:t>
      </w:r>
      <w:r>
        <w:rPr>
          <w:rFonts w:eastAsia="MS Mincho;ＭＳ 明朝" w:cs="Courier New"/>
          <w:szCs w:val="16"/>
          <w:lang w:val="en-US" w:eastAsia="en-US"/>
        </w:rPr>
        <w:t>p</w:t>
      </w:r>
      <w:r>
        <w:rPr>
          <w:rFonts w:eastAsia="MS Mincho;ＭＳ 明朝" w:cs="Courier New"/>
          <w:szCs w:val="16"/>
        </w:rPr>
        <w:t>chPower" minOccurs="0"/&gt;</w:t>
      </w:r>
    </w:p>
    <w:p>
      <w:pPr>
        <w:pStyle w:val="PL"/>
        <w:rPr>
          <w:rFonts w:eastAsia="MS Mincho;ＭＳ 明朝" w:cs="Courier New"/>
          <w:szCs w:val="16"/>
          <w:lang w:val="en-US" w:eastAsia="en-US"/>
        </w:rPr>
      </w:pPr>
      <w:r>
        <w:rPr>
          <w:rFonts w:eastAsia="Courier New" w:cs="Courier New"/>
          <w:szCs w:val="16"/>
          <w:lang w:val="en-US" w:eastAsia="en-US"/>
        </w:rPr>
        <w:t xml:space="preserve">                  </w:t>
      </w:r>
      <w:r>
        <w:rPr>
          <w:rFonts w:eastAsia="MS Mincho;ＭＳ 明朝" w:cs="Courier New"/>
          <w:szCs w:val="16"/>
        </w:rPr>
        <w:t>&lt;element name="</w:t>
      </w:r>
      <w:r>
        <w:rPr>
          <w:rFonts w:eastAsia="MS Mincho;ＭＳ 明朝" w:cs="Courier New"/>
          <w:szCs w:val="16"/>
          <w:lang w:val="en-US" w:eastAsia="en-US"/>
        </w:rPr>
        <w:t>fa</w:t>
      </w:r>
      <w:r>
        <w:rPr>
          <w:rFonts w:eastAsia="MS Mincho;ＭＳ 明朝" w:cs="Courier New"/>
          <w:szCs w:val="16"/>
        </w:rPr>
        <w:t>chPower" type="un:</w:t>
      </w:r>
      <w:r>
        <w:rPr>
          <w:rFonts w:eastAsia="MS Mincho;ＭＳ 明朝" w:cs="Courier New"/>
          <w:szCs w:val="16"/>
          <w:lang w:val="en-US" w:eastAsia="en-US"/>
        </w:rPr>
        <w:t>fa</w:t>
      </w:r>
      <w:r>
        <w:rPr>
          <w:rFonts w:eastAsia="MS Mincho;ＭＳ 明朝" w:cs="Courier New"/>
          <w:szCs w:val="16"/>
        </w:rPr>
        <w:t>chPower" minOccurs="0"/&gt;</w:t>
      </w:r>
    </w:p>
    <w:p>
      <w:pPr>
        <w:pStyle w:val="PL"/>
        <w:rPr/>
      </w:pPr>
      <w:r>
        <w:rPr>
          <w:rFonts w:eastAsia="Courier New" w:cs="Courier New"/>
          <w:szCs w:val="16"/>
          <w:lang w:val="en-US" w:eastAsia="en-US"/>
        </w:rPr>
        <w:t xml:space="preserve">                  </w:t>
      </w:r>
      <w:r>
        <w:rPr>
          <w:rFonts w:eastAsia="MS Mincho;ＭＳ 明朝" w:cs="Courier New"/>
          <w:szCs w:val="16"/>
        </w:rPr>
        <w:t>&lt;element name="lac" type="un:lac" minOccurs="0"/&gt;</w:t>
        <w:br/>
        <w:t xml:space="preserve">                  &lt;element name="rac" type="un:rac" minOccurs="0"/&gt;</w:t>
        <w:br/>
        <w:t xml:space="preserve">                  &lt;element name="sac" type="un:sac" minOccurs="0"/&gt;</w:t>
        <w:br/>
        <w:t xml:space="preserve">                  &lt;element name="uraList" type="un:uraList" minOccurs="0"/&gt;</w:t>
        <w:br/>
        <w:t xml:space="preserve">                  &lt;element name="utranCellIubLink" type="xn:dn" minOccurs="0"/&gt;</w:t>
      </w:r>
    </w:p>
    <w:p>
      <w:pPr>
        <w:pStyle w:val="PL"/>
        <w:rPr/>
      </w:pPr>
      <w:r>
        <w:rPr>
          <w:rFonts w:eastAsia="Courier New" w:cs="Courier New"/>
          <w:szCs w:val="16"/>
        </w:rPr>
        <w:t xml:space="preserve">                  </w:t>
      </w:r>
      <w:r>
        <w:rPr>
          <w:rFonts w:eastAsia="MS Mincho;ＭＳ 明朝" w:cs="Courier New"/>
          <w:szCs w:val="16"/>
        </w:rPr>
        <w:t>&lt;element name="relatedAntennaList" type="xn:dnList" minOccurs="0"/&gt;</w:t>
        <w:br/>
        <w:t xml:space="preserve">                  &lt;element name="relatedTmaList" type="xn:dnList" minOccurs="0"/&gt;</w:t>
        <w:br/>
        <w:t xml:space="preserve">                  &lt;element name="operationalState"</w:t>
        <w:br/>
        <w:t xml:space="preserve">                           type="sm:operationalStateType" minOccurs="0"/&gt;</w:t>
      </w:r>
    </w:p>
    <w:p>
      <w:pPr>
        <w:pStyle w:val="PL"/>
        <w:rPr/>
      </w:pPr>
      <w:r>
        <w:rPr>
          <w:rFonts w:eastAsia="Courier New" w:cs="Courier New"/>
          <w:szCs w:val="16"/>
        </w:rPr>
        <w:t xml:space="preserve">                  </w:t>
      </w:r>
      <w:r>
        <w:rPr>
          <w:rFonts w:eastAsia="MS Mincho;ＭＳ 明朝" w:cs="Courier New"/>
          <w:szCs w:val="16"/>
          <w:lang w:val="fr-FR" w:eastAsia="en-US"/>
        </w:rPr>
        <w:t>&lt;element name="hsFlag" type="un:hsFlag"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name="hsEnable" type="un:hsEnable"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name="numOfHspdschs" type="un:numOfHspdschs"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name="numOfHsscchs" type="un:numOfHsscchs"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name="frameOffset" type="un:frameOffset"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name="cellIndividualOffset"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type="un:cellIndividualOffset"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name="hcsPrio" type="un:hcsPrio" minOccurs="0"/&gt;</w:t>
      </w:r>
    </w:p>
    <w:p>
      <w:pPr>
        <w:pStyle w:val="PL"/>
        <w:rPr/>
      </w:pPr>
      <w:r>
        <w:rPr>
          <w:rFonts w:eastAsia="Courier New" w:cs="Courier New"/>
          <w:szCs w:val="16"/>
          <w:lang w:val="fr-FR" w:eastAsia="en-US"/>
        </w:rPr>
        <w:t xml:space="preserve">                  </w:t>
      </w:r>
      <w:r>
        <w:rPr>
          <w:rFonts w:eastAsia="MS Mincho;ＭＳ 明朝" w:cs="Courier New"/>
          <w:szCs w:val="16"/>
        </w:rPr>
        <w:t>&lt;element name="maximumAllowedUlTxPower"</w:t>
      </w:r>
    </w:p>
    <w:p>
      <w:pPr>
        <w:pStyle w:val="PL"/>
        <w:rPr>
          <w:rFonts w:cs="Courier New"/>
          <w:szCs w:val="16"/>
        </w:rPr>
      </w:pPr>
      <w:r>
        <w:rPr>
          <w:rFonts w:eastAsia="Courier New" w:cs="Courier New"/>
          <w:szCs w:val="16"/>
        </w:rPr>
        <w:t xml:space="preserve">                           </w:t>
      </w:r>
      <w:r>
        <w:rPr>
          <w:rFonts w:eastAsia="MS Mincho;ＭＳ 明朝" w:cs="Courier New"/>
          <w:szCs w:val="16"/>
        </w:rPr>
        <w:t>type="un:maximumAllowedUlTxPower" minOccurs="0"/&gt;</w:t>
      </w:r>
    </w:p>
    <w:p>
      <w:pPr>
        <w:pStyle w:val="PL"/>
        <w:rPr/>
      </w:pPr>
      <w:r>
        <w:rPr>
          <w:rFonts w:eastAsia="Courier New" w:cs="Courier New"/>
          <w:szCs w:val="16"/>
        </w:rPr>
        <w:t xml:space="preserve">                  </w:t>
      </w:r>
      <w:r>
        <w:rPr>
          <w:rFonts w:eastAsia="MS Mincho;ＭＳ 明朝" w:cs="Courier New"/>
          <w:szCs w:val="16"/>
          <w:lang w:val="fr-FR" w:eastAsia="en-US"/>
        </w:rPr>
        <w:t>&lt;element name="snaInformation" type="un:snaInformation"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rFonts w:cs="Courier New"/>
          <w:szCs w:val="16"/>
        </w:rPr>
      </w:pPr>
      <w:r>
        <w:rPr>
          <w:rFonts w:eastAsia="Courier New" w:cs="Courier New"/>
          <w:szCs w:val="16"/>
        </w:rPr>
        <w:t xml:space="preserve">                           </w:t>
      </w:r>
      <w:r>
        <w:rPr>
          <w:rFonts w:eastAsia="MS Mincho;ＭＳ 明朝" w:cs="Courier New"/>
          <w:szCs w:val="16"/>
        </w:rPr>
        <w:t>type="un:referenceTimeDifferenceToCell" minOccurs="0"/&gt;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rFonts w:eastAsia="MS Mincho;ＭＳ 明朝" w:cs="Courier New"/>
          <w:szCs w:val="16"/>
        </w:rPr>
      </w:pPr>
      <w:r>
        <w:rPr>
          <w:rFonts w:eastAsia="Courier New"/>
          <w:lang w:val="en-US" w:eastAsia="en-US"/>
        </w:rPr>
        <w:t xml:space="preserve">                  </w:t>
      </w:r>
      <w:r>
        <w:rPr>
          <w:rFonts w:eastAsia="MS Mincho;ＭＳ 明朝"/>
          <w:lang w:val="en-US" w:eastAsia="en-US"/>
        </w:rPr>
        <w:t xml:space="preserve">&lt;element name="nsPlmnIdList" type="un:NsPlmnIdListType" </w:t>
      </w:r>
      <w:r>
        <w:rPr>
          <w:rFonts w:eastAsia="MS Mincho;ＭＳ 明朝" w:cs="Courier New"/>
          <w:szCs w:val="16"/>
        </w:rPr>
        <w:t>minOccurs="0"</w:t>
      </w:r>
      <w:r>
        <w:rPr>
          <w:rFonts w:eastAsia="MS Mincho;ＭＳ 明朝"/>
          <w:lang w:val="en-US" w:eastAsia="en-US"/>
        </w:rPr>
        <w:t>/&gt;</w:t>
      </w:r>
    </w:p>
    <w:p>
      <w:pPr>
        <w:pStyle w:val="PL"/>
        <w:rPr>
          <w:rFonts w:cs="Courier New"/>
          <w:szCs w:val="16"/>
        </w:rPr>
      </w:pPr>
      <w:r>
        <w:rPr>
          <w:rFonts w:eastAsia="Courier New" w:cs="Courier New"/>
          <w:szCs w:val="16"/>
        </w:rPr>
        <w:t xml:space="preserve">                  </w:t>
      </w:r>
      <w:r>
        <w:rPr>
          <w:rFonts w:eastAsia="MS Mincho;ＭＳ 明朝" w:cs="Courier New"/>
          <w:szCs w:val="16"/>
        </w:rPr>
        <w:t>&lt;element name="restrictionStateIndicator"</w:t>
      </w:r>
    </w:p>
    <w:p>
      <w:pPr>
        <w:pStyle w:val="PL"/>
        <w:rPr>
          <w:rFonts w:cs="Courier New"/>
          <w:szCs w:val="16"/>
        </w:rPr>
      </w:pPr>
      <w:r>
        <w:rPr>
          <w:rFonts w:eastAsia="Courier New" w:cs="Courier New"/>
          <w:szCs w:val="16"/>
        </w:rPr>
        <w:t xml:space="preserve">                           </w:t>
      </w:r>
      <w:r>
        <w:rPr>
          <w:rFonts w:eastAsia="MS Mincho;ＭＳ 明朝" w:cs="Courier New"/>
          <w:szCs w:val="16"/>
        </w:rPr>
        <w:t>type="un:restrictionStateIndicator" minOccurs="0"/&gt;</w:t>
      </w:r>
    </w:p>
    <w:p>
      <w:pPr>
        <w:pStyle w:val="PL"/>
        <w:rPr/>
      </w:pPr>
      <w:r>
        <w:rPr>
          <w:rFonts w:eastAsia="Courier New" w:cs="Courier New"/>
          <w:szCs w:val="16"/>
        </w:rPr>
        <w:t xml:space="preserve">                  </w:t>
      </w:r>
      <w:r>
        <w:rPr>
          <w:rFonts w:eastAsia="MS Mincho;ＭＳ 明朝" w:cs="Courier New"/>
          <w:szCs w:val="16"/>
        </w:rPr>
        <w:t>&lt;element name="dpcModechangeSupportIndicator"</w:t>
      </w:r>
    </w:p>
    <w:p>
      <w:pPr>
        <w:pStyle w:val="PL"/>
        <w:rPr>
          <w:rFonts w:cs="Courier New"/>
          <w:szCs w:val="16"/>
        </w:rPr>
      </w:pPr>
      <w:r>
        <w:rPr>
          <w:rFonts w:eastAsia="Courier New" w:cs="Courier New"/>
          <w:szCs w:val="16"/>
        </w:rPr>
        <w:t xml:space="preserve">                           </w:t>
      </w:r>
      <w:r>
        <w:rPr>
          <w:rFonts w:eastAsia="MS Mincho;ＭＳ 明朝" w:cs="Courier New"/>
          <w:szCs w:val="16"/>
        </w:rPr>
        <w:t>type="un:dpcModeChangeSupport" minOccurs="0"/&gt;</w:t>
      </w:r>
    </w:p>
    <w:p>
      <w:pPr>
        <w:pStyle w:val="PL"/>
        <w:rPr/>
      </w:pPr>
      <w:r>
        <w:rPr>
          <w:rFonts w:eastAsia="Courier New" w:cs="Courier New"/>
          <w:szCs w:val="16"/>
        </w:rPr>
        <w:t xml:space="preserve">                  </w:t>
      </w:r>
      <w:r>
        <w:rPr>
          <w:rFonts w:eastAsia="MS Mincho;ＭＳ 明朝" w:cs="Courier New"/>
          <w:szCs w:val="16"/>
          <w:lang w:val="en-US" w:eastAsia="en-US"/>
        </w:rPr>
        <w:t>&lt;element name="relatedSectorEquipment" type="xn:dn" minOccurs="0"/&gt;</w:t>
      </w:r>
    </w:p>
    <w:p>
      <w:pPr>
        <w:pStyle w:val="PL"/>
        <w:rPr/>
      </w:pPr>
      <w:r>
        <w:rPr>
          <w:rFonts w:eastAsia="Courier New" w:cs="Courier New"/>
          <w:szCs w:val="16"/>
        </w:rPr>
        <w:t xml:space="preserve">                  </w:t>
      </w:r>
      <w:r>
        <w:rPr>
          <w:rFonts w:eastAsia="MS Mincho;ＭＳ 明朝" w:cs="Courier New"/>
          <w:szCs w:val="16"/>
        </w:rPr>
        <w:t xml:space="preserve">&lt;!-- End of inherited attributes from UtranGenericCell via UtranCellTDD --&gt;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Inherited attributes from UtranCellTDD --&gt; </w:t>
      </w:r>
    </w:p>
    <w:p>
      <w:pPr>
        <w:pStyle w:val="PL"/>
        <w:rPr>
          <w:rFonts w:cs="Courier New"/>
          <w:szCs w:val="16"/>
        </w:rPr>
      </w:pPr>
      <w:r>
        <w:rPr>
          <w:rFonts w:eastAsia="Courier New" w:cs="Courier New"/>
          <w:szCs w:val="16"/>
        </w:rPr>
        <w:t xml:space="preserve">                  </w:t>
      </w:r>
      <w:r>
        <w:rPr>
          <w:rFonts w:eastAsia="MS Mincho;ＭＳ 明朝" w:cs="Courier New"/>
          <w:szCs w:val="16"/>
        </w:rPr>
        <w:t>&lt;element name="uarfcn" type="un:uarfcnAnyMode" minOccurs="0"/&gt;</w:t>
      </w:r>
    </w:p>
    <w:p>
      <w:pPr>
        <w:pStyle w:val="PL"/>
        <w:rPr/>
      </w:pPr>
      <w:r>
        <w:rPr>
          <w:rFonts w:eastAsia="Courier New" w:cs="Courier New"/>
          <w:szCs w:val="16"/>
        </w:rPr>
        <w:t xml:space="preserve">                  </w:t>
      </w:r>
      <w:r>
        <w:rPr>
          <w:rFonts w:eastAsia="MS Mincho;ＭＳ 明朝" w:cs="Courier New"/>
          <w:szCs w:val="16"/>
        </w:rPr>
        <w:t>&lt;element name="cellParameterId" type="un:cellParameterId"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name="primaryCcpchPower" type="un:primaryCcpchPower" minOccurs="0"/&gt;</w:t>
      </w:r>
    </w:p>
    <w:p>
      <w:pPr>
        <w:pStyle w:val="PL"/>
        <w:rPr/>
      </w:pPr>
      <w:r>
        <w:rPr>
          <w:rFonts w:eastAsia="Courier New" w:cs="Courier New"/>
          <w:szCs w:val="16"/>
        </w:rPr>
        <w:t xml:space="preserve">                  </w:t>
      </w:r>
      <w:r>
        <w:rPr>
          <w:rFonts w:eastAsia="MS Mincho;ＭＳ 明朝" w:cs="Courier New"/>
          <w:szCs w:val="16"/>
        </w:rPr>
        <w:t>&lt;element name="cellCapabilityContainerTDD" type="un:cellCapabilityContainerTDD"</w:t>
      </w:r>
    </w:p>
    <w:p>
      <w:pPr>
        <w:pStyle w:val="PL"/>
        <w:rPr/>
      </w:pPr>
      <w:r>
        <w:rPr>
          <w:rFonts w:eastAsia="Courier New" w:cs="Courier New"/>
          <w:szCs w:val="16"/>
        </w:rPr>
        <w:t xml:space="preserve">                           </w:t>
      </w:r>
      <w:r>
        <w:rPr>
          <w:rFonts w:eastAsia="MS Mincho;ＭＳ 明朝" w:cs="Courier New"/>
          <w:szCs w:val="16"/>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name="sctdIndicator" type="un:sctdIndicator" minOccurs="0"/&gt; </w:t>
      </w:r>
    </w:p>
    <w:p>
      <w:pPr>
        <w:pStyle w:val="PL"/>
        <w:rPr>
          <w:rFonts w:cs="Courier New"/>
          <w:szCs w:val="16"/>
        </w:rPr>
      </w:pPr>
      <w:r>
        <w:rPr>
          <w:rFonts w:eastAsia="Courier New" w:cs="Courier New"/>
          <w:szCs w:val="16"/>
        </w:rPr>
        <w:t xml:space="preserve">                  </w:t>
      </w:r>
      <w:r>
        <w:rPr>
          <w:rFonts w:eastAsia="MS Mincho;ＭＳ 明朝" w:cs="Courier New"/>
          <w:szCs w:val="16"/>
        </w:rPr>
        <w:t>&lt;element name="dpchConstantValue" type="un:dpchConstantValue" minOccurs="0"/&gt;</w:t>
      </w:r>
    </w:p>
    <w:p>
      <w:pPr>
        <w:pStyle w:val="PL"/>
        <w:rPr/>
      </w:pPr>
      <w:r>
        <w:rPr>
          <w:rFonts w:eastAsia="Courier New" w:cs="Courier New"/>
          <w:szCs w:val="16"/>
        </w:rPr>
        <w:t xml:space="preserve">                  </w:t>
      </w:r>
      <w:r>
        <w:rPr>
          <w:rFonts w:eastAsia="MS Mincho;ＭＳ 明朝" w:cs="Courier New"/>
          <w:szCs w:val="16"/>
        </w:rPr>
        <w:t xml:space="preserve">&lt;!-- End of inherited attributes from UtranCellTDD --&gt;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name="schPower" type="un:schPower"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name="temporaryOffset1" type="un:temporaryOffset1" minOccurs="0"/&gt;</w:t>
      </w:r>
    </w:p>
    <w:p>
      <w:pPr>
        <w:pStyle w:val="PL"/>
        <w:rPr/>
      </w:pPr>
      <w:r>
        <w:rPr>
          <w:rFonts w:eastAsia="Courier New" w:cs="Courier New"/>
          <w:szCs w:val="16"/>
        </w:rPr>
        <w:t xml:space="preserve">                  </w:t>
      </w:r>
      <w:r>
        <w:rPr>
          <w:rFonts w:eastAsia="MS Mincho;ＭＳ 明朝" w:cs="Courier New"/>
          <w:szCs w:val="16"/>
        </w:rPr>
        <w:t>&lt;element name="syncCase" type="un:syncCase"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name="timeSlotForSch" type="un:timeSlotForSch" minOccurs="0"/&gt;</w:t>
      </w:r>
    </w:p>
    <w:p>
      <w:pPr>
        <w:pStyle w:val="PL"/>
        <w:rPr/>
      </w:pPr>
      <w:r>
        <w:rPr>
          <w:rFonts w:eastAsia="Courier New" w:cs="Courier New"/>
          <w:szCs w:val="16"/>
        </w:rPr>
        <w:t xml:space="preserve">                  </w:t>
      </w:r>
      <w:r>
        <w:rPr>
          <w:rFonts w:eastAsia="MS Mincho;ＭＳ 明朝" w:cs="Courier New"/>
          <w:szCs w:val="16"/>
          <w:lang w:val="nl-NL" w:eastAsia="en-US"/>
        </w:rPr>
        <w:t xml:space="preserve">&lt;element name="schTimeSlot" type="un:schTimeSlot" minOccurs="0"/&gt; </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name="timeSlotHCRList" type="un:timeSlotHCRList" minOccurs="0"/&gt;</w:t>
      </w:r>
    </w:p>
    <w:p>
      <w:pPr>
        <w:pStyle w:val="PL"/>
        <w:rPr>
          <w:rFonts w:eastAsia="MS Mincho;ＭＳ 明朝"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&lt;/all&gt;</w:t>
        <w:br/>
        <w:t xml:space="preserve">              &lt;/complexType&gt;</w:t>
        <w:br/>
        <w:t xml:space="preserve">            &lt;/element&gt;</w:t>
        <w:br/>
        <w:t xml:space="preserve">            &lt;choice minOccurs="0" maxOccurs="unbounded"&gt;</w:t>
        <w:br/>
        <w:t xml:space="preserve">              &lt;element ref="un:UtranRelation"/&gt;</w:t>
        <w:br/>
        <w:t xml:space="preserve">              &lt;element ref="gn:GsmRelation"/&gt;</w:t>
        <w:br/>
        <w:t xml:space="preserve">              &lt;element ref="un:UtranCellTDDHcrOptionallyContainedNrmClass"/&gt;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 name="IubLink"&gt;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name="userLabel" type="string" minOccurs="0"/&gt;</w:t>
      </w:r>
    </w:p>
    <w:p>
      <w:pPr>
        <w:pStyle w:val="PL"/>
        <w:rPr>
          <w:rFonts w:eastAsia="MS Mincho;ＭＳ 明朝" w:cs="Courier New"/>
          <w:szCs w:val="16"/>
          <w:lang w:val="nl-NL" w:eastAsia="en-US"/>
        </w:rPr>
      </w:pPr>
      <w:r>
        <w:rPr>
          <w:rFonts w:eastAsia="Courier New"/>
          <w:lang w:val="nl-NL" w:eastAsia="en-US"/>
        </w:rPr>
        <w:t xml:space="preserve">                  </w:t>
      </w:r>
      <w:r>
        <w:rPr>
          <w:rFonts w:eastAsia="MS Mincho;ＭＳ 明朝"/>
          <w:lang w:val="nl-NL" w:eastAsia="en-US"/>
        </w:rPr>
        <w:t>&lt;element</w:t>
      </w:r>
      <w:r>
        <w:rPr>
          <w:lang w:val="nl-NL" w:eastAsia="en-US"/>
        </w:rPr>
        <w:t xml:space="preserve"> name</w:t>
      </w:r>
      <w:r>
        <w:rPr>
          <w:lang w:val="nl-NL" w:eastAsia="en-US"/>
        </w:rPr>
        <w:t>="</w:t>
      </w:r>
      <w:r>
        <w:rPr>
          <w:rFonts w:cs="Courier New"/>
          <w:lang w:val="nl-NL" w:eastAsia="en-US"/>
        </w:rPr>
        <w:t>vnfParametersList</w:t>
      </w:r>
      <w:r>
        <w:rPr>
          <w:lang w:val="nl-NL" w:eastAsia="en-US"/>
        </w:rPr>
        <w:t>"</w:t>
      </w:r>
      <w:r>
        <w:rPr>
          <w:lang w:val="nl-NL" w:eastAsia="en-US"/>
        </w:rPr>
        <w:t xml:space="preserve"> type=</w:t>
      </w:r>
      <w:r>
        <w:rPr>
          <w:lang w:val="nl-NL" w:eastAsia="en-US"/>
        </w:rPr>
        <w:t>"</w:t>
      </w:r>
      <w:r>
        <w:rPr>
          <w:lang w:val="nl-NL" w:eastAsia="en-US"/>
        </w:rPr>
        <w:t>xn</w:t>
      </w:r>
      <w:r>
        <w:rPr>
          <w:rFonts w:eastAsia="MS Mincho;ＭＳ 明朝"/>
          <w:lang w:val="nl-NL" w:eastAsia="en-US"/>
        </w:rPr>
        <w:t>:</w:t>
      </w:r>
      <w:r>
        <w:rPr>
          <w:rFonts w:cs="Courier New"/>
          <w:lang w:val="nl-NL" w:eastAsia="en-US"/>
        </w:rPr>
        <w:t>vnfParametersList</w:t>
      </w:r>
      <w:r>
        <w:rPr>
          <w:lang w:val="nl-NL" w:eastAsia="en-US"/>
        </w:rPr>
        <w:t>Type</w:t>
      </w:r>
      <w:r>
        <w:rPr>
          <w:lang w:val="nl-NL" w:eastAsia="en-US"/>
        </w:rPr>
        <w:t>" </w:t>
      </w:r>
      <w:r>
        <w:rPr>
          <w:rFonts w:eastAsia="MS Mincho;ＭＳ 明朝"/>
          <w:lang w:val="nl-NL" w:eastAsia="en-US"/>
        </w:rPr>
        <w:t>minOccurs="0"/&gt;</w:t>
      </w:r>
      <w:r>
        <w:rPr>
          <w:rFonts w:eastAsia="MS Mincho;ＭＳ 明朝" w:cs="Courier New"/>
          <w:szCs w:val="16"/>
          <w:lang w:val="nl-NL" w:eastAsia="en-US"/>
        </w:rPr>
        <w:br/>
        <w:t xml:space="preserve">                  &lt;element name="iubLinkUtranCell" type="xn:dnList" minOccurs="0"/&gt;</w:t>
        <w:br/>
        <w:t xml:space="preserve">                  &lt;element name="iubLinkATMChannelTerminationPoint" type="xn:dn" minOccurs="0"/&gt;</w:t>
        <w:br/>
        <w:t xml:space="preserve">                  &lt;element name="iubLinkNodeBFunction" type="xn:dn" minOccurs="0"/&gt;</w:t>
        <w:br/>
        <w:t xml:space="preserve">                &lt;/all&gt;</w:t>
        <w:br/>
        <w:t xml:space="preserve">              &lt;/complexType&gt;</w:t>
        <w:br/>
        <w:t xml:space="preserve">            &lt;/element&gt;</w:t>
        <w:br/>
        <w:t xml:space="preserve">            &lt;choice minOccurs="0" maxOccurs="unbounded"&gt;</w:t>
        <w:br/>
        <w:t xml:space="preserve">              &lt;element ref="un:IubLinkOptionallyContainedNrmClass"/&gt;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 name="UtranRelation"&gt;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name="adjacentCell" type="xn:dn" minOccurs="0"/&gt;</w:t>
        <w:br/>
        <w:t xml:space="preserve">                &lt;/all&gt;</w:t>
        <w:br/>
        <w:t xml:space="preserve">              &lt;/complexType&gt;</w:t>
        <w:br/>
        <w:t xml:space="preserve">            &lt;/element&gt;</w:t>
        <w:br/>
        <w:t xml:space="preserve">            &lt;choice minOccurs="0" maxOccurs="unbounded"&gt;</w:t>
        <w:br/>
        <w:t xml:space="preserve">              &lt;element ref="un:UtranRelationOptionallyContainedNrmClass"/&gt;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br/>
        <w:t xml:space="preserve">  &lt;element</w:t>
        <w:br/>
        <w:t xml:space="preserve">    name="ExternalUtranGenericCell" </w:t>
      </w:r>
      <w:r>
        <w:rPr>
          <w:szCs w:val="16"/>
          <w:lang w:val="nl-NL" w:eastAsia="en-US"/>
        </w:rPr>
        <w:t>abstract="true"</w:t>
      </w:r>
      <w:r>
        <w:rPr>
          <w:rFonts w:eastAsia="MS Mincho;ＭＳ 明朝" w:cs="Courier New"/>
          <w:szCs w:val="16"/>
          <w:lang w:val="nl-NL" w:eastAsia="en-US"/>
        </w:rPr>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name="userLabel" type="string" minOccurs="0"/&gt;</w:t>
      </w:r>
    </w:p>
    <w:p>
      <w:pPr>
        <w:pStyle w:val="PL"/>
        <w:rPr/>
      </w:pPr>
      <w:r>
        <w:rPr>
          <w:rFonts w:eastAsia="Courier New"/>
          <w:lang w:val="nl-NL" w:eastAsia="en-US"/>
        </w:rPr>
        <w:t xml:space="preserve">                  </w:t>
      </w:r>
      <w:r>
        <w:rPr>
          <w:rFonts w:eastAsia="MS Mincho;ＭＳ 明朝"/>
          <w:lang w:val="nl-NL" w:eastAsia="en-US"/>
        </w:rPr>
        <w:t>&lt;element</w:t>
      </w:r>
      <w:r>
        <w:rPr>
          <w:lang w:val="nl-NL" w:eastAsia="en-US"/>
        </w:rPr>
        <w:t xml:space="preserve"> name</w:t>
      </w:r>
      <w:r>
        <w:rPr>
          <w:lang w:val="nl-NL" w:eastAsia="en-US"/>
        </w:rPr>
        <w:t>="</w:t>
      </w:r>
      <w:r>
        <w:rPr>
          <w:rFonts w:cs="Courier New"/>
          <w:lang w:val="nl-NL" w:eastAsia="en-US"/>
        </w:rPr>
        <w:t>vnfParametersList</w:t>
      </w:r>
      <w:r>
        <w:rPr>
          <w:lang w:val="nl-NL" w:eastAsia="en-US"/>
        </w:rPr>
        <w:t>"</w:t>
      </w:r>
      <w:r>
        <w:rPr>
          <w:lang w:val="nl-NL" w:eastAsia="en-US"/>
        </w:rPr>
        <w:t xml:space="preserve"> type=</w:t>
      </w:r>
      <w:r>
        <w:rPr>
          <w:lang w:val="nl-NL" w:eastAsia="en-US"/>
        </w:rPr>
        <w:t>"</w:t>
      </w:r>
      <w:r>
        <w:rPr>
          <w:lang w:val="nl-NL" w:eastAsia="en-US"/>
        </w:rPr>
        <w:t>xn</w:t>
      </w:r>
      <w:r>
        <w:rPr>
          <w:rFonts w:eastAsia="MS Mincho;ＭＳ 明朝"/>
          <w:lang w:val="nl-NL" w:eastAsia="en-US"/>
        </w:rPr>
        <w:t>:</w:t>
      </w:r>
      <w:r>
        <w:rPr>
          <w:rFonts w:cs="Courier New"/>
          <w:lang w:val="nl-NL" w:eastAsia="en-US"/>
        </w:rPr>
        <w:t>vnfParametersList</w:t>
      </w:r>
      <w:r>
        <w:rPr>
          <w:lang w:val="nl-NL" w:eastAsia="en-US"/>
        </w:rPr>
        <w:t>Type</w:t>
      </w:r>
      <w:r>
        <w:rPr>
          <w:lang w:val="nl-NL" w:eastAsia="en-US"/>
        </w:rPr>
        <w:t>" </w:t>
      </w:r>
      <w:r>
        <w:rPr>
          <w:rFonts w:eastAsia="MS Mincho;ＭＳ 明朝"/>
          <w:lang w:val="nl-NL" w:eastAsia="en-US"/>
        </w:rPr>
        <w:t>minOccurs="0"/&gt;</w:t>
      </w:r>
      <w:r>
        <w:rPr>
          <w:rFonts w:eastAsia="MS Mincho;ＭＳ 明朝" w:cs="Courier New"/>
          <w:szCs w:val="16"/>
          <w:lang w:val="nl-NL" w:eastAsia="en-US"/>
        </w:rPr>
        <w:br/>
        <w:t xml:space="preserve">                  &lt;element name="cId" type="un:cId" minOccurs="0"/&gt;</w:t>
        <w:br/>
        <w:t xml:space="preserve">                  &lt;element name="mcc" type="string" minOccurs="0"/&gt;</w:t>
        <w:br/>
        <w:t xml:space="preserve">                  &lt;element name="mnc" type="string" minOccurs="0"/&gt;</w:t>
        <w:br/>
        <w:t xml:space="preserve">                  &lt;element name="rncId" type="string" minOccurs="0"/&gt;</w:t>
        <w:br/>
        <w:t xml:space="preserve">                  &lt;element name="cellMode" type="un:cellMode" minOccurs="0"/&gt;</w:t>
        <w:br/>
        <w:t xml:space="preserve">                  &lt;element name="lac" type="un:lac" minOccurs="0"/&gt;</w:t>
        <w:br/>
        <w:t xml:space="preserve">                  &lt;element name="rac" type="un:rac" minOccurs="0"/&gt;</w:t>
        <w:br/>
        <w:t xml:space="preserve">                  &lt;element name="controllingRnc" type="xn:dn" minOccurs="0"/&gt;</w:t>
        <w:br/>
        <w:t xml:space="preserve">                  &lt;element name="hsFlag" type="un:hsFlag"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name="frameOffset" type="un:frameOffset"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 xml:space="preserve">&lt;element name="cellIndividualOffset" type="un:cellIndividualOffset" </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name="hcsPrio" type="un:hcsPrio"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name="maximumAllowedUlTxPower" type="un:maximumAllowedUlTxPower"</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name="snaInformation" type="un:snaInformation"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name="qrxlevMin" type="un:qrxlevMin"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name="deltaQrxlevmin" type="un:deltaQrxlevmin"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name="qhcs" type="un:qhcs"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name="penaltyTime" type="un:penaltyTime"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 xml:space="preserve">&lt;element name="referenceTimeDifferenceToCell" </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type="un:referenceTimeDifferenceToCell"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name="readSFNIndicator" type="un:readSFNIndicator"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 xml:space="preserve">&lt;element name="restrictionStateIndicator" type="un:restrictionStateIndicator" </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 xml:space="preserve">&lt;element name="dpcModeChangeSupportIndicator"  type="un:dpcModeChangeSupport" </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 xml:space="preserve">minOccurs="0"/&gt; </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&lt;/all&gt;</w:t>
        <w:br/>
        <w:t xml:space="preserve">              &lt;/complexType&gt;</w:t>
        <w:br/>
        <w:t xml:space="preserve">            &lt;/element&gt;</w:t>
        <w:br/>
        <w:t xml:space="preserve">            &lt;choice minOccurs="0" maxOccurs="unbounded"&gt;</w:t>
        <w:br/>
        <w:t xml:space="preserve">              &lt;element ref="un:ExternalUtranGenericCellOptionallyContainedNrmClass"/&gt;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lang w:val="nl-NL" w:eastAsia="en-US"/>
        </w:rPr>
      </w:pPr>
      <w:r>
        <w:rPr>
          <w:rFonts w:eastAsia="MS Mincho;ＭＳ 明朝" w:cs="Courier New"/>
          <w:szCs w:val="16"/>
          <w:lang w:val="nl-NL" w:eastAsia="en-US"/>
        </w:rPr>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w:t>
        <w:br/>
        <w:t xml:space="preserve">    name="ExternalUtranCellFDD"</w:t>
        <w:br/>
        <w:t xml:space="preserve">    substitutionGroup="xn:SubNetworkOptionallyContainedNrmClass"</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 xml:space="preserve">&lt;!-- Inherited attributes from ExternalUtranGenericCell --&gt; </w:t>
      </w:r>
    </w:p>
    <w:p>
      <w:pPr>
        <w:pStyle w:val="PL"/>
        <w:rPr>
          <w:rFonts w:eastAsia="MS Mincho;ＭＳ 明朝"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 minOccurs="0"/&gt;</w:t>
      </w:r>
    </w:p>
    <w:p>
      <w:pPr>
        <w:pStyle w:val="PL"/>
        <w:rPr/>
      </w:pPr>
      <w:r>
        <w:rPr>
          <w:rFonts w:eastAsia="Courier New"/>
          <w:lang w:val="nl-NL" w:eastAsia="en-US"/>
        </w:rPr>
        <w:t xml:space="preserve">                  </w:t>
      </w:r>
      <w:r>
        <w:rPr>
          <w:rFonts w:eastAsia="MS Mincho;ＭＳ 明朝"/>
          <w:lang w:val="nl-NL" w:eastAsia="en-US"/>
        </w:rPr>
        <w:t>&lt;element</w:t>
      </w:r>
      <w:r>
        <w:rPr>
          <w:lang w:val="nl-NL" w:eastAsia="en-US"/>
        </w:rPr>
        <w:t xml:space="preserve"> name</w:t>
      </w:r>
      <w:r>
        <w:rPr>
          <w:lang w:val="nl-NL" w:eastAsia="en-US"/>
        </w:rPr>
        <w:t>="</w:t>
      </w:r>
      <w:r>
        <w:rPr>
          <w:rFonts w:cs="Courier New"/>
          <w:lang w:val="nl-NL" w:eastAsia="en-US"/>
        </w:rPr>
        <w:t>vnfParametersList</w:t>
      </w:r>
      <w:r>
        <w:rPr>
          <w:lang w:val="nl-NL" w:eastAsia="en-US"/>
        </w:rPr>
        <w:t>"</w:t>
      </w:r>
      <w:r>
        <w:rPr>
          <w:lang w:val="nl-NL" w:eastAsia="en-US"/>
        </w:rPr>
        <w:t xml:space="preserve"> type=</w:t>
      </w:r>
      <w:r>
        <w:rPr>
          <w:lang w:val="nl-NL" w:eastAsia="en-US"/>
        </w:rPr>
        <w:t>"</w:t>
      </w:r>
      <w:r>
        <w:rPr>
          <w:lang w:val="nl-NL" w:eastAsia="en-US"/>
        </w:rPr>
        <w:t>xn</w:t>
      </w:r>
      <w:r>
        <w:rPr>
          <w:rFonts w:eastAsia="MS Mincho;ＭＳ 明朝"/>
          <w:lang w:val="nl-NL" w:eastAsia="en-US"/>
        </w:rPr>
        <w:t>:</w:t>
      </w:r>
      <w:r>
        <w:rPr>
          <w:rFonts w:cs="Courier New"/>
          <w:lang w:val="nl-NL" w:eastAsia="en-US"/>
        </w:rPr>
        <w:t>vnfParametersList</w:t>
      </w:r>
      <w:r>
        <w:rPr>
          <w:lang w:val="nl-NL" w:eastAsia="en-US"/>
        </w:rPr>
        <w:t>Type</w:t>
      </w:r>
      <w:r>
        <w:rPr>
          <w:lang w:val="nl-NL" w:eastAsia="en-US"/>
        </w:rPr>
        <w:t>" </w:t>
      </w:r>
      <w:r>
        <w:rPr>
          <w:rFonts w:eastAsia="MS Mincho;ＭＳ 明朝"/>
          <w:lang w:val="nl-NL" w:eastAsia="en-US"/>
        </w:rPr>
        <w:t>minOccurs="0"/&gt;</w:t>
      </w:r>
      <w:r>
        <w:rPr>
          <w:rFonts w:eastAsia="MS Mincho;ＭＳ 明朝" w:cs="Courier New"/>
          <w:szCs w:val="16"/>
          <w:lang w:val="nl-NL" w:eastAsia="en-US"/>
        </w:rPr>
        <w:br/>
        <w:t xml:space="preserve">                  &lt;element name="cId" type="un:cId" minOccurs="0"/&gt;</w:t>
        <w:br/>
        <w:t xml:space="preserve">                  &lt;element name="mcc" type="string" minOccurs="0"/&gt;</w:t>
        <w:br/>
        <w:t xml:space="preserve">                  &lt;element name="mnc" type="string" minOccurs="0"/&gt;</w:t>
        <w:br/>
        <w:t xml:space="preserve">                  &lt;element name="rncId" type="string" minOccurs="0"/&gt;</w:t>
        <w:br/>
        <w:t xml:space="preserve">                  &lt;element name="cellMode" type="un:cellMode" minOccurs="0"/&gt;</w:t>
        <w:br/>
        <w:t xml:space="preserve">                  &lt;element name="lac" type="un:lac" minOccurs="0"/&gt;</w:t>
        <w:br/>
        <w:t xml:space="preserve">                  &lt;element name="rac" type="un:rac" minOccurs="0"/&gt;</w:t>
        <w:br/>
        <w:t xml:space="preserve">                  &lt;element name="controllingRnc" type="xn:dn" minOccurs="0"/&gt;</w:t>
        <w:br/>
        <w:t xml:space="preserve">                  &lt;element name="hsFlag" type="un:hsFlag"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name="frameOffset" type="un:frameOffset"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 xml:space="preserve">&lt;element name="cellIndividualOffset" type="un:cellIndividualOffset" </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name="hcsPrio" type="un:hcsPrio"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name="maximumAllowedUlTxPower" type="un:maximumAllowedUlTxPower"</w:t>
      </w:r>
    </w:p>
    <w:p>
      <w:pPr>
        <w:pStyle w:val="PL"/>
        <w:rPr/>
      </w:pPr>
      <w:r>
        <w:rPr>
          <w:rFonts w:eastAsia="Courier New" w:cs="Courier New"/>
          <w:szCs w:val="16"/>
          <w:lang w:val="nl-NL" w:eastAsia="en-US"/>
        </w:rPr>
        <w:t xml:space="preserve">                           </w:t>
      </w:r>
      <w:r>
        <w:rPr>
          <w:rFonts w:eastAsia="MS Mincho;ＭＳ 明朝" w:cs="Courier New"/>
          <w:szCs w:val="16"/>
          <w:lang w:val="fr-FR" w:eastAsia="en-US"/>
        </w:rPr>
        <w:t>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name="snaInformation" type="un:snaInformation"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rFonts w:cs="Courier New"/>
          <w:szCs w:val="16"/>
        </w:rPr>
      </w:pPr>
      <w:r>
        <w:rPr>
          <w:rFonts w:eastAsia="Courier New" w:cs="Courier New"/>
          <w:szCs w:val="16"/>
        </w:rPr>
        <w:t xml:space="preserve">                           </w:t>
      </w:r>
      <w:r>
        <w:rPr>
          <w:rFonts w:eastAsia="MS Mincho;ＭＳ 明朝" w:cs="Courier New"/>
          <w:szCs w:val="16"/>
        </w:rPr>
        <w:t>type="un:referenceTimeDifferenceToCell"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pPr>
      <w:r>
        <w:rPr>
          <w:rFonts w:eastAsia="Courier New" w:cs="Courier New"/>
          <w:szCs w:val="16"/>
        </w:rPr>
        <w:t xml:space="preserve">                  </w:t>
      </w:r>
      <w:r>
        <w:rPr>
          <w:rFonts w:eastAsia="MS Mincho;ＭＳ 明朝" w:cs="Courier New"/>
          <w:szCs w:val="16"/>
        </w:rPr>
        <w:t xml:space="preserve">&lt;element name="restrictionStateIndicator" type="un:restrictionStateIndicator" </w:t>
      </w:r>
    </w:p>
    <w:p>
      <w:pPr>
        <w:pStyle w:val="PL"/>
        <w:rPr>
          <w:rFonts w:cs="Courier New"/>
          <w:szCs w:val="16"/>
        </w:rPr>
      </w:pPr>
      <w:r>
        <w:rPr>
          <w:rFonts w:eastAsia="Courier New" w:cs="Courier New"/>
          <w:szCs w:val="16"/>
        </w:rPr>
        <w:t xml:space="preserve">                           </w:t>
      </w:r>
      <w:r>
        <w:rPr>
          <w:rFonts w:eastAsia="MS Mincho;ＭＳ 明朝" w:cs="Courier New"/>
          <w:szCs w:val="16"/>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name="dpcModeChangeSupportIndicator"  type="un:dpcModeChangeSupport" </w:t>
      </w:r>
    </w:p>
    <w:p>
      <w:pPr>
        <w:pStyle w:val="PL"/>
        <w:rPr>
          <w:rFonts w:cs="Courier New"/>
          <w:szCs w:val="16"/>
        </w:rPr>
      </w:pPr>
      <w:r>
        <w:rPr>
          <w:rFonts w:eastAsia="Courier New" w:cs="Courier New"/>
          <w:szCs w:val="16"/>
        </w:rPr>
        <w:t xml:space="preserve">                           </w:t>
      </w:r>
      <w:r>
        <w:rPr>
          <w:rFonts w:eastAsia="MS Mincho;ＭＳ 明朝" w:cs="Courier New"/>
          <w:szCs w:val="16"/>
        </w:rPr>
        <w:t xml:space="preserve">minOccurs="0"/&gt; </w:t>
      </w:r>
    </w:p>
    <w:p>
      <w:pPr>
        <w:pStyle w:val="PL"/>
        <w:rPr/>
      </w:pPr>
      <w:r>
        <w:rPr>
          <w:rFonts w:eastAsia="Courier New" w:cs="Courier New"/>
          <w:szCs w:val="16"/>
        </w:rPr>
        <w:t xml:space="preserve">                  </w:t>
      </w:r>
      <w:r>
        <w:rPr>
          <w:rFonts w:eastAsia="MS Mincho;ＭＳ 明朝" w:cs="Courier New"/>
          <w:szCs w:val="16"/>
        </w:rPr>
        <w:t xml:space="preserve">&lt;!-- End of inherited attributes from ExternalUtranGenericCell --&gt; </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&lt;element name="uarfcnUl" type="un:uarfcnAnyMode" minOccurs="0"/&gt;</w:t>
        <w:br/>
        <w:t xml:space="preserve">                  &lt;element name="uarfcnDl" type="un:uarfcnAnyMode" minOccurs="0"/&gt;</w:t>
        <w:br/>
        <w:t xml:space="preserve">                  &lt;element name="primaryScramblingCode" type="un:primaryScramblingCode"</w:t>
      </w:r>
    </w:p>
    <w:p>
      <w:pPr>
        <w:pStyle w:val="PL"/>
        <w:rPr>
          <w:rFonts w:cs="Courier New"/>
          <w:szCs w:val="16"/>
        </w:rPr>
      </w:pPr>
      <w:r>
        <w:rPr>
          <w:rFonts w:eastAsia="Courier New" w:cs="Courier New"/>
          <w:szCs w:val="16"/>
        </w:rPr>
        <w:t xml:space="preserve">                           </w:t>
      </w:r>
      <w:r>
        <w:rPr>
          <w:rFonts w:eastAsia="MS Mincho;ＭＳ 明朝" w:cs="Courier New"/>
          <w:szCs w:val="16"/>
        </w:rPr>
        <w:t>minOccurs="0"/&gt;</w:t>
        <w:br/>
        <w:t xml:space="preserve">                  &lt;element name="primaryCpichPower" type="un:primaryCpichPower" minOccurs="0"/&gt;</w:t>
      </w:r>
    </w:p>
    <w:p>
      <w:pPr>
        <w:pStyle w:val="PL"/>
        <w:rPr/>
      </w:pPr>
      <w:r>
        <w:rPr>
          <w:rFonts w:eastAsia="Courier New" w:cs="Courier New"/>
          <w:szCs w:val="16"/>
        </w:rPr>
        <w:t xml:space="preserve">                  </w:t>
      </w:r>
      <w:r>
        <w:rPr>
          <w:rFonts w:eastAsia="MS Mincho;ＭＳ 明朝" w:cs="Courier New"/>
          <w:szCs w:val="16"/>
        </w:rPr>
        <w:t>&lt;element name="</w:t>
      </w:r>
      <w:r>
        <w:rPr>
          <w:rFonts w:eastAsia="MS Mincho;ＭＳ 明朝" w:cs="Courier New"/>
          <w:szCs w:val="16"/>
          <w:lang w:val="en-US" w:eastAsia="en-US"/>
        </w:rPr>
        <w:t>a</w:t>
      </w:r>
      <w:r>
        <w:rPr>
          <w:rFonts w:eastAsia="MS Mincho;ＭＳ 明朝" w:cs="Courier New"/>
          <w:szCs w:val="16"/>
        </w:rPr>
        <w:t>ichPower" type="un:</w:t>
      </w:r>
      <w:r>
        <w:rPr>
          <w:rFonts w:eastAsia="MS Mincho;ＭＳ 明朝" w:cs="Courier New"/>
          <w:szCs w:val="16"/>
          <w:lang w:val="en-US" w:eastAsia="en-US"/>
        </w:rPr>
        <w:t>a</w:t>
      </w:r>
      <w:r>
        <w:rPr>
          <w:rFonts w:eastAsia="MS Mincho;ＭＳ 明朝" w:cs="Courier New"/>
          <w:szCs w:val="16"/>
        </w:rPr>
        <w:t>ichPower" minOccurs="0"/&gt;</w:t>
      </w:r>
    </w:p>
    <w:p>
      <w:pPr>
        <w:pStyle w:val="PL"/>
        <w:rPr/>
      </w:pPr>
      <w:r>
        <w:rPr>
          <w:rFonts w:eastAsia="Courier New" w:cs="Courier New"/>
          <w:szCs w:val="16"/>
        </w:rPr>
        <w:t xml:space="preserve">                  </w:t>
      </w:r>
      <w:r>
        <w:rPr>
          <w:rFonts w:eastAsia="MS Mincho;ＭＳ 明朝" w:cs="Courier New"/>
          <w:szCs w:val="16"/>
          <w:lang w:val="fr-FR" w:eastAsia="en-US"/>
        </w:rPr>
        <w:t>&lt;element name="qqualMin" type="un:qqualMin"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name="cellCapabilityContainerFDD" type="un:cellCapabilityContainerFDD"</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minOccurs="0"/&gt;</w:t>
      </w:r>
    </w:p>
    <w:p>
      <w:pPr>
        <w:pStyle w:val="PL"/>
        <w:rPr/>
      </w:pPr>
      <w:r>
        <w:rPr>
          <w:rFonts w:eastAsia="Courier New" w:cs="Courier New"/>
          <w:szCs w:val="16"/>
          <w:lang w:val="fr-FR" w:eastAsia="en-US"/>
        </w:rPr>
        <w:t xml:space="preserve">                  </w:t>
      </w:r>
      <w:r>
        <w:rPr>
          <w:rFonts w:eastAsia="MS Mincho;ＭＳ 明朝" w:cs="Courier New"/>
          <w:szCs w:val="16"/>
        </w:rPr>
        <w:t xml:space="preserve">&lt;element name="txDiversityIndicator" type="un:txDiversityIndicator" </w:t>
      </w:r>
    </w:p>
    <w:p>
      <w:pPr>
        <w:pStyle w:val="PL"/>
        <w:rPr>
          <w:rFonts w:cs="Courier New"/>
          <w:szCs w:val="16"/>
        </w:rPr>
      </w:pPr>
      <w:r>
        <w:rPr>
          <w:rFonts w:eastAsia="Courier New" w:cs="Courier New"/>
          <w:szCs w:val="16"/>
        </w:rPr>
        <w:t xml:space="preserve">                           </w:t>
      </w:r>
      <w:r>
        <w:rPr>
          <w:rFonts w:eastAsia="MS Mincho;ＭＳ 明朝" w:cs="Courier New"/>
          <w:szCs w:val="16"/>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name="temporaryOffset1" type="un:temporaryOffset1" minOccurs="0"/&gt;</w:t>
      </w:r>
    </w:p>
    <w:p>
      <w:pPr>
        <w:pStyle w:val="PL"/>
        <w:rPr/>
      </w:pPr>
      <w:r>
        <w:rPr>
          <w:rFonts w:eastAsia="Courier New" w:cs="Courier New"/>
          <w:szCs w:val="16"/>
        </w:rPr>
        <w:t xml:space="preserve">                  </w:t>
      </w:r>
      <w:r>
        <w:rPr>
          <w:rFonts w:eastAsia="MS Mincho;ＭＳ 明朝" w:cs="Courier New"/>
          <w:szCs w:val="16"/>
        </w:rPr>
        <w:t>&lt;element name="temporaryOffset2" type="un:temporaryOffset2"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name="sttdSupportIndicator" type="un:sttdSupport"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name="closedLoopMode1SupportIndicator" type=</w:t>
      </w:r>
      <w:bookmarkStart w:id="69" w:name="OLE_LINK1"/>
      <w:r>
        <w:rPr>
          <w:rFonts w:eastAsia="MS Mincho;ＭＳ 明朝" w:cs="Courier New"/>
          <w:szCs w:val="16"/>
        </w:rPr>
        <w:t>"</w:t>
      </w:r>
      <w:bookmarkEnd w:id="69"/>
      <w:r>
        <w:rPr>
          <w:rFonts w:eastAsia="MS Mincho;ＭＳ 明朝" w:cs="Courier New"/>
          <w:szCs w:val="16"/>
        </w:rPr>
        <w:t>un:closedLoopMode1"</w:t>
      </w:r>
    </w:p>
    <w:p>
      <w:pPr>
        <w:pStyle w:val="PL"/>
        <w:rPr/>
      </w:pPr>
      <w:r>
        <w:rPr>
          <w:rFonts w:eastAsia="Courier New" w:cs="Courier New"/>
          <w:szCs w:val="16"/>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&lt;/all&gt;</w:t>
        <w:br/>
        <w:t xml:space="preserve">              &lt;/complexType&gt;</w:t>
        <w:br/>
        <w:t xml:space="preserve">            &lt;/element&gt;</w:t>
        <w:br/>
        <w:t xml:space="preserve">            &lt;choice minOccurs="0" maxOccurs="unbounded"&gt;</w:t>
        <w:br/>
        <w:t xml:space="preserve">              &lt;element ref="un:ExternalUtranCellFDDOptionallyContainedNrmClass"/&gt;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&lt;element</w:t>
        <w:br/>
        <w:t xml:space="preserve">    name="ExternalUtranCellTDD" abstract="true"</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Inherited attributes from ExternalUtranGenericCell --&gt; </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name="userLabel" type="string"</w:t>
      </w:r>
      <w:r>
        <w:rPr>
          <w:rFonts w:eastAsia="MS Mincho;ＭＳ 明朝" w:cs="Courier New"/>
          <w:szCs w:val="16"/>
          <w:lang w:val="en-US" w:eastAsia="en-US"/>
        </w:rPr>
        <w:t xml:space="preserve"> </w:t>
      </w:r>
      <w:r>
        <w:rPr>
          <w:rFonts w:eastAsia="MS Mincho;ＭＳ 明朝" w:cs="Courier New"/>
          <w:szCs w:val="16"/>
        </w:rPr>
        <w:t>minOccurs="0"/&gt;</w:t>
      </w:r>
    </w:p>
    <w:p>
      <w:pPr>
        <w:pStyle w:val="PL"/>
        <w:rPr/>
      </w:pPr>
      <w:r>
        <w:rPr>
          <w:rFonts w:eastAsia="Courier New"/>
        </w:rPr>
        <w:t xml:space="preserve">                  </w:t>
      </w:r>
      <w:r>
        <w:rPr>
          <w:rFonts w:eastAsia="MS Mincho;ＭＳ 明朝"/>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rPr>
        <w:t>:</w:t>
      </w:r>
      <w:r>
        <w:rPr>
          <w:rFonts w:cs="Courier New"/>
          <w:lang w:val="en-US" w:eastAsia="en-US"/>
        </w:rPr>
        <w:t>vnfParametersList</w:t>
      </w:r>
      <w:r>
        <w:rPr>
          <w:lang w:val="en-US" w:eastAsia="en-US"/>
        </w:rPr>
        <w:t>Type</w:t>
      </w:r>
      <w:r>
        <w:rPr>
          <w:lang w:val="en-US" w:eastAsia="en-US"/>
        </w:rPr>
        <w:t>" </w:t>
      </w:r>
      <w:r>
        <w:rPr>
          <w:rFonts w:eastAsia="MS Mincho;ＭＳ 明朝"/>
        </w:rPr>
        <w:t>minOccurs="0"/&gt;</w:t>
      </w:r>
      <w:r>
        <w:rPr>
          <w:rFonts w:eastAsia="MS Mincho;ＭＳ 明朝" w:cs="Courier New"/>
          <w:szCs w:val="16"/>
        </w:rPr>
        <w:br/>
        <w:t xml:space="preserve">                  &lt;element name="cId" type="un:cId" minOccurs="0"/&gt;</w:t>
        <w:br/>
        <w:t xml:space="preserve">                  &lt;element name="mcc" type="string"</w:t>
      </w:r>
      <w:r>
        <w:rPr>
          <w:rFonts w:eastAsia="MS Mincho;ＭＳ 明朝" w:cs="Courier New"/>
          <w:szCs w:val="16"/>
          <w:lang w:val="en-US" w:eastAsia="en-US"/>
        </w:rPr>
        <w:t xml:space="preserve"> </w:t>
      </w:r>
      <w:r>
        <w:rPr>
          <w:rFonts w:eastAsia="MS Mincho;ＭＳ 明朝" w:cs="Courier New"/>
          <w:szCs w:val="16"/>
        </w:rPr>
        <w:t>minOccurs="0"/&gt;</w:t>
        <w:br/>
        <w:t xml:space="preserve">                  &lt;element name="mnc" type="string"</w:t>
      </w:r>
      <w:r>
        <w:rPr>
          <w:rFonts w:eastAsia="MS Mincho;ＭＳ 明朝" w:cs="Courier New"/>
          <w:szCs w:val="16"/>
          <w:lang w:val="en-US" w:eastAsia="en-US"/>
        </w:rPr>
        <w:t xml:space="preserve"> </w:t>
      </w:r>
      <w:r>
        <w:rPr>
          <w:rFonts w:eastAsia="MS Mincho;ＭＳ 明朝" w:cs="Courier New"/>
          <w:szCs w:val="16"/>
        </w:rPr>
        <w:t>minOccurs="0"/&gt;</w:t>
        <w:br/>
        <w:t xml:space="preserve">                  &lt;element name="rncId" type="string" minOccurs="0"/&gt;</w:t>
        <w:br/>
        <w:t xml:space="preserve">                  &lt;element name="cellMode" type="un:cellMode" minOccurs="0"/&gt;</w:t>
        <w:br/>
        <w:t xml:space="preserve">                  &lt;element name="lac" type="un:lac" minOccurs="0"/&gt;</w:t>
        <w:br/>
        <w:t xml:space="preserve">                  &lt;element name="rac" type="un:rac" minOccurs="0"/&gt;</w:t>
        <w:br/>
        <w:t xml:space="preserve">                  &lt;element name="controllingRnc"</w:t>
      </w:r>
      <w:r>
        <w:rPr>
          <w:rFonts w:eastAsia="MS Mincho;ＭＳ 明朝" w:cs="Courier New"/>
          <w:szCs w:val="16"/>
          <w:lang w:val="en-US" w:eastAsia="en-US"/>
        </w:rPr>
        <w:t xml:space="preserve"> </w:t>
      </w:r>
      <w:r>
        <w:rPr>
          <w:rFonts w:eastAsia="MS Mincho;ＭＳ 明朝" w:cs="Courier New"/>
          <w:szCs w:val="16"/>
        </w:rPr>
        <w:t>type="</w:t>
      </w:r>
      <w:r>
        <w:rPr>
          <w:rFonts w:eastAsia="MS Mincho;ＭＳ 明朝" w:cs="Courier New"/>
          <w:szCs w:val="16"/>
          <w:lang w:val="en-US" w:eastAsia="en-US"/>
        </w:rPr>
        <w:t>xn:dn</w:t>
      </w:r>
      <w:r>
        <w:rPr>
          <w:rFonts w:eastAsia="MS Mincho;ＭＳ 明朝" w:cs="Courier New"/>
          <w:szCs w:val="16"/>
        </w:rPr>
        <w:t>" minOccurs="0"/&gt;</w:t>
        <w:br/>
        <w:t xml:space="preserve">                  &lt;element name="hsFlag" type="un:hsFlag"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name="frameOffset" type="un:frameOffset"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name="cellIndividualOffset" type="un:cellIndividualOffset" </w:t>
      </w:r>
    </w:p>
    <w:p>
      <w:pPr>
        <w:pStyle w:val="PL"/>
        <w:rPr>
          <w:rFonts w:cs="Courier New"/>
          <w:szCs w:val="16"/>
        </w:rPr>
      </w:pPr>
      <w:r>
        <w:rPr>
          <w:rFonts w:eastAsia="Courier New" w:cs="Courier New"/>
          <w:szCs w:val="16"/>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&lt;element name="hcsPrio" type="un:hcsPrio" minOccurs="0"/&gt;</w:t>
      </w:r>
    </w:p>
    <w:p>
      <w:pPr>
        <w:pStyle w:val="PL"/>
        <w:rPr/>
      </w:pPr>
      <w:r>
        <w:rPr>
          <w:rFonts w:eastAsia="Courier New" w:cs="Courier New"/>
          <w:szCs w:val="16"/>
        </w:rPr>
        <w:t xml:space="preserve">                  </w:t>
      </w:r>
      <w:r>
        <w:rPr>
          <w:rFonts w:eastAsia="MS Mincho;ＭＳ 明朝" w:cs="Courier New"/>
          <w:szCs w:val="16"/>
          <w:lang w:val="en-US" w:eastAsia="en-US"/>
        </w:rPr>
        <w:t>&lt;element name="maximumAllowedUlTxPower" type="un:maximumAllowedUlTxPower</w:t>
      </w:r>
      <w:r>
        <w:rPr>
          <w:rFonts w:eastAsia="MS Mincho;ＭＳ 明朝" w:cs="Courier New"/>
          <w:szCs w:val="16"/>
        </w:rPr>
        <w:t>"</w:t>
      </w:r>
    </w:p>
    <w:p>
      <w:pPr>
        <w:pStyle w:val="PL"/>
        <w:rPr/>
      </w:pPr>
      <w:r>
        <w:rPr>
          <w:rFonts w:eastAsia="Courier New" w:cs="Courier New"/>
          <w:szCs w:val="16"/>
        </w:rPr>
        <w:t xml:space="preserve">                           </w:t>
      </w:r>
      <w:r>
        <w:rPr>
          <w:rFonts w:eastAsia="MS Mincho;ＭＳ 明朝" w:cs="Courier New"/>
          <w:szCs w:val="16"/>
          <w:lang w:val="fr-FR" w:eastAsia="en-US"/>
        </w:rPr>
        <w:t>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name="snaInformation" type="un:snaInformation"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rFonts w:cs="Courier New"/>
          <w:szCs w:val="16"/>
        </w:rPr>
      </w:pPr>
      <w:r>
        <w:rPr>
          <w:rFonts w:eastAsia="Courier New" w:cs="Courier New"/>
          <w:szCs w:val="16"/>
        </w:rPr>
        <w:t xml:space="preserve">                           </w:t>
      </w:r>
      <w:r>
        <w:rPr>
          <w:rFonts w:eastAsia="MS Mincho;ＭＳ 明朝" w:cs="Courier New"/>
          <w:szCs w:val="16"/>
        </w:rPr>
        <w:t>type="un:referenceTimeDifferenceToCell" minOccurs="0"/&gt;</w:t>
      </w:r>
    </w:p>
    <w:p>
      <w:pPr>
        <w:pStyle w:val="PL"/>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name="restrictionStateIndicator" type="un:restrictionStateIndicator" </w:t>
      </w:r>
    </w:p>
    <w:p>
      <w:pPr>
        <w:pStyle w:val="PL"/>
        <w:rPr>
          <w:rFonts w:cs="Courier New"/>
          <w:szCs w:val="16"/>
        </w:rPr>
      </w:pPr>
      <w:r>
        <w:rPr>
          <w:rFonts w:eastAsia="Courier New" w:cs="Courier New"/>
          <w:szCs w:val="16"/>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 xml:space="preserve">&lt;element name="dpcModeChangeSupportIndicator"  type="un:dpcModeChangeSupport" </w:t>
      </w:r>
    </w:p>
    <w:p>
      <w:pPr>
        <w:pStyle w:val="PL"/>
        <w:rPr>
          <w:rFonts w:cs="Courier New"/>
          <w:szCs w:val="16"/>
        </w:rPr>
      </w:pPr>
      <w:r>
        <w:rPr>
          <w:rFonts w:eastAsia="Courier New" w:cs="Courier New"/>
          <w:szCs w:val="16"/>
        </w:rPr>
        <w:t xml:space="preserve">                           </w:t>
      </w:r>
      <w:r>
        <w:rPr>
          <w:rFonts w:eastAsia="MS Mincho;ＭＳ 明朝" w:cs="Courier New"/>
          <w:szCs w:val="16"/>
        </w:rPr>
        <w:t xml:space="preserve">minOccurs="0"/&gt; </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End of inherited attributes from ExternalUtranGenericCell --&gt; </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&lt;element name="uarfcn" type="un:uarfcnAnyMode" minOccurs="0"/&gt;</w:t>
        <w:br/>
        <w:t xml:space="preserve">                  &lt;element name="cellParameterId" type="un:cellParameterId" minOccurs="0"/&gt;</w:t>
        <w:br/>
        <w:t xml:space="preserve">                  &lt;element name="primaryCcpchPower" type="un:primaryCcpchPower" minOccurs="0"/&gt;</w:t>
      </w:r>
    </w:p>
    <w:p>
      <w:pPr>
        <w:pStyle w:val="PL"/>
        <w:rPr/>
      </w:pPr>
      <w:r>
        <w:rPr>
          <w:rFonts w:eastAsia="MS Mincho;ＭＳ 明朝" w:cs="Courier New"/>
          <w:szCs w:val="16"/>
        </w:rPr>
        <w:tab/>
        <w:tab/>
        <w:tab/>
        <w:tab/>
        <w:t xml:space="preserve">  &lt;element name="cellCapabilityContainerTDD"</w:t>
      </w:r>
    </w:p>
    <w:p>
      <w:pPr>
        <w:pStyle w:val="PL"/>
        <w:rPr>
          <w:rFonts w:cs="Courier New"/>
          <w:szCs w:val="16"/>
        </w:rPr>
      </w:pPr>
      <w:r>
        <w:rPr>
          <w:rFonts w:eastAsia="Courier New" w:cs="Courier New"/>
          <w:szCs w:val="16"/>
        </w:rPr>
        <w:t xml:space="preserve">                           </w:t>
      </w:r>
      <w:r>
        <w:rPr>
          <w:rFonts w:eastAsia="MS Mincho;ＭＳ 明朝" w:cs="Courier New"/>
          <w:szCs w:val="16"/>
        </w:rPr>
        <w:t>type="un:cellCapabilityContainerTDD"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name="sctdIndicator" type="un:sctdIndicator" minOccurs="0"/&gt; </w:t>
      </w:r>
    </w:p>
    <w:p>
      <w:pPr>
        <w:pStyle w:val="PL"/>
        <w:rPr/>
      </w:pPr>
      <w:r>
        <w:rPr>
          <w:rFonts w:eastAsia="Courier New" w:cs="Courier New"/>
          <w:szCs w:val="16"/>
        </w:rPr>
        <w:t xml:space="preserve">                  </w:t>
      </w:r>
      <w:r>
        <w:rPr>
          <w:rFonts w:eastAsia="MS Mincho;ＭＳ 明朝" w:cs="Courier New"/>
          <w:szCs w:val="16"/>
        </w:rPr>
        <w:t>&lt;element name="dpchConstantValue" type="un:dpchConstantValue" minOccurs="0"/&gt;</w:t>
        <w:br/>
        <w:t xml:space="preserve">                &lt;/all&gt;</w:t>
        <w:br/>
        <w:t xml:space="preserve">              &lt;/complexType&gt;</w:t>
        <w:br/>
        <w:t xml:space="preserve">            &lt;/element&gt;</w:t>
        <w:br/>
        <w:t xml:space="preserve">            &lt;choice minOccurs="0" maxOccurs="unbounded"&gt;</w:t>
        <w:br/>
        <w:t xml:space="preserve">              &lt;element ref="un:ExternalUtranCellTDDOptionallyContainedNrmClass"/&gt;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&lt;element</w:t>
        <w:br/>
        <w:t xml:space="preserve">    name="ExternalUtranCellTDDHcr"</w:t>
        <w:br/>
        <w:t xml:space="preserve">    substitutionGroup="xn:SubNetworkOptionallyContainedNrmClass"</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 xml:space="preserve">&lt;!--Inherited attributes from ExternalUtranGenericCell via ExternalUtranCellTDD--&gt; </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name="userLabel" type="string"</w:t>
      </w:r>
      <w:r>
        <w:rPr>
          <w:rFonts w:eastAsia="MS Mincho;ＭＳ 明朝" w:cs="Courier New"/>
          <w:szCs w:val="16"/>
          <w:lang w:val="en-US" w:eastAsia="en-US"/>
        </w:rPr>
        <w:t xml:space="preserve"> </w:t>
      </w:r>
      <w:r>
        <w:rPr>
          <w:rFonts w:eastAsia="MS Mincho;ＭＳ 明朝" w:cs="Courier New"/>
          <w:szCs w:val="16"/>
        </w:rPr>
        <w:t>minOccurs="0"/&gt;</w:t>
      </w:r>
    </w:p>
    <w:p>
      <w:pPr>
        <w:pStyle w:val="PL"/>
        <w:rPr/>
      </w:pPr>
      <w:r>
        <w:rPr>
          <w:rFonts w:eastAsia="Courier New"/>
        </w:rPr>
        <w:t xml:space="preserve">                  </w:t>
      </w:r>
      <w:r>
        <w:rPr>
          <w:rFonts w:eastAsia="MS Mincho;ＭＳ 明朝"/>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rPr>
        <w:t>:</w:t>
      </w:r>
      <w:r>
        <w:rPr>
          <w:rFonts w:cs="Courier New"/>
          <w:lang w:val="en-US" w:eastAsia="en-US"/>
        </w:rPr>
        <w:t>vnfParametersList</w:t>
      </w:r>
      <w:r>
        <w:rPr>
          <w:lang w:val="en-US" w:eastAsia="en-US"/>
        </w:rPr>
        <w:t>Type</w:t>
      </w:r>
      <w:r>
        <w:rPr>
          <w:lang w:val="en-US" w:eastAsia="en-US"/>
        </w:rPr>
        <w:t>" </w:t>
      </w:r>
      <w:r>
        <w:rPr>
          <w:rFonts w:eastAsia="MS Mincho;ＭＳ 明朝"/>
        </w:rPr>
        <w:t>minOccurs="0"/&gt;</w:t>
      </w:r>
      <w:r>
        <w:rPr>
          <w:rFonts w:eastAsia="MS Mincho;ＭＳ 明朝" w:cs="Courier New"/>
          <w:szCs w:val="16"/>
        </w:rPr>
        <w:br/>
        <w:t xml:space="preserve">                  &lt;element name="cId" type="un:cId" minOccurs="0"/&gt;</w:t>
        <w:br/>
        <w:t xml:space="preserve">                  &lt;element name="mcc" type="string"</w:t>
      </w:r>
      <w:r>
        <w:rPr>
          <w:rFonts w:eastAsia="MS Mincho;ＭＳ 明朝" w:cs="Courier New"/>
          <w:szCs w:val="16"/>
          <w:lang w:val="en-US" w:eastAsia="en-US"/>
        </w:rPr>
        <w:t xml:space="preserve"> </w:t>
      </w:r>
      <w:r>
        <w:rPr>
          <w:rFonts w:eastAsia="MS Mincho;ＭＳ 明朝" w:cs="Courier New"/>
          <w:szCs w:val="16"/>
        </w:rPr>
        <w:t>minOccurs="0"/&gt;</w:t>
        <w:br/>
        <w:t xml:space="preserve">                  &lt;element name="mnc" type="string"</w:t>
      </w:r>
      <w:r>
        <w:rPr>
          <w:rFonts w:eastAsia="MS Mincho;ＭＳ 明朝" w:cs="Courier New"/>
          <w:szCs w:val="16"/>
          <w:lang w:val="en-US" w:eastAsia="en-US"/>
        </w:rPr>
        <w:t xml:space="preserve"> </w:t>
      </w:r>
      <w:r>
        <w:rPr>
          <w:rFonts w:eastAsia="MS Mincho;ＭＳ 明朝" w:cs="Courier New"/>
          <w:szCs w:val="16"/>
        </w:rPr>
        <w:t>minOccurs="0"/&gt;</w:t>
        <w:br/>
        <w:t xml:space="preserve">                  &lt;element name="rncId" type="string" minOccurs="0"/&gt;</w:t>
        <w:br/>
        <w:t xml:space="preserve">                  &lt;element name="cellMode" type="un:cellMode" minOccurs="0"/&gt;</w:t>
        <w:br/>
        <w:t xml:space="preserve">                  &lt;element name="lac" type="un:lac" minOccurs="0"/&gt;</w:t>
        <w:br/>
        <w:t xml:space="preserve">                  &lt;element name="rac" type="un:rac" minOccurs="0"/&gt;</w:t>
        <w:br/>
        <w:t xml:space="preserve">                  &lt;element name="controllingRnc"</w:t>
      </w:r>
      <w:r>
        <w:rPr>
          <w:rFonts w:eastAsia="MS Mincho;ＭＳ 明朝" w:cs="Courier New"/>
          <w:szCs w:val="16"/>
          <w:lang w:val="en-US" w:eastAsia="en-US"/>
        </w:rPr>
        <w:t xml:space="preserve"> </w:t>
      </w:r>
      <w:r>
        <w:rPr>
          <w:rFonts w:eastAsia="MS Mincho;ＭＳ 明朝" w:cs="Courier New"/>
          <w:szCs w:val="16"/>
        </w:rPr>
        <w:t>type="</w:t>
      </w:r>
      <w:r>
        <w:rPr>
          <w:rFonts w:eastAsia="MS Mincho;ＭＳ 明朝" w:cs="Courier New"/>
          <w:szCs w:val="16"/>
          <w:lang w:val="en-US" w:eastAsia="en-US"/>
        </w:rPr>
        <w:t>xn:dn</w:t>
      </w:r>
      <w:r>
        <w:rPr>
          <w:rFonts w:eastAsia="MS Mincho;ＭＳ 明朝" w:cs="Courier New"/>
          <w:szCs w:val="16"/>
        </w:rPr>
        <w:t>" minOccurs="0"/&gt;</w:t>
        <w:br/>
        <w:t xml:space="preserve">                  &lt;element name="hsFlag" type="un:hsFlag"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name="frameOffset" type="un:frameOffset" minOccurs="0"/&gt;</w:t>
      </w:r>
    </w:p>
    <w:p>
      <w:pPr>
        <w:pStyle w:val="PL"/>
        <w:rPr/>
      </w:pPr>
      <w:r>
        <w:rPr>
          <w:rFonts w:eastAsia="Courier New" w:cs="Courier New"/>
          <w:szCs w:val="16"/>
        </w:rPr>
        <w:t xml:space="preserve">                  </w:t>
      </w:r>
      <w:r>
        <w:rPr>
          <w:rFonts w:eastAsia="MS Mincho;ＭＳ 明朝" w:cs="Courier New"/>
          <w:szCs w:val="16"/>
        </w:rPr>
        <w:t xml:space="preserve">&lt;element name="cellIndividualOffset" type="un:cellIndividualOffset" </w:t>
      </w:r>
    </w:p>
    <w:p>
      <w:pPr>
        <w:pStyle w:val="PL"/>
        <w:rPr>
          <w:rFonts w:cs="Courier New"/>
          <w:szCs w:val="16"/>
        </w:rPr>
      </w:pPr>
      <w:r>
        <w:rPr>
          <w:rFonts w:eastAsia="Courier New" w:cs="Courier New"/>
          <w:szCs w:val="16"/>
        </w:rPr>
        <w:t xml:space="preserve">                           </w:t>
      </w:r>
      <w:r>
        <w:rPr>
          <w:rFonts w:eastAsia="MS Mincho;ＭＳ 明朝" w:cs="Courier New"/>
          <w:szCs w:val="16"/>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name="hcsPrio" type="un:hcsPrio" minOccurs="0"/&gt;</w:t>
      </w:r>
    </w:p>
    <w:p>
      <w:pPr>
        <w:pStyle w:val="PL"/>
        <w:rPr/>
      </w:pPr>
      <w:r>
        <w:rPr>
          <w:rFonts w:eastAsia="Courier New" w:cs="Courier New"/>
          <w:szCs w:val="16"/>
        </w:rPr>
        <w:t xml:space="preserve">                  </w:t>
      </w:r>
      <w:r>
        <w:rPr>
          <w:rFonts w:eastAsia="MS Mincho;ＭＳ 明朝" w:cs="Courier New"/>
          <w:szCs w:val="16"/>
          <w:lang w:val="en-US" w:eastAsia="en-US"/>
        </w:rPr>
        <w:t>&lt;element name="maximumAllowedUlTxPower" type="un:maximumAllowedUlTxPower"</w:t>
      </w:r>
    </w:p>
    <w:p>
      <w:pPr>
        <w:pStyle w:val="PL"/>
        <w:rPr/>
      </w:pPr>
      <w:r>
        <w:rPr>
          <w:rFonts w:eastAsia="Courier New" w:cs="Courier New"/>
          <w:szCs w:val="16"/>
          <w:lang w:val="en-US" w:eastAsia="en-US"/>
        </w:rPr>
        <w:t xml:space="preserve">                           </w:t>
      </w:r>
      <w:r>
        <w:rPr>
          <w:rFonts w:eastAsia="MS Mincho;ＭＳ 明朝" w:cs="Courier New"/>
          <w:szCs w:val="16"/>
          <w:lang w:val="fr-FR" w:eastAsia="en-US"/>
        </w:rPr>
        <w:t>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name="snaInformation" type="un:snaInformation"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pPr>
      <w:r>
        <w:rPr>
          <w:rFonts w:eastAsia="Courier New" w:cs="Courier New"/>
          <w:szCs w:val="16"/>
        </w:rPr>
        <w:t xml:space="preserve">                           </w:t>
      </w:r>
      <w:r>
        <w:rPr>
          <w:rFonts w:eastAsia="MS Mincho;ＭＳ 明朝" w:cs="Courier New"/>
          <w:szCs w:val="16"/>
        </w:rPr>
        <w:t>type="un:referenceTimeDifferenceToCell" minOccurs="0"/&gt;</w:t>
      </w:r>
    </w:p>
    <w:p>
      <w:pPr>
        <w:pStyle w:val="PL"/>
        <w:rPr>
          <w:rFonts w:cs="Courier New"/>
          <w:szCs w:val="16"/>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name="restrictionStateIndicator" type="un:restrictionStateIndicator" </w:t>
      </w:r>
    </w:p>
    <w:p>
      <w:pPr>
        <w:pStyle w:val="PL"/>
        <w:rPr/>
      </w:pPr>
      <w:r>
        <w:rPr>
          <w:rFonts w:eastAsia="Courier New" w:cs="Courier New"/>
          <w:szCs w:val="16"/>
        </w:rPr>
        <w:t xml:space="preserve">                           </w:t>
      </w:r>
      <w:r>
        <w:rPr>
          <w:rFonts w:eastAsia="MS Mincho;ＭＳ 明朝" w:cs="Courier New"/>
          <w:szCs w:val="16"/>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name="dpcModeChangeSupportIndicator"  type="un:dpcModeChangeSupport" </w:t>
      </w:r>
    </w:p>
    <w:p>
      <w:pPr>
        <w:pStyle w:val="PL"/>
        <w:rPr>
          <w:rFonts w:cs="Courier New"/>
          <w:szCs w:val="16"/>
        </w:rPr>
      </w:pPr>
      <w:r>
        <w:rPr>
          <w:rFonts w:eastAsia="Courier New" w:cs="Courier New"/>
          <w:szCs w:val="16"/>
        </w:rPr>
        <w:t xml:space="preserve">                           </w:t>
      </w:r>
      <w:r>
        <w:rPr>
          <w:rFonts w:eastAsia="MS Mincho;ＭＳ 明朝" w:cs="Courier New"/>
          <w:szCs w:val="16"/>
        </w:rPr>
        <w:t xml:space="preserve">minOccurs="0"/&gt; </w:t>
      </w:r>
    </w:p>
    <w:p>
      <w:pPr>
        <w:pStyle w:val="PL"/>
        <w:rPr/>
      </w:pPr>
      <w:r>
        <w:rPr>
          <w:rFonts w:eastAsia="Courier New" w:cs="Courier New"/>
          <w:szCs w:val="16"/>
        </w:rPr>
        <w:t xml:space="preserve">                  </w:t>
      </w:r>
      <w:r>
        <w:rPr>
          <w:rFonts w:eastAsia="MS Mincho;ＭＳ 明朝" w:cs="Courier New"/>
          <w:szCs w:val="16"/>
        </w:rPr>
        <w:t xml:space="preserve">&lt;!-- End of inherited attributes from ExternalUtranGenericCell --&gt;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Inherited attributes from ExternalUtranCellTDD --&gt; </w:t>
      </w:r>
    </w:p>
    <w:p>
      <w:pPr>
        <w:pStyle w:val="PL"/>
        <w:rPr/>
      </w:pPr>
      <w:r>
        <w:rPr>
          <w:rFonts w:eastAsia="Courier New" w:cs="Courier New"/>
          <w:szCs w:val="16"/>
        </w:rPr>
        <w:t xml:space="preserve">                  </w:t>
      </w:r>
      <w:r>
        <w:rPr>
          <w:rFonts w:eastAsia="MS Mincho;ＭＳ 明朝" w:cs="Courier New"/>
          <w:szCs w:val="16"/>
        </w:rPr>
        <w:t>&lt;element name="uarfcn" type="un:uarfcnAnyMode" minOccurs="0"/&gt;</w:t>
        <w:br/>
        <w:t xml:space="preserve">                  &lt;element name="cellParameterId" type="un:cellParameterId" minOccurs="0"/&gt;</w:t>
        <w:br/>
        <w:t xml:space="preserve">                  &lt;element name="primaryCcpchPower" type="un:primaryCcpchPower" minOccurs="0"/&gt;</w:t>
      </w:r>
    </w:p>
    <w:p>
      <w:pPr>
        <w:pStyle w:val="PL"/>
        <w:rPr/>
      </w:pPr>
      <w:r>
        <w:rPr>
          <w:rFonts w:eastAsia="MS Mincho;ＭＳ 明朝" w:cs="Courier New"/>
          <w:szCs w:val="16"/>
        </w:rPr>
        <w:tab/>
        <w:tab/>
        <w:tab/>
        <w:tab/>
        <w:t xml:space="preserve">  &lt;element name="cellCapabilityContainerTDD"</w:t>
      </w:r>
    </w:p>
    <w:p>
      <w:pPr>
        <w:pStyle w:val="PL"/>
        <w:rPr>
          <w:rFonts w:cs="Courier New"/>
          <w:szCs w:val="16"/>
        </w:rPr>
      </w:pPr>
      <w:r>
        <w:rPr>
          <w:rFonts w:eastAsia="Courier New" w:cs="Courier New"/>
          <w:szCs w:val="16"/>
        </w:rPr>
        <w:t xml:space="preserve">                           </w:t>
      </w:r>
      <w:r>
        <w:rPr>
          <w:rFonts w:eastAsia="MS Mincho;ＭＳ 明朝" w:cs="Courier New"/>
          <w:szCs w:val="16"/>
        </w:rPr>
        <w:t>type="un:cellCapabilityContainerTDD" minOccurs="0"/&gt;</w:t>
      </w:r>
    </w:p>
    <w:p>
      <w:pPr>
        <w:pStyle w:val="PL"/>
        <w:rPr/>
      </w:pPr>
      <w:r>
        <w:rPr>
          <w:rFonts w:eastAsia="Courier New" w:cs="Courier New"/>
          <w:szCs w:val="16"/>
        </w:rPr>
        <w:t xml:space="preserve">                  </w:t>
      </w:r>
      <w:r>
        <w:rPr>
          <w:rFonts w:eastAsia="MS Mincho;ＭＳ 明朝" w:cs="Courier New"/>
          <w:szCs w:val="16"/>
        </w:rPr>
        <w:t xml:space="preserve">&lt;element name="sctdIndicator" type="un:sctdIndicator" minOccurs="0"/&gt; </w:t>
      </w:r>
    </w:p>
    <w:p>
      <w:pPr>
        <w:pStyle w:val="PL"/>
        <w:rPr/>
      </w:pPr>
      <w:r>
        <w:rPr>
          <w:rFonts w:eastAsia="Courier New" w:cs="Courier New"/>
          <w:szCs w:val="16"/>
        </w:rPr>
        <w:t xml:space="preserve">                  </w:t>
      </w:r>
      <w:r>
        <w:rPr>
          <w:rFonts w:eastAsia="MS Mincho;ＭＳ 明朝" w:cs="Courier New"/>
          <w:szCs w:val="16"/>
        </w:rPr>
        <w:t>&lt;element name="dpchConstantValue" type="un:dpchConstantValue" minOccurs="0"/&gt;</w:t>
        <w:br/>
        <w:t xml:space="preserve">                  &lt;!-- End of inherited attributes from ExternalUtranCellTDD --&gt; </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&lt;element name="temporaryOffset1" type="un:temporaryOffset1" minOccurs="0"/&gt;</w:t>
      </w:r>
    </w:p>
    <w:p>
      <w:pPr>
        <w:pStyle w:val="PL"/>
        <w:rPr/>
      </w:pPr>
      <w:r>
        <w:rPr>
          <w:rFonts w:eastAsia="Courier New" w:cs="Courier New"/>
          <w:szCs w:val="16"/>
        </w:rPr>
        <w:t xml:space="preserve">                  </w:t>
      </w:r>
      <w:r>
        <w:rPr>
          <w:rFonts w:eastAsia="MS Mincho;ＭＳ 明朝" w:cs="Courier New"/>
          <w:szCs w:val="16"/>
          <w:lang w:val="fr-FR" w:eastAsia="en-US"/>
        </w:rPr>
        <w:t>&lt;element name="syncCase" type="un:syncCase"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name="timeSlotForSch" type="un:timeSlotForSch" minOccurs="0"/&gt;</w:t>
      </w:r>
    </w:p>
    <w:p>
      <w:pPr>
        <w:pStyle w:val="PL"/>
        <w:rPr/>
      </w:pPr>
      <w:r>
        <w:rPr>
          <w:rFonts w:eastAsia="Courier New" w:cs="Courier New"/>
          <w:szCs w:val="16"/>
          <w:lang w:val="fr-FR" w:eastAsia="en-US"/>
        </w:rPr>
        <w:t xml:space="preserve">                  </w:t>
      </w:r>
      <w:r>
        <w:rPr>
          <w:rFonts w:eastAsia="MS Mincho;ＭＳ 明朝" w:cs="Courier New"/>
          <w:szCs w:val="16"/>
          <w:lang w:val="nl-NL" w:eastAsia="en-US"/>
        </w:rPr>
        <w:t>&lt;element name="schTimeSlot" type="un:schTimeSlot"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name="timeSlotHCRList" type="un:timeSlotHCRList" 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&lt;/all&gt;</w:t>
        <w:br/>
        <w:t xml:space="preserve">              &lt;/complexType&gt;</w:t>
        <w:br/>
        <w:t xml:space="preserve">            &lt;/element&gt;</w:t>
        <w:br/>
        <w:t xml:space="preserve">            &lt;choice minOccurs="0" maxOccurs="unbounded"&gt;</w:t>
        <w:br/>
        <w:t xml:space="preserve">              &lt;element ref="un:ExternalUtranCellTDDHcrOptionallyContainedNrmClass"/&gt;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lang w:val="nl-NL" w:eastAsia="en-US"/>
        </w:rPr>
      </w:pPr>
      <w:r>
        <w:rPr>
          <w:rFonts w:eastAsia="MS Mincho;ＭＳ 明朝" w:cs="Courier New"/>
          <w:szCs w:val="16"/>
          <w:lang w:val="nl-NL" w:eastAsia="en-US"/>
        </w:rPr>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w:t>
        <w:br/>
        <w:t xml:space="preserve">    name="ExternalUtranCellTDDLcr"</w:t>
        <w:br/>
        <w:t xml:space="preserve">    substitutionGroup="xn:SubNetworkOptionallyContainedNrmClass"</w:t>
        <w:br/>
        <w:t xml:space="preserve">  &gt;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r>
    </w:p>
    <w:p>
      <w:pPr>
        <w:pStyle w:val="PL"/>
        <w:rPr>
          <w:rFonts w:eastAsia="MS Mincho;ＭＳ 明朝" w:cs="Courier New"/>
          <w:szCs w:val="16"/>
          <w:lang w:val="nl-NL" w:eastAsia="en-US"/>
        </w:rPr>
      </w:pPr>
      <w:r>
        <w:rPr>
          <w:rFonts w:eastAsia="MS Mincho;ＭＳ 明朝" w:cs="Courier New"/>
          <w:szCs w:val="16"/>
          <w:lang w:val="nl-NL" w:eastAsia="en-US"/>
        </w:rPr>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 xml:space="preserve">&lt;!--Inherited attributes from ExternalUtranGenericCell via ExternalUtranCellTDD--&gt; </w:t>
      </w:r>
    </w:p>
    <w:p>
      <w:pPr>
        <w:pStyle w:val="PL"/>
        <w:rPr>
          <w:rFonts w:eastAsia="MS Mincho;ＭＳ 明朝"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name="userLabel" type="string" minOccurs="0"/&gt;</w:t>
      </w:r>
    </w:p>
    <w:p>
      <w:pPr>
        <w:pStyle w:val="PL"/>
        <w:rPr/>
      </w:pPr>
      <w:r>
        <w:rPr>
          <w:rFonts w:eastAsia="Courier New"/>
          <w:lang w:val="nl-NL" w:eastAsia="en-US"/>
        </w:rPr>
        <w:t xml:space="preserve">                  </w:t>
      </w:r>
      <w:r>
        <w:rPr>
          <w:rFonts w:eastAsia="MS Mincho;ＭＳ 明朝"/>
          <w:lang w:val="nl-NL" w:eastAsia="en-US"/>
        </w:rPr>
        <w:t>&lt;element</w:t>
      </w:r>
      <w:r>
        <w:rPr>
          <w:lang w:val="nl-NL" w:eastAsia="en-US"/>
        </w:rPr>
        <w:t xml:space="preserve"> name</w:t>
      </w:r>
      <w:r>
        <w:rPr>
          <w:lang w:val="nl-NL" w:eastAsia="en-US"/>
        </w:rPr>
        <w:t>="</w:t>
      </w:r>
      <w:r>
        <w:rPr>
          <w:rFonts w:cs="Courier New"/>
          <w:lang w:val="nl-NL" w:eastAsia="en-US"/>
        </w:rPr>
        <w:t>vnfParametersList</w:t>
      </w:r>
      <w:r>
        <w:rPr>
          <w:lang w:val="nl-NL" w:eastAsia="en-US"/>
        </w:rPr>
        <w:t>"</w:t>
      </w:r>
      <w:r>
        <w:rPr>
          <w:lang w:val="nl-NL" w:eastAsia="en-US"/>
        </w:rPr>
        <w:t xml:space="preserve"> type=</w:t>
      </w:r>
      <w:r>
        <w:rPr>
          <w:lang w:val="nl-NL" w:eastAsia="en-US"/>
        </w:rPr>
        <w:t>"</w:t>
      </w:r>
      <w:r>
        <w:rPr>
          <w:lang w:val="nl-NL" w:eastAsia="en-US"/>
        </w:rPr>
        <w:t>xn</w:t>
      </w:r>
      <w:r>
        <w:rPr>
          <w:rFonts w:eastAsia="MS Mincho;ＭＳ 明朝"/>
          <w:lang w:val="nl-NL" w:eastAsia="en-US"/>
        </w:rPr>
        <w:t>:</w:t>
      </w:r>
      <w:r>
        <w:rPr>
          <w:rFonts w:cs="Courier New"/>
          <w:lang w:val="nl-NL" w:eastAsia="en-US"/>
        </w:rPr>
        <w:t>vnfParametersList</w:t>
      </w:r>
      <w:r>
        <w:rPr>
          <w:lang w:val="nl-NL" w:eastAsia="en-US"/>
        </w:rPr>
        <w:t>Type</w:t>
      </w:r>
      <w:r>
        <w:rPr>
          <w:lang w:val="nl-NL" w:eastAsia="en-US"/>
        </w:rPr>
        <w:t>" </w:t>
      </w:r>
      <w:r>
        <w:rPr>
          <w:rFonts w:eastAsia="MS Mincho;ＭＳ 明朝"/>
          <w:lang w:val="nl-NL" w:eastAsia="en-US"/>
        </w:rPr>
        <w:t>minOccurs="0"/&gt;</w:t>
      </w:r>
      <w:r>
        <w:rPr>
          <w:rFonts w:eastAsia="MS Mincho;ＭＳ 明朝" w:cs="Courier New"/>
          <w:szCs w:val="16"/>
          <w:lang w:val="nl-NL" w:eastAsia="en-US"/>
        </w:rPr>
        <w:br/>
        <w:t xml:space="preserve">                  &lt;element name="cId" type="un:cId" minOccurs="0"/&gt;</w:t>
        <w:br/>
        <w:t xml:space="preserve">                  &lt;element name="mcc" type="string" minOccurs="0"/&gt;</w:t>
        <w:br/>
        <w:t xml:space="preserve">                  &lt;element name="mnc" type="string" minOccurs="0"/&gt;</w:t>
        <w:br/>
        <w:t xml:space="preserve">                  &lt;element name="rncId" type="string" minOccurs="0"/&gt;</w:t>
        <w:br/>
        <w:t xml:space="preserve">                  &lt;element name="cellMode" type="un:cellMode" minOccurs="0"/&gt;</w:t>
        <w:br/>
        <w:t xml:space="preserve">                  &lt;element name="lac" type="un:lac" minOccurs="0"/&gt;</w:t>
        <w:br/>
        <w:t xml:space="preserve">                  &lt;element name="rac" type="un:rac" minOccurs="0"/&gt;</w:t>
        <w:br/>
        <w:t xml:space="preserve">                  &lt;element name="controllingRnc" type="xn:dn" minOccurs="0"/&gt;</w:t>
        <w:br/>
        <w:t xml:space="preserve">                  &lt;element name="hsFlag" type="un:hsFlag"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name="frameOffset" type="un:frameOffset"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 xml:space="preserve">&lt;element name="cellIndividualOffset" type="un:cellIndividualOffset" </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minOccurs="0"/&gt;</w:t>
      </w:r>
    </w:p>
    <w:p>
      <w:pPr>
        <w:pStyle w:val="PL"/>
        <w:rPr/>
      </w:pPr>
      <w:r>
        <w:rPr>
          <w:rFonts w:eastAsia="Courier New" w:cs="Courier New"/>
          <w:szCs w:val="16"/>
          <w:lang w:val="nl-NL" w:eastAsia="en-US"/>
        </w:rPr>
        <w:t xml:space="preserve">                  </w:t>
      </w:r>
      <w:r>
        <w:rPr>
          <w:rFonts w:eastAsia="MS Mincho;ＭＳ 明朝" w:cs="Courier New"/>
          <w:szCs w:val="16"/>
          <w:lang w:val="nl-NL" w:eastAsia="en-US"/>
        </w:rPr>
        <w:t>&lt;element name="hcsPrio" type="un:hcsPrio" minOccurs="0"/&gt;</w:t>
      </w:r>
    </w:p>
    <w:p>
      <w:pPr>
        <w:pStyle w:val="PL"/>
        <w:rPr>
          <w:rFonts w:cs="Courier New"/>
          <w:szCs w:val="16"/>
          <w:lang w:val="nl-NL" w:eastAsia="en-US"/>
        </w:rPr>
      </w:pPr>
      <w:r>
        <w:rPr>
          <w:rFonts w:eastAsia="Courier New" w:cs="Courier New"/>
          <w:szCs w:val="16"/>
          <w:lang w:val="nl-NL" w:eastAsia="en-US"/>
        </w:rPr>
        <w:t xml:space="preserve">                  </w:t>
      </w:r>
      <w:r>
        <w:rPr>
          <w:rFonts w:eastAsia="MS Mincho;ＭＳ 明朝" w:cs="Courier New"/>
          <w:szCs w:val="16"/>
          <w:lang w:val="nl-NL" w:eastAsia="en-US"/>
        </w:rPr>
        <w:t>&lt;element name="maximumAllowedUlTxPower" type="un:maximumAllowedUlTxPower"</w:t>
      </w:r>
    </w:p>
    <w:p>
      <w:pPr>
        <w:pStyle w:val="PL"/>
        <w:rPr/>
      </w:pPr>
      <w:r>
        <w:rPr>
          <w:rFonts w:eastAsia="Courier New" w:cs="Courier New"/>
          <w:szCs w:val="16"/>
          <w:lang w:val="nl-NL" w:eastAsia="en-US"/>
        </w:rPr>
        <w:t xml:space="preserve">                           </w:t>
      </w:r>
      <w:r>
        <w:rPr>
          <w:rFonts w:eastAsia="MS Mincho;ＭＳ 明朝" w:cs="Courier New"/>
          <w:szCs w:val="16"/>
          <w:lang w:val="fr-FR" w:eastAsia="en-US"/>
        </w:rPr>
        <w:t>minOccurs="0"/&gt;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name="snaInformation" type="un:snaInformation"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name="qrxlevMin" type="un:qrxlevMin"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name="deltaQrxlevmin" type="un:deltaQrxlevmin" minOccurs="0"/&gt;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&lt;element name="qhcs" type="un:qhcs" minOccurs="0"/&gt;</w:t>
      </w:r>
    </w:p>
    <w:p>
      <w:pPr>
        <w:pStyle w:val="PL"/>
        <w:rPr/>
      </w:pPr>
      <w:r>
        <w:rPr>
          <w:rFonts w:eastAsia="Courier New" w:cs="Courier New"/>
          <w:szCs w:val="16"/>
          <w:lang w:val="fr-FR" w:eastAsia="en-US"/>
        </w:rPr>
        <w:t xml:space="preserve">                  </w:t>
      </w:r>
      <w:r>
        <w:rPr>
          <w:rFonts w:eastAsia="MS Mincho;ＭＳ 明朝" w:cs="Courier New"/>
          <w:szCs w:val="16"/>
        </w:rPr>
        <w:t>&lt;element name="penaltyTime" type="un:penaltyTime"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name="referenceTimeDifferenceToCell" </w:t>
      </w:r>
    </w:p>
    <w:p>
      <w:pPr>
        <w:pStyle w:val="PL"/>
        <w:rPr>
          <w:rFonts w:cs="Courier New"/>
          <w:szCs w:val="16"/>
        </w:rPr>
      </w:pPr>
      <w:r>
        <w:rPr>
          <w:rFonts w:eastAsia="Courier New" w:cs="Courier New"/>
          <w:szCs w:val="16"/>
        </w:rPr>
        <w:t xml:space="preserve">                           </w:t>
      </w:r>
      <w:r>
        <w:rPr>
          <w:rFonts w:eastAsia="MS Mincho;ＭＳ 明朝" w:cs="Courier New"/>
          <w:szCs w:val="16"/>
        </w:rPr>
        <w:t>type="un:referenceTimeDifferenceToCell" minOccurs="0"/&gt;</w:t>
      </w:r>
    </w:p>
    <w:p>
      <w:pPr>
        <w:pStyle w:val="PL"/>
        <w:rPr/>
      </w:pPr>
      <w:r>
        <w:rPr>
          <w:rFonts w:eastAsia="Courier New" w:cs="Courier New"/>
          <w:szCs w:val="16"/>
        </w:rPr>
        <w:t xml:space="preserve">                  </w:t>
      </w:r>
      <w:r>
        <w:rPr>
          <w:rFonts w:eastAsia="MS Mincho;ＭＳ 明朝" w:cs="Courier New"/>
          <w:szCs w:val="16"/>
        </w:rPr>
        <w:t>&lt;element name="readSFNIndicator" type="un:readSFNIndicator"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name="restrictionStateIndicator" type="un:restrictionStateIndicator" </w:t>
      </w:r>
    </w:p>
    <w:p>
      <w:pPr>
        <w:pStyle w:val="PL"/>
        <w:rPr>
          <w:rFonts w:cs="Courier New"/>
          <w:szCs w:val="16"/>
        </w:rPr>
      </w:pPr>
      <w:r>
        <w:rPr>
          <w:rFonts w:eastAsia="Courier New" w:cs="Courier New"/>
          <w:szCs w:val="16"/>
        </w:rPr>
        <w:t xml:space="preserve">                           </w:t>
      </w:r>
      <w:r>
        <w:rPr>
          <w:rFonts w:eastAsia="MS Mincho;ＭＳ 明朝" w:cs="Courier New"/>
          <w:szCs w:val="16"/>
        </w:rPr>
        <w:t>minOccurs="0"/&gt;</w:t>
      </w:r>
    </w:p>
    <w:p>
      <w:pPr>
        <w:pStyle w:val="PL"/>
        <w:rPr/>
      </w:pPr>
      <w:r>
        <w:rPr>
          <w:rFonts w:eastAsia="Courier New" w:cs="Courier New"/>
          <w:szCs w:val="16"/>
        </w:rPr>
        <w:t xml:space="preserve">                  </w:t>
      </w:r>
      <w:r>
        <w:rPr>
          <w:rFonts w:eastAsia="MS Mincho;ＭＳ 明朝" w:cs="Courier New"/>
          <w:szCs w:val="16"/>
        </w:rPr>
        <w:t xml:space="preserve">&lt;element name="dpcModeChangeSupportIndicator"  type="un:dpcModeChangeSupport" </w:t>
      </w:r>
    </w:p>
    <w:p>
      <w:pPr>
        <w:pStyle w:val="PL"/>
        <w:rPr>
          <w:rFonts w:cs="Courier New"/>
          <w:szCs w:val="16"/>
        </w:rPr>
      </w:pPr>
      <w:r>
        <w:rPr>
          <w:rFonts w:eastAsia="Courier New" w:cs="Courier New"/>
          <w:szCs w:val="16"/>
        </w:rPr>
        <w:t xml:space="preserve">                           </w:t>
      </w:r>
      <w:r>
        <w:rPr>
          <w:rFonts w:eastAsia="MS Mincho;ＭＳ 明朝" w:cs="Courier New"/>
          <w:szCs w:val="16"/>
        </w:rPr>
        <w:t xml:space="preserve">minOccurs="0"/&gt; </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End of inherited attributes from ExternalUtranGenericCell --&gt;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 xml:space="preserve">&lt;!-- Inherited attributes from ExternalUtranCellTDD --&gt; </w:t>
      </w:r>
    </w:p>
    <w:p>
      <w:pPr>
        <w:pStyle w:val="PL"/>
        <w:rPr/>
      </w:pPr>
      <w:r>
        <w:rPr>
          <w:rFonts w:eastAsia="Courier New" w:cs="Courier New"/>
          <w:szCs w:val="16"/>
        </w:rPr>
        <w:t xml:space="preserve">                  </w:t>
      </w:r>
      <w:r>
        <w:rPr>
          <w:rFonts w:eastAsia="MS Mincho;ＭＳ 明朝" w:cs="Courier New"/>
          <w:szCs w:val="16"/>
        </w:rPr>
        <w:t>&lt;element name="uarfcn" type="un:uarfcnAnyMode" minOccurs="0"/&gt;</w:t>
        <w:br/>
        <w:t xml:space="preserve">                  &lt;element name="cellParameterId" type="un:cellParameterId" minOccurs="0"/&gt;</w:t>
        <w:br/>
        <w:t xml:space="preserve">                  &lt;element name="primaryCcpchPower" type="un:primaryCcpchPower" minOccurs="0"/&gt;</w:t>
      </w:r>
    </w:p>
    <w:p>
      <w:pPr>
        <w:pStyle w:val="PL"/>
        <w:rPr/>
      </w:pPr>
      <w:r>
        <w:rPr>
          <w:rFonts w:eastAsia="MS Mincho;ＭＳ 明朝" w:cs="Courier New"/>
          <w:szCs w:val="16"/>
        </w:rPr>
        <w:tab/>
        <w:tab/>
        <w:tab/>
        <w:tab/>
        <w:t xml:space="preserve">  &lt;element name="cellCapabilityContainerTDD"</w:t>
      </w:r>
    </w:p>
    <w:p>
      <w:pPr>
        <w:pStyle w:val="PL"/>
        <w:rPr>
          <w:rFonts w:cs="Courier New"/>
          <w:szCs w:val="16"/>
        </w:rPr>
      </w:pPr>
      <w:r>
        <w:rPr>
          <w:rFonts w:eastAsia="Courier New" w:cs="Courier New"/>
          <w:szCs w:val="16"/>
        </w:rPr>
        <w:t xml:space="preserve">                           </w:t>
      </w:r>
      <w:r>
        <w:rPr>
          <w:rFonts w:eastAsia="MS Mincho;ＭＳ 明朝" w:cs="Courier New"/>
          <w:szCs w:val="16"/>
        </w:rPr>
        <w:t>type="un:cellCapabilityContainerTDD" minOccurs="0"/&gt;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name="sctdIndicator" type="un:sctdIndicator" minOccurs="0"/&gt; </w:t>
      </w:r>
    </w:p>
    <w:p>
      <w:pPr>
        <w:pStyle w:val="PL"/>
        <w:rPr/>
      </w:pPr>
      <w:r>
        <w:rPr>
          <w:rFonts w:eastAsia="Courier New" w:cs="Courier New"/>
          <w:szCs w:val="16"/>
        </w:rPr>
        <w:t xml:space="preserve">                  </w:t>
      </w:r>
      <w:r>
        <w:rPr>
          <w:rFonts w:eastAsia="MS Mincho;ＭＳ 明朝" w:cs="Courier New"/>
          <w:szCs w:val="16"/>
        </w:rPr>
        <w:t>&lt;element name="dpchConstantValue" type="un:dpchConstantValue" minOccurs="0"/&gt;</w:t>
        <w:br/>
        <w:t xml:space="preserve">                  &lt;!-- End of inherited attributes from ExternalUtranCellTDD --&gt; </w:t>
      </w:r>
    </w:p>
    <w:p>
      <w:pPr>
        <w:pStyle w:val="PL"/>
        <w:rPr>
          <w:rFonts w:eastAsia="MS Mincho;ＭＳ 明朝" w:cs="Courier New"/>
          <w:szCs w:val="16"/>
        </w:rPr>
      </w:pPr>
      <w:r>
        <w:rPr>
          <w:rFonts w:eastAsia="MS Mincho;ＭＳ 明朝" w:cs="Courier New"/>
          <w:szCs w:val="16"/>
        </w:rPr>
      </w:r>
    </w:p>
    <w:p>
      <w:pPr>
        <w:pStyle w:val="PL"/>
        <w:rPr>
          <w:rFonts w:cs="Courier New"/>
          <w:szCs w:val="16"/>
        </w:rPr>
      </w:pPr>
      <w:r>
        <w:rPr>
          <w:rFonts w:eastAsia="Courier New" w:cs="Courier New"/>
          <w:szCs w:val="16"/>
        </w:rPr>
        <w:t xml:space="preserve">                  </w:t>
      </w:r>
      <w:r>
        <w:rPr>
          <w:rFonts w:eastAsia="MS Mincho;ＭＳ 明朝" w:cs="Courier New"/>
          <w:szCs w:val="16"/>
        </w:rPr>
        <w:t>&lt;element name="tstdIndicator" type="un:tstdIndicator" minOccurs="0"/&gt;</w:t>
      </w:r>
    </w:p>
    <w:p>
      <w:pPr>
        <w:pStyle w:val="PL"/>
        <w:rPr/>
      </w:pPr>
      <w:r>
        <w:rPr>
          <w:rFonts w:eastAsia="Courier New" w:cs="Courier New"/>
          <w:szCs w:val="16"/>
        </w:rPr>
        <w:t xml:space="preserve">                  </w:t>
      </w:r>
      <w:r>
        <w:rPr>
          <w:rFonts w:eastAsia="MS Mincho;ＭＳ 明朝" w:cs="Courier New"/>
          <w:szCs w:val="16"/>
        </w:rPr>
        <w:t>&lt;element name="timeSlotLCRList" type="un:timeSlotLCRList" minOccurs="0"/&gt;</w:t>
      </w:r>
    </w:p>
    <w:p>
      <w:pPr>
        <w:pStyle w:val="PL"/>
        <w:rPr/>
      </w:pPr>
      <w:r>
        <w:rPr>
          <w:rFonts w:eastAsia="Courier New" w:cs="Courier New"/>
          <w:szCs w:val="16"/>
        </w:rPr>
        <w:t xml:space="preserve">                </w:t>
      </w:r>
      <w:r>
        <w:rPr>
          <w:rFonts w:eastAsia="MS Mincho;ＭＳ 明朝" w:cs="Courier New"/>
          <w:szCs w:val="16"/>
        </w:rPr>
        <w:t>&lt;/all&gt;</w:t>
        <w:br/>
        <w:t xml:space="preserve">              &lt;/complexType&gt;</w:t>
        <w:br/>
        <w:t xml:space="preserve">            &lt;/element&gt;</w:t>
        <w:br/>
        <w:t xml:space="preserve">            &lt;choice minOccurs="0" maxOccurs="unbounded"&gt;</w:t>
        <w:br/>
        <w:t xml:space="preserve">              &lt;element ref="un:ExternalUtranCellTDDLcrOptionallyContainedNrmClass"/&gt;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r>
    </w:p>
    <w:p>
      <w:pPr>
        <w:pStyle w:val="PL"/>
        <w:rPr>
          <w:rFonts w:eastAsia="MS Mincho;ＭＳ 明朝" w:cs="Courier New"/>
          <w:szCs w:val="16"/>
        </w:rPr>
      </w:pPr>
      <w:r>
        <w:rPr>
          <w:rFonts w:eastAsia="MS Mincho;ＭＳ 明朝" w:cs="Courier New"/>
          <w:szCs w:val="16"/>
        </w:rPr>
        <w:br/>
        <w:t>&lt;element</w:t>
        <w:br/>
        <w:t xml:space="preserve">  name="ExternalRncFunction"</w:t>
        <w:br/>
        <w:t xml:space="preserve">  substitutionGroup="xn:SubNetworkOptionallyContainedNrmClass"</w:t>
        <w:br/>
        <w:t>&gt;</w:t>
        <w:br/>
        <w:t xml:space="preserve">    &lt;complexType&gt;</w:t>
        <w:br/>
        <w:t xml:space="preserve">      &lt;complexContent&gt;</w:t>
        <w:br/>
        <w:t xml:space="preserve">        &lt;extension base="xn:NrmClass"&gt;</w:t>
        <w:br/>
        <w:t xml:space="preserve">          &lt;sequence&gt;</w:t>
        <w:br/>
        <w:t xml:space="preserve">            &lt;element name="attributes" minOccurs="0"&gt;</w:t>
        <w:br/>
        <w:t xml:space="preserve">              &lt;complexType&gt;</w:t>
        <w:br/>
        <w:t xml:space="preserve">                &lt;all&gt;</w:t>
        <w:br/>
        <w:t xml:space="preserve">                  &lt;element name="userLabel" type="string" minOccurs="0"/&gt;</w:t>
      </w:r>
    </w:p>
    <w:p>
      <w:pPr>
        <w:pStyle w:val="PL"/>
        <w:rPr/>
      </w:pPr>
      <w:r>
        <w:rPr>
          <w:rFonts w:eastAsia="Courier New"/>
          <w:lang w:val="en-US" w:eastAsia="en-US"/>
        </w:rPr>
        <w:t xml:space="preserve">                  </w:t>
      </w:r>
      <w:r>
        <w:rPr>
          <w:rFonts w:eastAsia="MS Mincho;ＭＳ 明朝"/>
          <w:lang w:val="en-US" w:eastAsia="en-US"/>
        </w:rPr>
        <w:t>&lt;element</w:t>
      </w:r>
      <w:r>
        <w:rPr>
          <w:lang w:val="en-US" w:eastAsia="en-US"/>
        </w:rPr>
        <w:t xml:space="preserve"> name</w:t>
      </w:r>
      <w:r>
        <w:rPr>
          <w:lang w:val="en-US" w:eastAsia="en-US"/>
        </w:rPr>
        <w:t>="</w:t>
      </w:r>
      <w:r>
        <w:rPr>
          <w:rFonts w:cs="Courier New"/>
          <w:lang w:val="en-US" w:eastAsia="en-US"/>
        </w:rPr>
        <w:t>vnfParametersList</w:t>
      </w:r>
      <w:r>
        <w:rPr>
          <w:lang w:val="en-US" w:eastAsia="en-US"/>
        </w:rPr>
        <w:t>"</w:t>
      </w:r>
      <w:r>
        <w:rPr>
          <w:lang w:val="en-US" w:eastAsia="en-US"/>
        </w:rPr>
        <w:t xml:space="preserve"> type=</w:t>
      </w:r>
      <w:r>
        <w:rPr>
          <w:lang w:val="en-US" w:eastAsia="en-US"/>
        </w:rPr>
        <w:t>"</w:t>
      </w:r>
      <w:r>
        <w:rPr>
          <w:lang w:val="en-US" w:eastAsia="en-US"/>
        </w:rPr>
        <w:t>xn</w:t>
      </w:r>
      <w:r>
        <w:rPr>
          <w:rFonts w:eastAsia="MS Mincho;ＭＳ 明朝"/>
          <w:lang w:val="en-US" w:eastAsia="en-US"/>
        </w:rPr>
        <w:t>:</w:t>
      </w:r>
      <w:r>
        <w:rPr>
          <w:rFonts w:cs="Courier New"/>
          <w:lang w:val="en-US" w:eastAsia="en-US"/>
        </w:rPr>
        <w:t>vnfParametersList</w:t>
      </w:r>
      <w:r>
        <w:rPr>
          <w:lang w:val="en-US" w:eastAsia="en-US"/>
        </w:rPr>
        <w:t>Type</w:t>
      </w:r>
      <w:r>
        <w:rPr>
          <w:lang w:val="en-US" w:eastAsia="en-US"/>
        </w:rPr>
        <w:t>" </w:t>
      </w:r>
      <w:r>
        <w:rPr>
          <w:rFonts w:eastAsia="MS Mincho;ＭＳ 明朝"/>
          <w:lang w:val="en-US" w:eastAsia="en-US"/>
        </w:rPr>
        <w:t>minOccurs="0"/&gt;</w:t>
      </w:r>
      <w:r>
        <w:rPr>
          <w:rFonts w:eastAsia="MS Mincho;ＭＳ 明朝" w:cs="Courier New"/>
          <w:szCs w:val="16"/>
        </w:rPr>
        <w:br/>
        <w:t xml:space="preserve">                  &lt;element name="mcc" type="string" minOccurs="0"/&gt;</w:t>
        <w:br/>
        <w:t xml:space="preserve">                  &lt;element name="mnc" type="string" minOccurs="0"/&gt;</w:t>
        <w:br/>
        <w:t xml:space="preserve">                  &lt;element name="rncId" type="string" minOccurs="0"/&gt;</w:t>
        <w:br/>
        <w:t xml:space="preserve">                  &lt;element name="controlledCellList" type="xn:dnList" minOccurs="0"/&gt;</w:t>
        <w:br/>
        <w:t xml:space="preserve">                &lt;/all&gt;</w:t>
        <w:br/>
        <w:t xml:space="preserve">              &lt;/complexType&gt;</w:t>
        <w:br/>
        <w:t xml:space="preserve">            &lt;/element&gt;</w:t>
        <w:br/>
        <w:t xml:space="preserve">            &lt;choice minOccurs="0" maxOccurs="unbounded"&gt;</w:t>
        <w:br/>
      </w:r>
      <w:r>
        <w:rPr>
          <w:rFonts w:eastAsia="MS Mincho;ＭＳ 明朝" w:cs="Courier New"/>
          <w:szCs w:val="16"/>
          <w:lang w:val="en-GB" w:eastAsia="en-US"/>
        </w:rPr>
        <w:t xml:space="preserve">              &lt;element ref="un:ExternalUtranCellFDD"/&gt;</w:t>
      </w:r>
    </w:p>
    <w:p>
      <w:pPr>
        <w:pStyle w:val="PL"/>
        <w:rPr/>
      </w:pPr>
      <w:r>
        <w:rPr>
          <w:rFonts w:eastAsia="Courier New" w:cs="Courier New"/>
          <w:szCs w:val="16"/>
          <w:lang w:val="en-GB" w:eastAsia="en-US"/>
        </w:rPr>
        <w:t xml:space="preserve">              </w:t>
      </w:r>
      <w:r>
        <w:rPr>
          <w:rFonts w:eastAsia="MS Mincho;ＭＳ 明朝" w:cs="Courier New"/>
          <w:szCs w:val="16"/>
          <w:lang w:val="fr-FR" w:eastAsia="en-US"/>
        </w:rPr>
        <w:t>&lt;element ref="un:ExternalUtranCellTDDHcr"/&gt;</w:t>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ref="un:ExternalUtranCellTDDLcr"/&gt;</w:t>
      </w:r>
    </w:p>
    <w:p>
      <w:pPr>
        <w:pStyle w:val="PL"/>
        <w:tabs>
          <w:tab w:val="clear" w:pos="8448"/>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640" w:leader="none"/>
          <w:tab w:val="left" w:pos="8832" w:leader="none"/>
          <w:tab w:val="left" w:pos="9216" w:leader="none"/>
        </w:tabs>
        <w:rPr/>
      </w:pPr>
      <w:r>
        <w:rPr>
          <w:rFonts w:eastAsia="Courier New" w:cs="Courier New"/>
          <w:szCs w:val="16"/>
          <w:lang w:val="fr-FR" w:eastAsia="en-US"/>
        </w:rPr>
        <w:t xml:space="preserve">              </w:t>
      </w:r>
      <w:r>
        <w:rPr>
          <w:rFonts w:eastAsia="MS Mincho;ＭＳ 明朝" w:cs="Courier New"/>
          <w:szCs w:val="16"/>
          <w:lang w:val="fr-FR" w:eastAsia="en-US"/>
        </w:rPr>
        <w:t>&lt;element ref="un:ExternalRncFunctionOptionallyContainedNrmClass"/&gt;</w:t>
        <w:br/>
        <w:t xml:space="preserve">              &lt;element ref="xn:VsDataContainer"/&gt;</w:t>
        <w:br/>
        <w:t xml:space="preserve">            &lt;/choice&gt;</w:t>
        <w:br/>
        <w:t xml:space="preserve">          &lt;/sequence&gt;</w:t>
        <w:br/>
        <w:t xml:space="preserve">        &lt;/extension&gt;</w:t>
        <w:br/>
        <w:t xml:space="preserve">      &lt;/complexContent&gt;</w:t>
        <w:br/>
        <w:t xml:space="preserve">    &lt;/complexType&gt;</w:t>
        <w:br/>
        <w:t xml:space="preserve">  &lt;/element&gt;</w:t>
        <w:br/>
      </w:r>
    </w:p>
    <w:p>
      <w:pPr>
        <w:pStyle w:val="PL"/>
        <w:rPr/>
      </w:pPr>
      <w:r>
        <w:rPr>
          <w:rFonts w:eastAsia="Courier New" w:cs="Courier New"/>
          <w:szCs w:val="16"/>
          <w:lang w:val="fr-FR" w:eastAsia="en-US"/>
        </w:rPr>
        <w:t xml:space="preserve">  </w:t>
      </w:r>
      <w:r>
        <w:rPr>
          <w:rFonts w:eastAsia="MS Mincho;ＭＳ 明朝" w:cs="Courier New"/>
          <w:szCs w:val="16"/>
          <w:lang w:val="fr-FR" w:eastAsia="en-US"/>
        </w:rPr>
        <w:t>&lt;element name="</w:t>
      </w:r>
      <w:r>
        <w:rPr>
          <w:rFonts w:cs="Courier New"/>
          <w:szCs w:val="16"/>
          <w:lang w:val="fr-FR" w:eastAsia="en-US"/>
        </w:rPr>
        <w:t>EP_Iur</w:t>
      </w:r>
      <w:r>
        <w:rPr>
          <w:rFonts w:eastAsia="MS Mincho;ＭＳ 明朝" w:cs="Courier New"/>
          <w:szCs w:val="16"/>
          <w:lang w:val="fr-FR" w:eastAsia="en-US"/>
        </w:rPr>
        <w:t>"&gt;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&lt;complexType&gt;</w:t>
      </w:r>
    </w:p>
    <w:p>
      <w:pPr>
        <w:pStyle w:val="PL"/>
        <w:rPr>
          <w:rFonts w:cs="Courier New"/>
          <w:szCs w:val="16"/>
          <w:lang w:val="fr-FR" w:eastAsia="en-US"/>
        </w:rPr>
      </w:pPr>
      <w:r>
        <w:rPr>
          <w:rFonts w:eastAsia="Courier New" w:cs="Courier New"/>
          <w:szCs w:val="16"/>
          <w:lang w:val="fr-FR" w:eastAsia="en-US"/>
        </w:rPr>
        <w:t xml:space="preserve">      </w:t>
      </w:r>
      <w:r>
        <w:rPr>
          <w:rFonts w:eastAsia="MS Mincho;ＭＳ 明朝" w:cs="Courier New"/>
          <w:szCs w:val="16"/>
          <w:lang w:val="fr-FR" w:eastAsia="en-US"/>
        </w:rPr>
        <w:t>&lt;complexContent&gt;</w:t>
      </w:r>
    </w:p>
    <w:p>
      <w:pPr>
        <w:pStyle w:val="PL"/>
        <w:rPr/>
      </w:pPr>
      <w:r>
        <w:rPr>
          <w:rFonts w:eastAsia="Courier New" w:cs="Courier New"/>
          <w:szCs w:val="16"/>
          <w:lang w:val="fr-FR" w:eastAsia="en-US"/>
        </w:rPr>
        <w:t xml:space="preserve">        </w:t>
      </w:r>
      <w:r>
        <w:rPr>
          <w:rFonts w:eastAsia="MS Mincho;ＭＳ 明朝" w:cs="Courier New"/>
          <w:szCs w:val="16"/>
          <w:lang w:val="en-US" w:eastAsia="en-US"/>
        </w:rPr>
        <w:t>&lt;extension base="xn:NrmClass"&gt;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&lt;sequence&gt;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&lt;element name="attributes" minOccurs="0"&gt;</w:t>
      </w:r>
    </w:p>
    <w:p>
      <w:pPr>
        <w:pStyle w:val="PL"/>
        <w:rPr>
          <w:rFonts w:cs="Courier New"/>
          <w:szCs w:val="16"/>
          <w:lang w:val="en-US" w:eastAsia="en-US"/>
        </w:rPr>
      </w:pPr>
      <w:r>
        <w:rPr>
          <w:rFonts w:eastAsia="Courier New" w:cs="Courier New"/>
          <w:szCs w:val="16"/>
          <w:lang w:val="en-US" w:eastAsia="en-US"/>
        </w:rPr>
        <w:t xml:space="preserve">              </w:t>
      </w:r>
      <w:r>
        <w:rPr>
          <w:rFonts w:eastAsia="MS Mincho;ＭＳ 明朝" w:cs="Courier New"/>
          <w:szCs w:val="16"/>
          <w:lang w:val="en-US" w:eastAsia="en-US"/>
        </w:rPr>
        <w:t>&lt;complexType&gt;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&lt;all&gt;</w:t>
      </w:r>
    </w:p>
    <w:p>
      <w:pPr>
        <w:pStyle w:val="PL"/>
        <w:rPr/>
      </w:pPr>
      <w:r>
        <w:rPr>
          <w:rFonts w:eastAsia="Courier New" w:cs="Courier New"/>
          <w:szCs w:val="16"/>
          <w:lang w:val="en-US" w:eastAsia="en-US"/>
        </w:rPr>
        <w:t xml:space="preserve">                  </w:t>
      </w:r>
      <w:r>
        <w:rPr>
          <w:rFonts w:eastAsia="MS Mincho;ＭＳ 明朝" w:cs="Courier New"/>
          <w:szCs w:val="16"/>
          <w:lang w:val="en-US" w:eastAsia="en-US"/>
        </w:rPr>
        <w:t>&lt;element name="</w:t>
      </w:r>
      <w:r>
        <w:rPr>
          <w:rFonts w:cs="Courier New"/>
          <w:szCs w:val="16"/>
          <w:lang w:val="en-US" w:eastAsia="en-US"/>
        </w:rPr>
        <w:t>connectedRncId</w:t>
      </w:r>
      <w:r>
        <w:rPr>
          <w:rFonts w:eastAsia="MS Mincho;ＭＳ 明朝" w:cs="Courier New"/>
          <w:szCs w:val="16"/>
          <w:lang w:val="en-US" w:eastAsia="en-US"/>
        </w:rPr>
        <w:t>" type="string"</w:t>
      </w:r>
      <w:r>
        <w:rPr>
          <w:rFonts w:cs="Courier New"/>
          <w:szCs w:val="16"/>
          <w:lang w:val="en-US" w:eastAsia="en-US"/>
        </w:rPr>
        <w:t xml:space="preserve"> </w:t>
      </w:r>
      <w:r>
        <w:rPr>
          <w:rFonts w:eastAsia="MS Mincho;ＭＳ 明朝" w:cs="Courier New"/>
          <w:szCs w:val="16"/>
          <w:lang w:val="en-US" w:eastAsia="en-US"/>
        </w:rPr>
        <w:t>minOccurs="0"/&gt;</w:t>
      </w:r>
    </w:p>
    <w:p>
      <w:pPr>
        <w:pStyle w:val="PL"/>
        <w:rPr>
          <w:rFonts w:cs="Courier New"/>
          <w:szCs w:val="16"/>
        </w:rPr>
      </w:pPr>
      <w:r>
        <w:rPr>
          <w:rFonts w:eastAsia="Courier New" w:cs="Courier New"/>
          <w:szCs w:val="16"/>
        </w:rPr>
        <w:t xml:space="preserve">                </w:t>
      </w:r>
      <w:r>
        <w:rPr>
          <w:rFonts w:eastAsia="MS Mincho;ＭＳ 明朝" w:cs="Courier New"/>
          <w:szCs w:val="16"/>
        </w:rPr>
        <w:t>&lt;/all&gt;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cs="Courier New"/>
          <w:szCs w:val="16"/>
        </w:rPr>
      </w:pPr>
      <w:r>
        <w:rPr>
          <w:rFonts w:eastAsia="Courier New" w:cs="Courier New"/>
          <w:szCs w:val="16"/>
        </w:rPr>
        <w:t xml:space="preserve">          </w:t>
      </w:r>
      <w:r>
        <w:rPr>
          <w:rFonts w:eastAsia="MS Mincho;ＭＳ 明朝" w:cs="Courier New"/>
          <w:szCs w:val="16"/>
        </w:rPr>
        <w:t>&lt;/sequence&gt;</w:t>
      </w:r>
    </w:p>
    <w:p>
      <w:pPr>
        <w:pStyle w:val="PL"/>
        <w:rPr>
          <w:rFonts w:cs="Courier New"/>
          <w:szCs w:val="16"/>
        </w:rPr>
      </w:pPr>
      <w:r>
        <w:rPr>
          <w:rFonts w:eastAsia="Courier New" w:cs="Courier New"/>
          <w:szCs w:val="16"/>
        </w:rPr>
        <w:t xml:space="preserve">        </w:t>
      </w:r>
      <w:r>
        <w:rPr>
          <w:rFonts w:eastAsia="MS Mincho;ＭＳ 明朝" w:cs="Courier New"/>
          <w:szCs w:val="16"/>
        </w:rPr>
        <w:t>&lt;/extension&gt;</w:t>
      </w:r>
    </w:p>
    <w:p>
      <w:pPr>
        <w:pStyle w:val="PL"/>
        <w:rPr>
          <w:rFonts w:cs="Courier New"/>
          <w:szCs w:val="16"/>
        </w:rPr>
      </w:pPr>
      <w:r>
        <w:rPr>
          <w:rFonts w:eastAsia="Courier New" w:cs="Courier New"/>
          <w:szCs w:val="16"/>
        </w:rPr>
        <w:t xml:space="preserve">      </w:t>
      </w:r>
      <w:r>
        <w:rPr>
          <w:rFonts w:eastAsia="MS Mincho;ＭＳ 明朝" w:cs="Courier New"/>
          <w:szCs w:val="16"/>
        </w:rPr>
        <w:t>&lt;/complexContent&gt;</w:t>
      </w:r>
    </w:p>
    <w:p>
      <w:pPr>
        <w:pStyle w:val="PL"/>
        <w:rPr>
          <w:rFonts w:cs="Courier New"/>
          <w:szCs w:val="16"/>
        </w:rPr>
      </w:pPr>
      <w:r>
        <w:rPr>
          <w:rFonts w:eastAsia="Courier New" w:cs="Courier New"/>
          <w:szCs w:val="16"/>
        </w:rPr>
        <w:t xml:space="preserve">    </w:t>
      </w:r>
      <w:r>
        <w:rPr>
          <w:rFonts w:eastAsia="MS Mincho;ＭＳ 明朝" w:cs="Courier New"/>
          <w:szCs w:val="16"/>
        </w:rPr>
        <w:t>&lt;/complexType&gt;</w:t>
      </w:r>
    </w:p>
    <w:p>
      <w:pPr>
        <w:pStyle w:val="PL"/>
        <w:rPr>
          <w:rFonts w:cs="Courier New"/>
          <w:szCs w:val="16"/>
        </w:rPr>
      </w:pPr>
      <w:r>
        <w:rPr>
          <w:rFonts w:eastAsia="Courier New" w:cs="Courier New"/>
          <w:szCs w:val="16"/>
        </w:rPr>
        <w:t xml:space="preserve">  </w:t>
      </w:r>
      <w:r>
        <w:rPr>
          <w:rFonts w:eastAsia="MS Mincho;ＭＳ 明朝" w:cs="Courier New"/>
          <w:szCs w:val="16"/>
        </w:rPr>
        <w:t>&lt;/element&gt;</w:t>
      </w:r>
    </w:p>
    <w:p>
      <w:pPr>
        <w:pStyle w:val="PL"/>
        <w:rPr>
          <w:rFonts w:eastAsia="MS Mincho;ＭＳ 明朝" w:cs="Courier New"/>
          <w:szCs w:val="16"/>
        </w:rPr>
      </w:pPr>
      <w:r>
        <w:rPr>
          <w:rFonts w:eastAsia="MS Mincho;ＭＳ 明朝" w:cs="Courier New"/>
          <w:szCs w:val="16"/>
        </w:rPr>
      </w:r>
    </w:p>
    <w:p>
      <w:pPr>
        <w:pStyle w:val="PL"/>
        <w:rPr/>
      </w:pPr>
      <w:r>
        <w:rPr>
          <w:rFonts w:eastAsia="Courier New" w:cs="Courier New"/>
          <w:szCs w:val="16"/>
        </w:rPr>
        <w:t xml:space="preserve">  </w:t>
      </w:r>
      <w:r>
        <w:rPr>
          <w:rFonts w:eastAsia="MS Mincho;ＭＳ 明朝" w:cs="Courier New"/>
          <w:szCs w:val="16"/>
        </w:rPr>
        <w:t>&lt;element name="RncFunctionOptionallyContainedNrmClass" 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name="NodeBFunctionOptionallyContainedNrmClass" type="xn:NrmClass" abstract="true"/&gt;</w:t>
      </w:r>
    </w:p>
    <w:p>
      <w:pPr>
        <w:pStyle w:val="PL"/>
        <w:rPr>
          <w:rFonts w:eastAsia="MS Mincho;ＭＳ 明朝" w:cs="Courier New"/>
          <w:szCs w:val="16"/>
        </w:rPr>
      </w:pPr>
      <w:r>
        <w:rPr>
          <w:rFonts w:eastAsia="Courier New" w:cs="Courier New"/>
          <w:szCs w:val="16"/>
        </w:rPr>
        <w:t xml:space="preserve">  </w:t>
      </w:r>
      <w:r>
        <w:rPr>
          <w:rFonts w:eastAsia="MS Mincho;ＭＳ 明朝" w:cs="Courier New"/>
          <w:szCs w:val="16"/>
        </w:rPr>
        <w:t>&lt;element name="UtranGenericCellOptionallyContainedNrmClass" 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name="UtranCellFDDOptionallyContainedNrmClass" 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name="UtranCellTDDOptionallyContainedNrmClass"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name="UtranCellTDDLcrOptionallyContainedNrmClass" 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name="UtranCellTDDHcrOptionallyContainedNrmClass" 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name="IubLinkOptionallyContainedNrmClass" type="xn:NrmClass" abstract="true"/&gt;</w:t>
      </w:r>
    </w:p>
    <w:p>
      <w:pPr>
        <w:pStyle w:val="PL"/>
        <w:rPr/>
      </w:pPr>
      <w:r>
        <w:rPr>
          <w:rFonts w:eastAsia="Courier New" w:cs="Courier New"/>
          <w:szCs w:val="16"/>
        </w:rPr>
        <w:t xml:space="preserve">  </w:t>
      </w:r>
      <w:r>
        <w:rPr>
          <w:rFonts w:eastAsia="MS Mincho;ＭＳ 明朝" w:cs="Courier New"/>
          <w:szCs w:val="16"/>
        </w:rPr>
        <w:t>&lt;element name="UtranRelationOptionallyContainedNrmClass" 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 xml:space="preserve">&lt;element name="ExternalUtranGenericCellOptionallyContainedNrmClass" </w:t>
      </w:r>
    </w:p>
    <w:p>
      <w:pPr>
        <w:pStyle w:val="PL"/>
        <w:rPr>
          <w:rFonts w:cs="Courier New"/>
          <w:szCs w:val="16"/>
        </w:rPr>
      </w:pPr>
      <w:r>
        <w:rPr>
          <w:rFonts w:eastAsia="Courier New" w:cs="Courier New"/>
          <w:szCs w:val="16"/>
        </w:rPr>
        <w:t xml:space="preserve">           </w:t>
      </w:r>
      <w:r>
        <w:rPr>
          <w:rFonts w:eastAsia="MS Mincho;ＭＳ 明朝" w:cs="Courier New"/>
          <w:szCs w:val="16"/>
        </w:rPr>
        <w:t>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name="ExternalUtranCellFDDOptionallyContainedNrmClass"</w:t>
      </w:r>
    </w:p>
    <w:p>
      <w:pPr>
        <w:pStyle w:val="PL"/>
        <w:rPr/>
      </w:pPr>
      <w:r>
        <w:rPr>
          <w:rFonts w:eastAsia="Courier New" w:cs="Courier New"/>
          <w:szCs w:val="16"/>
        </w:rPr>
        <w:t xml:space="preserve">           </w:t>
      </w:r>
      <w:r>
        <w:rPr>
          <w:rFonts w:eastAsia="MS Mincho;ＭＳ 明朝" w:cs="Courier New"/>
          <w:szCs w:val="16"/>
        </w:rPr>
        <w:t>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name="ExternalUtranCellTDDOptionallyContainedNrmClass"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name="ExternalUtranCellTDDHcrOptionallyContainedNrmClass"</w:t>
      </w:r>
    </w:p>
    <w:p>
      <w:pPr>
        <w:pStyle w:val="PL"/>
        <w:rPr/>
      </w:pPr>
      <w:r>
        <w:rPr>
          <w:rFonts w:eastAsia="Courier New" w:cs="Courier New"/>
          <w:szCs w:val="16"/>
        </w:rPr>
        <w:t xml:space="preserve">           </w:t>
      </w:r>
      <w:r>
        <w:rPr>
          <w:rFonts w:eastAsia="MS Mincho;ＭＳ 明朝" w:cs="Courier New"/>
          <w:szCs w:val="16"/>
        </w:rPr>
        <w:t>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name="ExternalUtranCellTDDLcrOptionallyContainedNrmClass"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type="xn:NrmClass" abstract="true"/&gt;</w:t>
      </w:r>
    </w:p>
    <w:p>
      <w:pPr>
        <w:pStyle w:val="PL"/>
        <w:rPr>
          <w:rFonts w:cs="Courier New"/>
          <w:szCs w:val="16"/>
        </w:rPr>
      </w:pPr>
      <w:r>
        <w:rPr>
          <w:rFonts w:eastAsia="Courier New" w:cs="Courier New"/>
          <w:szCs w:val="16"/>
        </w:rPr>
        <w:t xml:space="preserve">  </w:t>
      </w:r>
      <w:r>
        <w:rPr>
          <w:rFonts w:eastAsia="MS Mincho;ＭＳ 明朝" w:cs="Courier New"/>
          <w:szCs w:val="16"/>
        </w:rPr>
        <w:t>&lt;element name="ExternalRncFunctionOptionallyContainedNrmClass"</w:t>
      </w:r>
    </w:p>
    <w:p>
      <w:pPr>
        <w:pStyle w:val="PL"/>
        <w:rPr>
          <w:rFonts w:cs="Courier New"/>
          <w:szCs w:val="16"/>
        </w:rPr>
      </w:pPr>
      <w:r>
        <w:rPr>
          <w:rFonts w:eastAsia="Courier New" w:cs="Courier New"/>
          <w:szCs w:val="16"/>
        </w:rPr>
        <w:t xml:space="preserve">           </w:t>
      </w:r>
      <w:r>
        <w:rPr>
          <w:rFonts w:eastAsia="MS Mincho;ＭＳ 明朝" w:cs="Courier New"/>
          <w:szCs w:val="16"/>
        </w:rPr>
        <w:t>type="xn:NrmClass" abstract="true"/&gt;</w:t>
      </w:r>
    </w:p>
    <w:p>
      <w:pPr>
        <w:pStyle w:val="PL"/>
        <w:rPr>
          <w:rFonts w:eastAsia="MS Mincho;ＭＳ 明朝" w:cs="Courier New"/>
          <w:szCs w:val="16"/>
        </w:rPr>
      </w:pPr>
      <w:r>
        <w:rPr>
          <w:rFonts w:eastAsia="MS Mincho;ＭＳ 明朝" w:cs="Courier New"/>
          <w:szCs w:val="16"/>
        </w:rPr>
        <w:br/>
        <w:t>&lt;/schema&gt;</w:t>
      </w:r>
    </w:p>
    <w:p>
      <w:pPr>
        <w:pStyle w:val="Normal"/>
        <w:rPr>
          <w:rFonts w:eastAsia="MS Mincho;ＭＳ 明朝" w:cs="Courier New"/>
          <w:szCs w:val="16"/>
        </w:rPr>
      </w:pPr>
      <w:r>
        <w:rPr>
          <w:rFonts w:eastAsia="MS Mincho;ＭＳ 明朝" w:cs="Courier New"/>
          <w:szCs w:val="16"/>
        </w:rPr>
      </w:r>
    </w:p>
    <w:p>
      <w:pPr>
        <w:pStyle w:val="Heading8"/>
        <w:ind w:left="0" w:hanging="0"/>
        <w:rPr/>
      </w:pPr>
      <w:bookmarkStart w:id="70" w:name="__RefHeading___Toc437864109"/>
      <w:bookmarkEnd w:id="70"/>
      <w:r>
        <w:rPr/>
        <w:t>Annex C (informative):</w:t>
        <w:br/>
        <w:t>Change history</w:t>
      </w:r>
    </w:p>
    <w:tbl>
      <w:tblPr>
        <w:tblW w:w="9721" w:type="dxa"/>
        <w:jc w:val="left"/>
        <w:tblInd w:w="-47" w:type="dxa"/>
        <w:tblLayout w:type="fixed"/>
        <w:tblCellMar>
          <w:top w:w="0" w:type="dxa"/>
          <w:left w:w="40" w:type="dxa"/>
          <w:bottom w:w="0" w:type="dxa"/>
          <w:right w:w="40" w:type="dxa"/>
        </w:tblCellMar>
      </w:tblPr>
      <w:tblGrid>
        <w:gridCol w:w="781"/>
        <w:gridCol w:w="677"/>
        <w:gridCol w:w="803"/>
        <w:gridCol w:w="434"/>
        <w:gridCol w:w="464"/>
        <w:gridCol w:w="5167"/>
        <w:gridCol w:w="341"/>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8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7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43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46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167"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34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2013-03</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SA#59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SP-130057</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CR R11 28.653 Alignment with 28.652: Addition of missing Network Sharing support for MDT</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2013-06</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Addition of missing Table of Contents (MCC)</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11.1.1</w:t>
            </w:r>
          </w:p>
        </w:tc>
      </w:tr>
      <w:tr>
        <w:trPr/>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2013-09</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SA#61</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SP-130433</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002</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UTRAN NRM SS Correction of wrong import references and name space identifiers</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11.1.1</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11.2.0</w:t>
            </w:r>
          </w:p>
        </w:tc>
      </w:tr>
      <w:tr>
        <w:trPr/>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2014-02</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Corrected Clause numbering for Change History Annex (MCC)</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11.2.0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11.2.1</w:t>
            </w:r>
          </w:p>
        </w:tc>
      </w:tr>
      <w:tr>
        <w:trPr/>
        <w:tc>
          <w:tcPr>
            <w:tcW w:w="78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SP-140332</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003</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upgrade XSD</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11.2.1</w:t>
            </w:r>
          </w:p>
        </w:tc>
        <w:tc>
          <w:tcPr>
            <w:tcW w:w="52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11.3.0</w:t>
            </w:r>
          </w:p>
        </w:tc>
      </w:tr>
      <w:tr>
        <w:trPr/>
        <w:tc>
          <w:tcPr>
            <w:tcW w:w="7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67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SP-140359</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005</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remove the feature support statements</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r>
      <w:tr>
        <w:trPr/>
        <w:tc>
          <w:tcPr>
            <w:tcW w:w="78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2014-09</w:t>
            </w:r>
          </w:p>
        </w:tc>
        <w:tc>
          <w:tcPr>
            <w:tcW w:w="67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SA#65</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SP-140558</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006</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correction of data type</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11.3.0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11.4.0</w:t>
            </w:r>
          </w:p>
        </w:tc>
      </w:tr>
      <w:tr>
        <w:trPr/>
        <w:tc>
          <w:tcPr>
            <w:tcW w:w="7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67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SP-140560</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007</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Update the link from Solution Set to Information Service due to the end of Release 12</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C</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11.4.0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12.0.0</w:t>
            </w:r>
          </w:p>
        </w:tc>
      </w:tr>
      <w:tr>
        <w:trPr/>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2014-12</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SA#66</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SP-140800</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009</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Add support for sharing of UTRAN</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B</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12.1.0</w:t>
            </w:r>
          </w:p>
        </w:tc>
      </w:tr>
      <w:tr>
        <w:trPr/>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2015-12</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SA#70</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SP-150691</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010</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 xml:space="preserve">Align id attribute definitions </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12.1.0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w:t>
            </w:r>
          </w:p>
        </w:tc>
      </w:tr>
      <w:tr>
        <w:trPr/>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SA#70</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Upgrade to Release 13 (MCC)</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12.2.0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13.0.0</w:t>
            </w:r>
          </w:p>
        </w:tc>
      </w:tr>
      <w:tr>
        <w:trPr/>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2016-03</w:t>
            </w:r>
          </w:p>
        </w:tc>
        <w:tc>
          <w:tcPr>
            <w:tcW w:w="67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SA#71</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SP-160031</w:t>
            </w:r>
          </w:p>
        </w:tc>
        <w:tc>
          <w:tcPr>
            <w:tcW w:w="4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014</w:t>
            </w:r>
          </w:p>
        </w:tc>
        <w:tc>
          <w:tcPr>
            <w:tcW w:w="46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51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Make the XML schema well formed</w:t>
            </w:r>
          </w:p>
        </w:tc>
        <w:tc>
          <w:tcPr>
            <w:tcW w:w="3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A</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13.0.0</w:t>
            </w:r>
          </w:p>
        </w:tc>
        <w:tc>
          <w:tcPr>
            <w:tcW w:w="5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13.1.0</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color w:val="000000"/>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XML Schema definitions</w:t>
            </w:r>
            <w:r>
              <w:rPr>
                <w:sz w:val="16"/>
                <w:szCs w:val="16"/>
              </w:rPr>
              <w:t xml:space="preserve"> to align with IS to support </w:t>
            </w:r>
            <w:r>
              <w:rPr>
                <w:sz w:val="16"/>
                <w:szCs w:val="16"/>
              </w:rPr>
              <w:t>Configuration Management for mobile networks that include virtualized network functions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SP-180060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 attribute peeParametersList to UTRAN NRM SS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b/>
                <w:b/>
                <w:sz w:val="16"/>
                <w:szCs w:val="16"/>
              </w:rPr>
            </w:pPr>
            <w:r>
              <w:rPr>
                <w:b/>
                <w:sz w:val="16"/>
                <w:szCs w:val="16"/>
              </w:rPr>
              <w:t>16.0.0</w:t>
            </w:r>
          </w:p>
        </w:tc>
      </w:tr>
    </w:tbl>
    <w:p>
      <w:pPr>
        <w:pStyle w:val="Normal"/>
        <w:rPr>
          <w:rFonts w:ascii="Arial" w:hAnsi="Arial" w:cs="Arial"/>
          <w:sz w:val="16"/>
          <w:szCs w:val="16"/>
        </w:rPr>
      </w:pPr>
      <w:r>
        <w:rPr>
          <w:rFonts w:cs="Arial" w:ascii="Arial" w:hAnsi="Arial"/>
          <w:sz w:val="16"/>
          <w:szCs w:val="16"/>
        </w:rPr>
      </w:r>
    </w:p>
    <w:p>
      <w:pPr>
        <w:pStyle w:val="Normal"/>
        <w:spacing w:before="0" w:after="180"/>
        <w:rPr>
          <w:rFonts w:ascii="Arial" w:hAnsi="Arial" w:cs="Arial"/>
          <w:sz w:val="16"/>
          <w:szCs w:val="16"/>
        </w:rPr>
      </w:pPr>
      <w:r>
        <w:rPr>
          <w:rFonts w:cs="Arial" w:ascii="Arial" w:hAnsi="Arial"/>
          <w:sz w:val="16"/>
          <w:szCs w:val="16"/>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Arial Unicode MS">
    <w:altName w:val="Yu Gothic"/>
    <w:charset w:val="80"/>
    <w:family w:val="swiss"/>
    <w:pitch w:val="variable"/>
  </w:font>
  <w:font w:name="Liberation Sans">
    <w:altName w:val="Arial"/>
    <w:charset w:val="01"/>
    <w:family w:val="swiss"/>
    <w:pitch w:val="variable"/>
  </w:font>
  <w:font w:name="Courier">
    <w:altName w:val="Courier New"/>
    <w:charset w:val="00"/>
    <w:family w:val="modern"/>
    <w:pitch w:val="default"/>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left</wp:align>
              </wp:positionH>
              <wp:positionV relativeFrom="paragraph">
                <wp:posOffset>635</wp:posOffset>
              </wp:positionV>
              <wp:extent cx="59182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28.653 V15.0.0 (2018-03)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28.653 V15.0.0 (2018-03)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127635"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28.653 V15.0.0 (2018-03)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28.653 V15.0.0 (2018-03)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5">
              <wp:simplePos x="0" y="0"/>
              <wp:positionH relativeFrom="margin">
                <wp:align>center</wp:align>
              </wp:positionH>
              <wp:positionV relativeFrom="paragraph">
                <wp:posOffset>4445</wp:posOffset>
              </wp:positionV>
              <wp:extent cx="127635" cy="180340"/>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left</wp:align>
              </wp:positionH>
              <wp:positionV relativeFrom="paragraph">
                <wp:posOffset>4445</wp:posOffset>
              </wp:positionV>
              <wp:extent cx="591820" cy="180340"/>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567" w:hanging="567"/>
      </w:pPr>
      <w:rPr>
        <w:sz w:val="20"/>
        <w:i w:val="false"/>
        <w:b w:val="false"/>
        <w:rFonts w:ascii="Times New Roman" w:hAnsi="Times New Roman"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dstrike w:val="false"/>
        <w:strike w:val="false"/>
        <w:sz w:val="24"/>
        <w:szCs w:val="24"/>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0"/>
        </w:tabs>
        <w:ind w:left="644" w:hanging="360"/>
      </w:pPr>
      <w:rPr>
        <w:rFonts w:ascii="Symbol" w:hAnsi="Symbol" w:cs="Symbol" w:hint="default"/>
      </w:rPr>
    </w:lvl>
  </w:abstractNum>
  <w:abstractNum w:abstractNumId="13">
    <w:lvl w:ilvl="0">
      <w:start w:val="1"/>
      <w:numFmt w:val="bullet"/>
      <w:lvlText w:val=""/>
      <w:lvlJc w:val="left"/>
      <w:pPr>
        <w:tabs>
          <w:tab w:val="num" w:pos="360"/>
        </w:tabs>
        <w:ind w:left="360" w:hanging="360"/>
      </w:pPr>
      <w:rPr>
        <w:rFonts w:ascii="Symbol" w:hAnsi="Symbol" w:cs="Symbol" w:hint="default"/>
      </w:rPr>
    </w:lvl>
  </w:abstractNum>
  <w:abstractNum w:abstractNumId="14">
    <w:lvl w:ilvl="0">
      <w:start w:val="1"/>
      <w:numFmt w:val="bullet"/>
      <w:lvlText w:val=""/>
      <w:lvlJc w:val="left"/>
      <w:pPr>
        <w:tabs>
          <w:tab w:val="num" w:pos="360"/>
        </w:tabs>
        <w:ind w:left="360" w:hanging="360"/>
      </w:pPr>
      <w:rPr>
        <w:rFonts w:ascii="Wingdings" w:hAnsi="Wingdings" w:cs="Wingdings" w:hint="default"/>
        <w:sz w:val="16"/>
      </w:rPr>
    </w:lvl>
  </w:abstractNum>
  <w:abstractNum w:abstractNumId="15">
    <w:lvl w:ilvl="0">
      <w:start w:val="1"/>
      <w:numFmt w:val="decimal"/>
      <w:lvlText w:val="Figure %1:"/>
      <w:lvlJc w:val="left"/>
      <w:pPr>
        <w:tabs>
          <w:tab w:val="num" w:pos="1080"/>
        </w:tabs>
        <w:ind w:left="360" w:hanging="360"/>
      </w:pPr>
    </w:lvl>
  </w:abstractNum>
  <w:abstractNum w:abstractNumId="16">
    <w:lvl w:ilvl="0">
      <w:start w:val="1"/>
      <w:numFmt w:val="bullet"/>
      <w:lvlText w:val=""/>
      <w:lvlJc w:val="left"/>
      <w:pPr>
        <w:tabs>
          <w:tab w:val="num" w:pos="360"/>
        </w:tabs>
        <w:ind w:left="360" w:hanging="360"/>
      </w:pPr>
      <w:rPr>
        <w:rFonts w:ascii="Symbol" w:hAnsi="Symbol" w:cs="Symbol" w:hint="default"/>
      </w:rPr>
    </w:lvl>
  </w:abstractNum>
  <w:abstractNum w:abstractNumId="17">
    <w:lvl w:ilvl="0">
      <w:start w:val="3"/>
      <w:numFmt w:val="decimal"/>
      <w:lvlText w:val="%1."/>
      <w:lvlJc w:val="left"/>
      <w:pPr>
        <w:tabs>
          <w:tab w:val="num" w:pos="840"/>
        </w:tabs>
        <w:ind w:left="840" w:hanging="540"/>
      </w:pPr>
      <w:rPr/>
    </w:lvl>
  </w:abstractNum>
  <w:abstractNum w:abstractNumId="18">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numFmt w:val="bullet"/>
      <w:lvlText w:val=""/>
      <w:lvlJc w:val="left"/>
      <w:pPr>
        <w:tabs>
          <w:tab w:val="num" w:pos="283"/>
        </w:tabs>
        <w:ind w:left="567" w:hanging="283"/>
      </w:pPr>
      <w:rPr>
        <w:rFonts w:ascii="Symbol" w:hAnsi="Symbol" w:cs="Symbol" w:hint="default"/>
      </w:r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7z0">
    <w:name w:val="WW8Num7z0"/>
    <w:qFormat/>
    <w:rPr>
      <w:rFonts w:ascii="Tahoma" w:hAnsi="Tahoma" w:cs="Tahoma"/>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Times New Roman" w:hAnsi="Times New Roman" w:cs="Times New Roman"/>
      <w:b w:val="false"/>
      <w:i w:val="false"/>
      <w:sz w:val="20"/>
    </w:rPr>
  </w:style>
  <w:style w:type="character" w:styleId="WW8Num11z1">
    <w:name w:val="WW8Num11z1"/>
    <w:qFormat/>
    <w:rPr>
      <w:rFonts w:cs="Times New Roman"/>
    </w:rPr>
  </w:style>
  <w:style w:type="character" w:styleId="WW8Num11z2">
    <w:name w:val="WW8Num11z2"/>
    <w:qFormat/>
    <w:rPr>
      <w:rFonts w:cs="Times New Roman"/>
      <w:strike w:val="false"/>
      <w:dstrike w:val="false"/>
      <w:sz w:val="24"/>
      <w:szCs w:val="24"/>
    </w:rPr>
  </w:style>
  <w:style w:type="character" w:styleId="WW8Num12z0">
    <w:name w:val="WW8Num12z0"/>
    <w:qFormat/>
    <w:rPr/>
  </w:style>
  <w:style w:type="character" w:styleId="WW8Num14z0">
    <w:name w:val="WW8Num14z0"/>
    <w:qFormat/>
    <w:rPr>
      <w:rFonts w:ascii="Tahoma" w:hAnsi="Tahoma" w:cs="Tahoma"/>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sz w:val="20"/>
    </w:rPr>
  </w:style>
  <w:style w:type="character" w:styleId="WW8Num20z1">
    <w:name w:val="WW8Num20z1"/>
    <w:qFormat/>
    <w:rPr>
      <w:rFonts w:ascii="Courier New" w:hAnsi="Courier New" w:cs="Wingdings"/>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rFonts w:ascii="Tahoma" w:hAnsi="Tahoma" w:cs="Tahoma"/>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6z0">
    <w:name w:val="WW8Num26z0"/>
    <w:qFormat/>
    <w:rPr>
      <w:rFonts w:ascii="Symbol" w:hAnsi="Symbol" w:cs="Symbol"/>
    </w:rPr>
  </w:style>
  <w:style w:type="character" w:styleId="WW8Num27z0">
    <w:name w:val="WW8Num27z0"/>
    <w:qFormat/>
    <w:rPr>
      <w:rFonts w:ascii="Wingdings" w:hAnsi="Wingdings" w:cs="Wingdings"/>
      <w:sz w:val="16"/>
    </w:rPr>
  </w:style>
  <w:style w:type="character" w:styleId="WW8Num29z0">
    <w:name w:val="WW8Num29z0"/>
    <w:qFormat/>
    <w:rPr>
      <w:rFonts w:ascii="Symbol" w:hAnsi="Symbol" w:cs="Symbol"/>
    </w:rPr>
  </w:style>
  <w:style w:type="character" w:styleId="WW8Num30z0">
    <w:name w:val="WW8Num30z0"/>
    <w:qFormat/>
    <w:rPr/>
  </w:style>
  <w:style w:type="character" w:styleId="WW8Num31z0">
    <w:name w:val="WW8Num31z0"/>
    <w:qFormat/>
    <w:rPr/>
  </w:style>
  <w:style w:type="character" w:styleId="WW8Num33z0">
    <w:name w:val="WW8Num33z0"/>
    <w:qFormat/>
    <w:rPr/>
  </w:style>
  <w:style w:type="character" w:styleId="WW8Num34z0">
    <w:name w:val="WW8Num34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7z0">
    <w:name w:val="WW8Num37z0"/>
    <w:qFormat/>
    <w:rPr/>
  </w:style>
  <w:style w:type="character" w:styleId="WW8Num38z0">
    <w:name w:val="WW8Num38z0"/>
    <w:qFormat/>
    <w:rPr>
      <w:rFonts w:ascii="Tahoma" w:hAnsi="Tahoma" w:cs="Tahoma"/>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1">
    <w:name w:val="Heading 2 Char1"/>
    <w:qFormat/>
    <w:rPr>
      <w:rFonts w:ascii="Arial" w:hAnsi="Arial" w:cs="Arial"/>
      <w:sz w:val="32"/>
      <w:lang w:val="en-GB" w:bidi="ar-SA"/>
    </w:rPr>
  </w:style>
  <w:style w:type="character" w:styleId="Heading3Char1">
    <w:name w:val="Heading 3 Char1"/>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eading6Char">
    <w:name w:val="Heading 6 Char"/>
    <w:qFormat/>
    <w:rPr>
      <w:rFonts w:ascii="Arial" w:hAnsi="Arial" w:cs="Arial"/>
      <w:lang w:val="en-GB" w:bidi="ar-SA"/>
    </w:rPr>
  </w:style>
  <w:style w:type="character" w:styleId="Heading7Char">
    <w:name w:val="Heading 7 Char"/>
    <w:qFormat/>
    <w:rPr>
      <w:rFonts w:ascii="Arial" w:hAnsi="Arial" w:cs="Arial"/>
      <w:lang w:val="en-GB" w:bidi="ar-SA"/>
    </w:rPr>
  </w:style>
  <w:style w:type="character" w:styleId="Heading8Char">
    <w:name w:val="Heading 8 Char"/>
    <w:qFormat/>
    <w:rPr>
      <w:rFonts w:ascii="Arial" w:hAnsi="Arial" w:cs="Arial"/>
      <w:sz w:val="36"/>
      <w:lang w:val="en-GB" w:bidi="ar-SA"/>
    </w:rPr>
  </w:style>
  <w:style w:type="character" w:styleId="Heading9Char">
    <w:name w:val="Heading 9 Char"/>
    <w:qFormat/>
    <w:rPr>
      <w:rFonts w:ascii="Arial" w:hAnsi="Arial" w:cs="Arial"/>
      <w:sz w:val="36"/>
      <w:lang w:val="en-GB" w:bidi="ar-SA"/>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bidi="ar-SA"/>
    </w:rPr>
  </w:style>
  <w:style w:type="character" w:styleId="NOChar">
    <w:name w:val="NO Char"/>
    <w:qFormat/>
    <w:rPr>
      <w:lang w:val="en-GB" w:bidi="ar-SA"/>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BalloonTextChar">
    <w:name w:val="Balloon Text Char"/>
    <w:qFormat/>
    <w:rPr>
      <w:rFonts w:ascii="Tahoma" w:hAnsi="Tahoma" w:cs="Tahoma"/>
      <w:sz w:val="16"/>
      <w:szCs w:val="16"/>
      <w:lang w:val="en-GB" w:bidi="ar-SA"/>
    </w:rPr>
  </w:style>
  <w:style w:type="character" w:styleId="CommentTextChar">
    <w:name w:val="Comment Text Char"/>
    <w:qFormat/>
    <w:rPr>
      <w:lang w:val="en-GB" w:eastAsia="ja-JP" w:bidi="ar-SA"/>
    </w:rPr>
  </w:style>
  <w:style w:type="character" w:styleId="FootnoteTextChar">
    <w:name w:val="Footnote Text Char"/>
    <w:qFormat/>
    <w:rPr>
      <w:lang w:val="en-GB" w:bidi="ar-SA"/>
    </w:rPr>
  </w:style>
  <w:style w:type="character" w:styleId="BodyTextChar">
    <w:name w:val="Body Text Char"/>
    <w:qFormat/>
    <w:rPr>
      <w:lang w:val="en-GB" w:bidi="ar-SA"/>
    </w:rPr>
  </w:style>
  <w:style w:type="character" w:styleId="BodyTextKeepChar">
    <w:name w:val="Body Text Keep Char"/>
    <w:qFormat/>
    <w:rPr>
      <w:rFonts w:ascii="Arial" w:hAnsi="Arial" w:cs="Arial"/>
      <w:spacing w:val="-5"/>
      <w:sz w:val="22"/>
      <w:lang w:val="en-US" w:bidi="ar-SA"/>
    </w:rPr>
  </w:style>
  <w:style w:type="character" w:styleId="BodyTextKeepCharCharChar">
    <w:name w:val="Body Text Keep Char Char Char"/>
    <w:qFormat/>
    <w:rPr>
      <w:rFonts w:ascii="Arial" w:hAnsi="Arial" w:cs="Arial"/>
      <w:spacing w:val="-5"/>
      <w:sz w:val="22"/>
      <w:lang w:val="en-US" w:bidi="ar-SA"/>
    </w:rPr>
  </w:style>
  <w:style w:type="character" w:styleId="StrongEmphasis">
    <w:name w:val="Strong Emphasis"/>
    <w:qFormat/>
    <w:rPr>
      <w:rFonts w:cs="Times New Roman"/>
      <w:b/>
      <w:bCs/>
    </w:rPr>
  </w:style>
  <w:style w:type="character" w:styleId="InternetLink">
    <w:name w:val="Hyperlink"/>
    <w:rPr>
      <w:rFonts w:cs="Times New Roman"/>
      <w:color w:val="0000FF"/>
      <w:u w:val="single"/>
    </w:rPr>
  </w:style>
  <w:style w:type="character" w:styleId="CommentSubjectChar">
    <w:name w:val="Comment Subject Char"/>
    <w:qFormat/>
    <w:rPr>
      <w:b/>
      <w:bCs/>
      <w:lang w:val="en-GB" w:bidi="ar-SA"/>
    </w:rPr>
  </w:style>
  <w:style w:type="character" w:styleId="Emphasis">
    <w:name w:val="Emphasis"/>
    <w:qFormat/>
    <w:rPr>
      <w:rFonts w:cs="Times New Roman"/>
      <w:i/>
      <w:iCs/>
    </w:rPr>
  </w:style>
  <w:style w:type="character" w:styleId="VisitedInternetLink">
    <w:name w:val="FollowedHyperlink"/>
    <w:rPr>
      <w:rFonts w:cs="Times New Roman"/>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IndentChar">
    <w:name w:val="Body Text Indent Char"/>
    <w:qFormat/>
    <w:rPr>
      <w:rFonts w:ascii="Arial" w:hAnsi="Arial" w:cs="Arial"/>
      <w:lang w:val="en-US" w:bidi="ar-SA"/>
    </w:rPr>
  </w:style>
  <w:style w:type="character" w:styleId="BodyTextIndent2Char">
    <w:name w:val="Body Text Indent 2 Char"/>
    <w:qFormat/>
    <w:rPr>
      <w:rFonts w:ascii="Arial" w:hAnsi="Arial" w:cs="Arial"/>
      <w:lang w:val="en-US" w:bidi="ar-SA"/>
    </w:rPr>
  </w:style>
  <w:style w:type="character" w:styleId="BodyTextIndent3Char">
    <w:name w:val="Body Text Indent 3 Char"/>
    <w:qFormat/>
    <w:rPr>
      <w:lang w:val="en-GB" w:bidi="ar-SA"/>
    </w:rPr>
  </w:style>
  <w:style w:type="character" w:styleId="StyleHeading3h3CourierNewChar">
    <w:name w:val="Style Heading 3h3 + Courier New Char"/>
    <w:qFormat/>
    <w:rPr>
      <w:rFonts w:ascii="Courier New" w:hAnsi="Courier New" w:cs="Courier New"/>
      <w:sz w:val="28"/>
      <w:lang w:val="en-GB" w:bidi="ar-SA"/>
    </w:rPr>
  </w:style>
  <w:style w:type="character" w:styleId="Heading3Char">
    <w:name w:val="Heading 3 Char"/>
    <w:qFormat/>
    <w:rPr>
      <w:rFonts w:ascii="Arial" w:hAnsi="Arial" w:cs="Arial"/>
      <w:sz w:val="28"/>
      <w:lang w:val="en-GB" w:bidi="ar-SA"/>
    </w:rPr>
  </w:style>
  <w:style w:type="character" w:styleId="Heading2Char">
    <w:name w:val="Heading 2 Char"/>
    <w:qFormat/>
    <w:rPr>
      <w:rFonts w:ascii="Arial" w:hAnsi="Arial" w:cs="Arial"/>
      <w:sz w:val="32"/>
      <w:lang w:val="en-GB" w:bidi="ar-SA"/>
    </w:rPr>
  </w:style>
  <w:style w:type="character" w:styleId="FootnoteCharacters">
    <w:name w:val="Footnote Characters"/>
    <w:qFormat/>
    <w:rPr>
      <w:b/>
      <w:sz w:val="16"/>
      <w:vertAlign w:val="superscript"/>
    </w:rPr>
  </w:style>
  <w:style w:type="character" w:styleId="CommentReference">
    <w:name w:val="Comment Reference"/>
    <w:qFormat/>
    <w:rPr>
      <w:sz w:val="16"/>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Msoins">
    <w:name w:val="msoins"/>
    <w:basedOn w:val="DefaultParagraphFont"/>
    <w:qFormat/>
    <w:rPr/>
  </w:style>
  <w:style w:type="character" w:styleId="PageNumber">
    <w:name w:val="Page Number"/>
    <w:basedOn w:val="DefaultParagraphFont"/>
    <w:rPr/>
  </w:style>
  <w:style w:type="character" w:styleId="Emailstyle19">
    <w:name w:val="emailstyle19"/>
    <w:qFormat/>
    <w:rPr>
      <w:rFonts w:ascii="Arial" w:hAnsi="Arial" w:cs="Arial"/>
      <w:color w:val="000080"/>
      <w:sz w:val="20"/>
      <w:szCs w:val="20"/>
    </w:rPr>
  </w:style>
  <w:style w:type="character" w:styleId="PersnlicherAntwortstil">
    <w:name w:val="Persönlicher Antwortstil"/>
    <w:qFormat/>
    <w:rPr>
      <w:rFonts w:ascii="Arial" w:hAnsi="Arial" w:cs="Arial"/>
      <w:color w:val="000000"/>
      <w:sz w:val="20"/>
    </w:rPr>
  </w:style>
  <w:style w:type="character" w:styleId="PersnlicherErstellstil">
    <w:name w:val="Persönlicher Erstellstil"/>
    <w:qFormat/>
    <w:rPr>
      <w:rFonts w:ascii="Arial" w:hAnsi="Arial" w:cs="Arial"/>
      <w:color w:val="000000"/>
      <w:sz w:val="20"/>
    </w:rPr>
  </w:style>
  <w:style w:type="character" w:styleId="HTMLPreformattedChar">
    <w:name w:val="HTML Preformatted Char"/>
    <w:qFormat/>
    <w:rPr>
      <w:rFonts w:ascii="Arial Unicode MS;Yu Gothic" w:hAnsi="Arial Unicode MS;Yu Gothic" w:eastAsia="Arial Unicode MS;Yu Gothic" w:cs="Arial Unicode MS;Yu Gothic"/>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overflowPunct w:val="false"/>
      <w:autoSpaceDE w:val="false"/>
      <w:textAlignment w:val="baseline"/>
    </w:pPr>
    <w:rPr>
      <w:lang w:eastAsia="ja-JP"/>
    </w:rPr>
  </w:style>
  <w:style w:type="paragraph" w:styleId="NormalWeb">
    <w:name w:val="Normal (Web)"/>
    <w:basedOn w:val="Normal"/>
    <w:qFormat/>
    <w:pPr>
      <w:spacing w:before="100" w:after="100"/>
    </w:pPr>
    <w:rPr>
      <w:sz w:val="24"/>
      <w:szCs w:val="24"/>
      <w:lang w:val="en-US"/>
    </w:rPr>
  </w:style>
  <w:style w:type="paragraph" w:styleId="Footnote">
    <w:name w:val="Footnote Text"/>
    <w:basedOn w:val="Normal"/>
    <w:pPr/>
    <w:rPr/>
  </w:style>
  <w:style w:type="paragraph" w:styleId="StyleBefore6pt">
    <w:name w:val="Style Before:  6 pt"/>
    <w:basedOn w:val="Normal"/>
    <w:qFormat/>
    <w:pPr>
      <w:spacing w:before="120" w:after="0"/>
    </w:pPr>
    <w:rPr>
      <w:sz w:val="24"/>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BodyTextKeep">
    <w:name w:val="Body Text Keep"/>
    <w:basedOn w:val="Normal"/>
    <w:qFormat/>
    <w:pPr>
      <w:spacing w:before="120" w:after="120"/>
      <w:ind w:left="1440" w:hanging="0"/>
      <w:jc w:val="both"/>
    </w:pPr>
    <w:rPr>
      <w:rFonts w:ascii="Arial" w:hAnsi="Arial" w:cs="Arial"/>
      <w:spacing w:val="-5"/>
      <w:sz w:val="22"/>
      <w:lang w:val="en-US"/>
    </w:rPr>
  </w:style>
  <w:style w:type="paragraph" w:styleId="BodyTextKeepCharChar">
    <w:name w:val="Body Text Keep Char Char"/>
    <w:basedOn w:val="Normal"/>
    <w:qFormat/>
    <w:pPr>
      <w:spacing w:before="120" w:after="120"/>
      <w:ind w:left="1440" w:hanging="0"/>
      <w:jc w:val="both"/>
    </w:pPr>
    <w:rPr>
      <w:rFonts w:ascii="Arial" w:hAnsi="Arial" w:cs="Arial"/>
      <w:spacing w:val="-5"/>
      <w:sz w:val="22"/>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Bullist">
    <w:name w:val="Bullist"/>
    <w:basedOn w:val="Normal"/>
    <w:qFormat/>
    <w:pPr>
      <w:numPr>
        <w:ilvl w:val="0"/>
        <w:numId w:val="12"/>
      </w:numPr>
      <w:spacing w:before="60" w:after="60"/>
      <w:jc w:val="both"/>
    </w:pPr>
    <w:rPr>
      <w:rFonts w:ascii="Arial" w:hAnsi="Arial" w:eastAsia="SimSun;宋体" w:cs="Arial"/>
      <w:spacing w:val="-5"/>
      <w:sz w:val="22"/>
      <w:lang w:val="en-US"/>
    </w:rPr>
  </w:style>
  <w:style w:type="paragraph" w:styleId="ListParagraph">
    <w:name w:val="List Paragraph"/>
    <w:basedOn w:val="Normal"/>
    <w:qFormat/>
    <w:pPr>
      <w:spacing w:before="0" w:after="0"/>
      <w:ind w:left="720" w:hanging="0"/>
      <w:contextualSpacing/>
    </w:pPr>
    <w:rPr>
      <w:rFonts w:eastAsia="SimSun;宋体"/>
      <w:sz w:val="24"/>
      <w:szCs w:val="24"/>
      <w:lang w:val="en-US" w:eastAsia="zh-CN"/>
    </w:rPr>
  </w:style>
  <w:style w:type="paragraph" w:styleId="ListNumber">
    <w:name w:val="List Number"/>
    <w:basedOn w:val="List"/>
    <w:qFormat/>
    <w:pPr>
      <w:overflowPunct w:val="false"/>
      <w:autoSpaceDE w:val="false"/>
      <w:ind w:left="568" w:hanging="284"/>
      <w:textAlignment w:val="baseline"/>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5"/>
      </w:numPr>
      <w:tabs>
        <w:tab w:val="clear" w:pos="284"/>
      </w:tabs>
      <w:overflowPunct w:val="false"/>
      <w:autoSpaceDE w:val="false"/>
      <w:ind w:left="568" w:hanging="284"/>
      <w:textAlignment w:val="baseline"/>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ind w:left="851" w:hanging="284"/>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TextBodyIndent">
    <w:name w:val="Body Text Indent"/>
    <w:basedOn w:val="Normal"/>
    <w:pPr>
      <w:overflowPunct w:val="false"/>
      <w:autoSpaceDE w:val="false"/>
      <w:spacing w:before="120" w:after="0"/>
      <w:ind w:left="720" w:hanging="0"/>
      <w:textAlignment w:val="baseline"/>
    </w:pPr>
    <w:rPr>
      <w:rFonts w:ascii="Arial" w:hAnsi="Arial" w:cs="Arial"/>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BodyTextIndent3">
    <w:name w:val="Body Text Indent 3"/>
    <w:basedOn w:val="Normal"/>
    <w:qFormat/>
    <w:pPr>
      <w:keepLines/>
      <w:overflowPunct w:val="false"/>
      <w:autoSpaceDE w:val="false"/>
      <w:ind w:left="377" w:hanging="0"/>
      <w:textAlignment w:val="baseline"/>
    </w:pPr>
    <w:rPr/>
  </w:style>
  <w:style w:type="paragraph" w:styleId="Tal1">
    <w:name w:val="tal"/>
    <w:basedOn w:val="Normal"/>
    <w:qFormat/>
    <w:pPr>
      <w:spacing w:before="100" w:after="100"/>
    </w:pPr>
    <w:rPr>
      <w:rFonts w:eastAsia="Batang;바탕"/>
      <w:sz w:val="24"/>
      <w:szCs w:val="24"/>
      <w:lang w:eastAsia="ko-KR"/>
    </w:rPr>
  </w:style>
  <w:style w:type="paragraph" w:styleId="Annex1">
    <w:name w:val="Annex 1"/>
    <w:basedOn w:val="Heading1"/>
    <w:qFormat/>
    <w:pPr>
      <w:numPr>
        <w:ilvl w:val="0"/>
        <w:numId w:val="20"/>
      </w:numPr>
      <w:tabs>
        <w:tab w:val="clear" w:pos="284"/>
        <w:tab w:val="left" w:pos="432" w:leader="none"/>
        <w:tab w:val="left" w:pos="644" w:leader="none"/>
        <w:tab w:val="left" w:pos="720" w:leader="none"/>
        <w:tab w:val="left" w:pos="1209" w:leader="none"/>
      </w:tabs>
      <w:ind w:left="644" w:hanging="1134"/>
      <w:jc w:val="center"/>
      <w:outlineLvl w:val="9"/>
    </w:pPr>
    <w:rPr/>
  </w:style>
  <w:style w:type="paragraph" w:styleId="Annex2">
    <w:name w:val="Annex 2"/>
    <w:basedOn w:val="Annex1"/>
    <w:next w:val="Normal"/>
    <w:qFormat/>
    <w:pPr>
      <w:numPr>
        <w:ilvl w:val="0"/>
        <w:numId w:val="20"/>
      </w:numPr>
      <w:jc w:val="left"/>
    </w:pPr>
    <w:rPr/>
  </w:style>
  <w:style w:type="paragraph" w:styleId="StyleCaptionBefore12ptAfter6pt">
    <w:name w:val="Style Caption + Before:  12 pt After:  6 pt"/>
    <w:basedOn w:val="Caption"/>
    <w:qFormat/>
    <w:pPr>
      <w:spacing w:before="240" w:after="120"/>
      <w:jc w:val="center"/>
    </w:pPr>
    <w:rPr>
      <w:b w:val="false"/>
      <w:bCs w:val="false"/>
      <w:i/>
      <w:iCs/>
      <w:sz w:val="16"/>
      <w:lang w:val="en-US"/>
    </w:rPr>
  </w:style>
  <w:style w:type="paragraph" w:styleId="Auflistung">
    <w:name w:val="Auflistung"/>
    <w:basedOn w:val="Normal"/>
    <w:qFormat/>
    <w:pPr>
      <w:numPr>
        <w:ilvl w:val="0"/>
        <w:numId w:val="7"/>
      </w:numPr>
    </w:pPr>
    <w:rPr/>
  </w:style>
  <w:style w:type="paragraph" w:styleId="Index1">
    <w:name w:val="Index 1"/>
    <w:basedOn w:val="Normal"/>
    <w:pPr>
      <w:keepLines/>
      <w:overflowPunct w:val="false"/>
      <w:autoSpaceDE w:val="false"/>
      <w:textAlignment w:val="baseline"/>
    </w:pPr>
    <w:rPr/>
  </w:style>
  <w:style w:type="paragraph" w:styleId="Index2">
    <w:name w:val="Index 2"/>
    <w:basedOn w:val="Index1"/>
    <w:pPr>
      <w:ind w:left="284" w:hanging="0"/>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i/>
      <w:sz w:val="26"/>
    </w:rPr>
  </w:style>
  <w:style w:type="paragraph" w:styleId="INDENT1">
    <w:name w:val="INDENT1"/>
    <w:basedOn w:val="Normal"/>
    <w:qFormat/>
    <w:pPr>
      <w:overflowPunct w:val="false"/>
      <w:autoSpaceDE w:val="false"/>
      <w:ind w:left="851" w:hanging="0"/>
      <w:textAlignment w:val="baseline"/>
    </w:pPr>
    <w:rPr/>
  </w:style>
  <w:style w:type="paragraph" w:styleId="INDENT2">
    <w:name w:val="INDENT2"/>
    <w:basedOn w:val="Normal"/>
    <w:qFormat/>
    <w:pPr>
      <w:numPr>
        <w:ilvl w:val="0"/>
        <w:numId w:val="21"/>
      </w:numPr>
      <w:overflowPunct w:val="false"/>
      <w:autoSpaceDE w:val="false"/>
      <w:ind w:left="1135" w:hanging="284"/>
      <w:textAlignment w:val="baseline"/>
    </w:pPr>
    <w:rPr/>
  </w:style>
  <w:style w:type="paragraph" w:styleId="INDENT3">
    <w:name w:val="INDENT3"/>
    <w:basedOn w:val="Normal"/>
    <w:qFormat/>
    <w:pPr>
      <w:overflowPunct w:val="false"/>
      <w:autoSpaceDE w:val="false"/>
      <w:ind w:left="1701" w:hanging="567"/>
      <w:textAlignment w:val="baseline"/>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overflowPunct w:val="false"/>
      <w:autoSpaceDE w:val="false"/>
      <w:spacing w:before="120" w:after="480"/>
      <w:jc w:val="center"/>
      <w:textAlignment w:val="baseline"/>
    </w:pPr>
    <w:rPr>
      <w:b/>
      <w:sz w:val="24"/>
    </w:rPr>
  </w:style>
  <w:style w:type="paragraph" w:styleId="RecCCITT">
    <w:name w:val="Rec_CCITT_#"/>
    <w:basedOn w:val="Normal"/>
    <w:qFormat/>
    <w:pPr>
      <w:keepNext w:val="true"/>
      <w:keepLines/>
      <w:overflowPunct w:val="false"/>
      <w:autoSpaceDE w:val="false"/>
      <w:textAlignment w:val="baseline"/>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overflowPunct w:val="false"/>
      <w:autoSpaceDE w:val="false"/>
      <w:spacing w:before="86" w:after="180"/>
      <w:ind w:left="1588" w:hanging="397"/>
      <w:jc w:val="both"/>
      <w:textAlignment w:val="baseline"/>
    </w:pPr>
    <w:rPr>
      <w:lang w:val="en-US"/>
    </w:rPr>
  </w:style>
  <w:style w:type="paragraph" w:styleId="CouvRecTitle">
    <w:name w:val="Couv Rec Title"/>
    <w:basedOn w:val="Normal"/>
    <w:qFormat/>
    <w:pPr>
      <w:keepNext w:val="true"/>
      <w:keepLines/>
      <w:overflowPunct w:val="false"/>
      <w:autoSpaceDE w:val="false"/>
      <w:spacing w:before="240" w:after="180"/>
      <w:ind w:left="1418" w:hanging="0"/>
      <w:textAlignment w:val="baseline"/>
    </w:pPr>
    <w:rPr>
      <w:rFonts w:ascii="Arial" w:hAnsi="Arial" w:cs="Arial"/>
      <w:b/>
      <w:sz w:val="36"/>
      <w:lang w:val="en-US"/>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19"/>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8"/>
      </w:numPr>
      <w:tabs>
        <w:tab w:val="left" w:pos="284" w:leader="none"/>
      </w:tabs>
      <w:overflowPunct w:val="false"/>
      <w:autoSpaceDE w:val="false"/>
      <w:textAlignment w:val="baseline"/>
    </w:pPr>
    <w:rPr/>
  </w:style>
  <w:style w:type="paragraph" w:styleId="Note">
    <w:name w:val="Note"/>
    <w:basedOn w:val="Normal"/>
    <w:qFormat/>
    <w:pPr>
      <w:overflowPunct w:val="false"/>
      <w:autoSpaceDE w:val="false"/>
      <w:spacing w:before="80" w:after="80"/>
      <w:ind w:left="720" w:right="720" w:hanging="360"/>
      <w:textAlignment w:val="baseline"/>
    </w:pPr>
    <w:rPr>
      <w:rFonts w:ascii="Helvetica" w:hAnsi="Helvetica" w:cs="Helvetica"/>
      <w:i/>
      <w:color w:val="000000"/>
      <w:lang w:val="en-U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List11">
    <w:name w:val="List 1.1"/>
    <w:basedOn w:val="Normal"/>
    <w:qFormat/>
    <w:pPr>
      <w:numPr>
        <w:ilvl w:val="0"/>
        <w:numId w:val="9"/>
      </w:numPr>
      <w:tabs>
        <w:tab w:val="clear" w:pos="284"/>
        <w:tab w:val="left" w:pos="2041" w:leader="none"/>
      </w:tabs>
      <w:spacing w:before="0" w:after="120"/>
    </w:pPr>
    <w:rPr>
      <w:sz w:val="24"/>
    </w:rPr>
  </w:style>
  <w:style w:type="paragraph" w:styleId="List21">
    <w:name w:val="List 2.1"/>
    <w:basedOn w:val="List11"/>
    <w:qFormat/>
    <w:pPr>
      <w:numPr>
        <w:ilvl w:val="0"/>
        <w:numId w:val="9"/>
      </w:numPr>
      <w:tabs>
        <w:tab w:val="clear" w:pos="2041"/>
        <w:tab w:val="left" w:pos="360" w:leader="none"/>
        <w:tab w:val="left" w:pos="2608" w:leader="none"/>
        <w:tab w:val="left" w:pos="2665" w:leader="none"/>
      </w:tabs>
      <w:ind w:left="2608" w:hanging="567"/>
    </w:pPr>
    <w:rPr/>
  </w:style>
  <w:style w:type="paragraph" w:styleId="List31">
    <w:name w:val="List 3.1"/>
    <w:basedOn w:val="List21"/>
    <w:qFormat/>
    <w:pPr>
      <w:numPr>
        <w:ilvl w:val="0"/>
        <w:numId w:val="9"/>
      </w:num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numPr>
        <w:ilvl w:val="0"/>
        <w:numId w:val="9"/>
      </w:num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numPr>
        <w:ilvl w:val="0"/>
        <w:numId w:val="9"/>
      </w:num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Cpde">
    <w:name w:val="cpde"/>
    <w:basedOn w:val="Normal"/>
    <w:qFormat/>
    <w:pPr>
      <w:numPr>
        <w:ilvl w:val="0"/>
        <w:numId w:val="13"/>
      </w:numPr>
      <w:spacing w:before="120" w:after="0"/>
    </w:pPr>
    <w:rPr>
      <w:rFonts w:ascii="Helvetica" w:hAnsi="Helvetica" w:cs="Helvetica"/>
      <w:lang w:val="en-US"/>
    </w:rPr>
  </w:style>
  <w:style w:type="paragraph" w:styleId="Listbullettight">
    <w:name w:val="list bullet tight"/>
    <w:basedOn w:val="Cpde"/>
    <w:qFormat/>
    <w:pPr>
      <w:numPr>
        <w:ilvl w:val="0"/>
        <w:numId w:val="16"/>
      </w:numPr>
      <w:tabs>
        <w:tab w:val="clear" w:pos="284"/>
        <w:tab w:val="left" w:pos="2061" w:leader="none"/>
      </w:tabs>
      <w:ind w:left="2041" w:hanging="340"/>
    </w:pPr>
    <w:rPr/>
  </w:style>
  <w:style w:type="paragraph" w:styleId="Nornal">
    <w:name w:val="nornal"/>
    <w:basedOn w:val="Cpde"/>
    <w:qFormat/>
    <w:pPr>
      <w:numPr>
        <w:ilvl w:val="0"/>
        <w:numId w:val="14"/>
      </w:numPr>
    </w:pPr>
    <w:rPr/>
  </w:style>
  <w:style w:type="paragraph" w:styleId="Abbildung1">
    <w:name w:val="Abbildung 1"/>
    <w:basedOn w:val="Normal"/>
    <w:next w:val="Normal"/>
    <w:qFormat/>
    <w:pPr>
      <w:numPr>
        <w:ilvl w:val="0"/>
        <w:numId w:val="15"/>
      </w:numPr>
      <w:spacing w:before="0" w:after="0"/>
    </w:pPr>
    <w:rPr>
      <w:b/>
      <w:sz w:val="22"/>
    </w:rPr>
  </w:style>
  <w:style w:type="paragraph" w:styleId="Absatz1">
    <w:name w:val="Absatz1"/>
    <w:basedOn w:val="Normal"/>
    <w:qFormat/>
    <w:pPr>
      <w:keepLines/>
      <w:numPr>
        <w:ilvl w:val="0"/>
        <w:numId w:val="8"/>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17"/>
      </w:numPr>
    </w:pPr>
    <w:rPr/>
  </w:style>
  <w:style w:type="paragraph" w:styleId="Lista2">
    <w:name w:val="Lista 2"/>
    <w:basedOn w:val="Normal"/>
    <w:qFormat/>
    <w:pPr>
      <w:tabs>
        <w:tab w:val="clear" w:pos="284"/>
        <w:tab w:val="left" w:pos="2058" w:leader="none"/>
      </w:tabs>
      <w:overflowPunct w:val="false"/>
      <w:autoSpaceDE w:val="false"/>
      <w:spacing w:before="0" w:after="120"/>
      <w:ind w:left="567" w:hanging="283"/>
      <w:textAlignment w:val="baseline"/>
    </w:pPr>
    <w:rPr>
      <w:sz w:val="24"/>
    </w:rPr>
  </w:style>
  <w:style w:type="paragraph" w:styleId="List1">
    <w:name w:val="List 2"/>
    <w:basedOn w:val="Normal"/>
    <w:pPr>
      <w:overflowPunct w:val="false"/>
      <w:autoSpaceDE w:val="false"/>
      <w:spacing w:before="0" w:after="120"/>
      <w:ind w:left="2410" w:hanging="1559"/>
      <w:textAlignment w:val="baseline"/>
    </w:pPr>
    <w:rPr>
      <w:sz w:val="24"/>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tabs>
        <w:tab w:val="clear" w:pos="284"/>
        <w:tab w:val="left" w:pos="720" w:leader="none"/>
        <w:tab w:val="left" w:pos="794" w:leader="none"/>
        <w:tab w:val="left" w:pos="1191" w:leader="none"/>
        <w:tab w:val="left" w:pos="1588" w:leader="none"/>
        <w:tab w:val="left" w:pos="1985" w:leader="none"/>
      </w:tabs>
      <w:spacing w:before="136" w:after="0"/>
      <w:ind w:left="720" w:hanging="36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tabs>
        <w:tab w:val="clear" w:pos="284"/>
        <w:tab w:val="left" w:pos="644" w:leader="none"/>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I1">
    <w:name w:val="I1"/>
    <w:basedOn w:val="List"/>
    <w:qFormat/>
    <w:pPr>
      <w:overflowPunct w:val="false"/>
      <w:autoSpaceDE w:val="false"/>
      <w:ind w:left="568" w:hanging="284"/>
      <w:textAlignment w:val="baseline"/>
    </w:pPr>
    <w:rPr/>
  </w:style>
  <w:style w:type="paragraph" w:styleId="I2">
    <w:name w:val="I2"/>
    <w:basedOn w:val="List2"/>
    <w:qFormat/>
    <w:pPr/>
    <w:rPr/>
  </w:style>
  <w:style w:type="paragraph" w:styleId="I3">
    <w:name w:val="I3"/>
    <w:basedOn w:val="List3"/>
    <w:qFormat/>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StyleHeading3h3CourierNew">
    <w:name w:val="Style Heading 3h3 + Courier New"/>
    <w:basedOn w:val="Heading3"/>
    <w:qFormat/>
    <w:pPr>
      <w:numPr>
        <w:ilvl w:val="0"/>
        <w:numId w:val="0"/>
      </w:numPr>
      <w:overflowPunct w:val="false"/>
      <w:autoSpaceDE w:val="false"/>
      <w:spacing w:before="360" w:after="120"/>
      <w:ind w:left="1134" w:hanging="1134"/>
      <w:textAlignment w:val="baseline"/>
      <w:outlineLvl w:val="9"/>
    </w:pPr>
    <w:rPr>
      <w:rFonts w:ascii="Courier New" w:hAnsi="Courier New" w:cs="Courier New"/>
    </w:rPr>
  </w:style>
  <w:style w:type="paragraph" w:styleId="StyleHeading3h3After0pt">
    <w:name w:val="Style Heading 3h3 + After:  0 pt"/>
    <w:basedOn w:val="Heading3"/>
    <w:qFormat/>
    <w:pPr>
      <w:numPr>
        <w:ilvl w:val="0"/>
        <w:numId w:val="0"/>
      </w:numPr>
      <w:overflowPunct w:val="false"/>
      <w:autoSpaceDE w:val="false"/>
      <w:spacing w:before="360" w:after="120"/>
      <w:ind w:left="1134" w:hanging="1134"/>
      <w:textAlignment w:val="baseline"/>
      <w:outlineLvl w:val="9"/>
    </w:pPr>
    <w:rPr/>
  </w:style>
  <w:style w:type="paragraph" w:styleId="Header3new">
    <w:name w:val="header 3 new"/>
    <w:basedOn w:val="StyleHeading3h3After0pt"/>
    <w:qFormat/>
    <w:pPr/>
    <w:rPr/>
  </w:style>
  <w:style w:type="paragraph" w:styleId="Style31">
    <w:name w:val="Style3"/>
    <w:basedOn w:val="StyleHeading3h3After0pt"/>
    <w:qFormat/>
    <w:pPr/>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eastAsia="SimSun;宋体" w:cs="Helvetica"/>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2160" w:hanging="0"/>
      <w:jc w:val="both"/>
    </w:pPr>
    <w:rPr>
      <w:rFonts w:ascii="Times" w:hAnsi="Times" w:eastAsia="SimSun;宋体" w:cs="Times"/>
    </w:rPr>
  </w:style>
  <w:style w:type="paragraph" w:styleId="Sprechblasentext">
    <w:name w:val="Sprechblasentext"/>
    <w:basedOn w:val="Normal"/>
    <w:qFormat/>
    <w:pPr/>
    <w:rPr>
      <w:rFonts w:ascii="Tahoma" w:hAnsi="Tahoma" w:eastAsia="SimSun;宋体" w:cs="Tahoma"/>
      <w:sz w:val="16"/>
      <w:szCs w:val="16"/>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Times New Roman" w:cs="Courier New"/>
      <w:color w:val="auto"/>
      <w:sz w:val="18"/>
      <w:szCs w:val="20"/>
      <w:lang w:val="en-GB" w:bidi="ar-SA" w:eastAsia="zh-CN"/>
    </w:rPr>
  </w:style>
  <w:style w:type="paragraph" w:styleId="Bullet2">
    <w:name w:val="Bullet 2"/>
    <w:basedOn w:val="Normal"/>
    <w:qFormat/>
    <w:pPr>
      <w:numPr>
        <w:ilvl w:val="0"/>
        <w:numId w:val="3"/>
      </w:numPr>
      <w:overflowPunct w:val="false"/>
      <w:autoSpaceDE w:val="false"/>
      <w:textAlignment w:val="baseline"/>
    </w:pPr>
    <w:rPr/>
  </w:style>
  <w:style w:type="paragraph" w:styleId="Style5">
    <w:name w:val="批注框文本"/>
    <w:basedOn w:val="Normal"/>
    <w:qFormat/>
    <w:pPr/>
    <w:rPr>
      <w:rFonts w:eastAsia="SimSun;宋体"/>
      <w:sz w:val="18"/>
      <w:szCs w:val="18"/>
    </w:rPr>
  </w:style>
  <w:style w:type="paragraph" w:styleId="Pl1">
    <w:name w:val="pl"/>
    <w:basedOn w:val="Normal"/>
    <w:qFormat/>
    <w:pPr>
      <w:spacing w:before="100" w:after="100"/>
    </w:pPr>
    <w:rPr>
      <w:sz w:val="24"/>
      <w:szCs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2020-07-09T15:42:00Z</dcterms:created>
  <dc:creator>MCC Support</dc:creator>
  <dc:description/>
  <cp:keywords>NRM IRP Converged Management UTRAN</cp:keywords>
  <dc:language>en-US</dc:language>
  <cp:lastModifiedBy>23.401_CR3602R2_(Rel-16)_5GS_Ph1, LTE_feMob-Core, </cp:lastModifiedBy>
  <dcterms:modified xsi:type="dcterms:W3CDTF">2020-07-09T15:42:00Z</dcterms:modified>
  <cp:revision>2</cp:revision>
  <dc:subject>Telecommunication management; Universal Terrestrial Radio Access Network (UTRAN) Network Resource Model (NRM) Integration Reference Point (IRP); Solution Set (SS) definitions (Release 1415)</dc:subject>
  <dc:title>3GPP TS 28.653</dc:title>
</cp:coreProperties>
</file>