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28.667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28.667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942465"/>
                <wp:effectExtent l="0" t="0" r="0" b="0"/>
                <wp:wrapTopAndBottom/>
                <wp:docPr id="3" name="Frame3"/>
                <a:graphic xmlns:a="http://schemas.openxmlformats.org/drawingml/2006/main">
                  <a:graphicData uri="http://schemas.microsoft.com/office/word/2010/wordprocessingShape">
                    <wps:wsp>
                      <wps:cNvSpPr txBox="1"/>
                      <wps:spPr>
                        <a:xfrm>
                          <a:off x="0" y="0"/>
                          <a:ext cx="6479540" cy="194246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Radio Planning Tool Access (RPTA)</w:t>
                            </w:r>
                          </w:p>
                          <w:p>
                            <w:pPr>
                              <w:pStyle w:val="ZT"/>
                              <w:rPr/>
                            </w:pPr>
                            <w:r>
                              <w:rPr/>
                              <w:t>Integration Reference Point (IRP);</w:t>
                            </w:r>
                          </w:p>
                          <w:p>
                            <w:pPr>
                              <w:pStyle w:val="ZT"/>
                              <w:rPr/>
                            </w:pPr>
                            <w:r>
                              <w:rPr/>
                              <w:t>Requirements</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52.95pt;mso-wrap-distance-left:0pt;mso-wrap-distance-right:0pt;mso-wrap-distance-top:0pt;mso-wrap-distance-bottom:0pt;margin-top:18.4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Radio Planning Tool Access (RPTA)</w:t>
                      </w:r>
                    </w:p>
                    <w:p>
                      <w:pPr>
                        <w:pStyle w:val="ZT"/>
                        <w:rPr/>
                      </w:pPr>
                      <w:r>
                        <w:rPr/>
                        <w:t>Integration Reference Point (IRP);</w:t>
                      </w:r>
                    </w:p>
                    <w:p>
                      <w:pPr>
                        <w:pStyle w:val="ZT"/>
                        <w:rPr/>
                      </w:pPr>
                      <w:r>
                        <w:rPr/>
                        <w:t>Requirements</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lang w:val="en-GB" w:eastAsia="en-US"/>
                              </w:rPr>
                            </w:pPr>
                            <w:r>
                              <w:rPr>
                                <w:i/>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lang w:val="en-GB" w:eastAsia="en-US"/>
                        </w:rPr>
                      </w:pPr>
                      <w:r>
                        <w:rPr>
                          <w:i/>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LTE, management, radio planning</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LTE, management, radio planning</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sz w:val="18"/>
                              </w:rPr>
                            </w:pPr>
                            <w:r>
                              <w:rPr>
                                <w:sz w:val="18"/>
                              </w:rPr>
                              <w:t>All rights reserved.</w:t>
                              <w:b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sz w:val="18"/>
                        </w:rPr>
                      </w:pPr>
                      <w:r>
                        <w:rPr>
                          <w:sz w:val="18"/>
                        </w:rPr>
                        <w:t>All rights reserved.</w:t>
                        <w:b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 MERGEFORMAT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04772110">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Introduction</w:t>
            <w:tab/>
          </w:r>
          <w:hyperlink w:anchor="__RefHeading___Toc404772111">
            <w:r>
              <w:rPr>
                <w:rStyle w:val="IndexLink"/>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04772112">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04772113">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404772114">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04772115">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404772116">
            <w:r>
              <w:rPr>
                <w:rStyle w:val="IndexLink"/>
              </w:rPr>
              <w:t>5</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Concepts and background</w:t>
            <w:tab/>
          </w:r>
          <w:hyperlink w:anchor="__RefHeading___Toc404772117">
            <w:r>
              <w:rPr>
                <w:rStyle w:val="IndexLink"/>
              </w:rPr>
              <w:t>6</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General</w:t>
            <w:tab/>
          </w:r>
          <w:hyperlink w:anchor="__RefHeading___Toc404772118">
            <w:r>
              <w:rPr>
                <w:rStyle w:val="IndexLink"/>
              </w:rPr>
              <w:t>6</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Architecture</w:t>
            <w:tab/>
          </w:r>
          <w:hyperlink w:anchor="__RefHeading___Toc404772119">
            <w:r>
              <w:rPr>
                <w:rStyle w:val="IndexLink"/>
              </w:rPr>
              <w:t>6</w:t>
            </w:r>
          </w:hyperlink>
        </w:p>
        <w:p>
          <w:pPr>
            <w:pStyle w:val="Contents3"/>
            <w:rPr>
              <w:rFonts w:ascii="Calibri" w:hAnsi="Calibri" w:cs="Calibri"/>
              <w:sz w:val="22"/>
              <w:szCs w:val="22"/>
              <w:lang w:val="en-US" w:eastAsia="en-US"/>
            </w:rPr>
          </w:pPr>
          <w:r>
            <w:rPr/>
            <w:t>4.3</w:t>
          </w:r>
          <w:r>
            <w:rPr>
              <w:rFonts w:cs="Calibri" w:ascii="Calibri" w:hAnsi="Calibri"/>
              <w:sz w:val="22"/>
              <w:szCs w:val="22"/>
              <w:lang w:val="en-US" w:eastAsia="en-US"/>
            </w:rPr>
            <w:tab/>
          </w:r>
          <w:r>
            <w:rPr/>
            <w:t>Functionality</w:t>
            <w:tab/>
          </w:r>
          <w:hyperlink w:anchor="__RefHeading___Toc404772120">
            <w:r>
              <w:rPr>
                <w:rStyle w:val="IndexLink"/>
              </w:rPr>
              <w:t>6</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Business level requirements</w:t>
            <w:tab/>
          </w:r>
          <w:hyperlink w:anchor="__RefHeading___Toc404772121">
            <w:r>
              <w:rPr>
                <w:rStyle w:val="IndexLink"/>
              </w:rPr>
              <w:t>6</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Requirements</w:t>
            <w:tab/>
          </w:r>
          <w:hyperlink w:anchor="__RefHeading___Toc404772122">
            <w:r>
              <w:rPr>
                <w:rStyle w:val="IndexLink"/>
              </w:rPr>
              <w:t>6</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Actor roles</w:t>
            <w:tab/>
          </w:r>
          <w:hyperlink w:anchor="__RefHeading___Toc404772123">
            <w:r>
              <w:rPr>
                <w:rStyle w:val="IndexLink"/>
              </w:rPr>
              <w:t>6</w:t>
            </w:r>
          </w:hyperlink>
        </w:p>
        <w:p>
          <w:pPr>
            <w:pStyle w:val="Contents2"/>
            <w:rPr>
              <w:rFonts w:ascii="Calibri" w:hAnsi="Calibri" w:cs="Calibri"/>
              <w:sz w:val="22"/>
              <w:szCs w:val="22"/>
              <w:lang w:val="en-US" w:eastAsia="en-US"/>
            </w:rPr>
          </w:pPr>
          <w:r>
            <w:rPr>
              <w:rFonts w:eastAsia="SimSun;宋体"/>
              <w:lang w:val="en-US" w:eastAsia="en-US"/>
            </w:rPr>
            <w:t>5.3</w:t>
          </w:r>
          <w:r>
            <w:rPr>
              <w:rFonts w:cs="Calibri" w:ascii="Calibri" w:hAnsi="Calibri"/>
              <w:sz w:val="22"/>
              <w:szCs w:val="22"/>
              <w:lang w:val="en-US" w:eastAsia="en-US"/>
            </w:rPr>
            <w:tab/>
          </w:r>
          <w:r>
            <w:rPr>
              <w:rFonts w:eastAsia="SimSun;宋体"/>
              <w:lang w:val="en-US" w:eastAsia="en-US"/>
            </w:rPr>
            <w:t>Telecommunications resources</w:t>
          </w:r>
          <w:r>
            <w:rPr/>
            <w:tab/>
          </w:r>
          <w:hyperlink w:anchor="__RefHeading___Toc404772124">
            <w:r>
              <w:rPr>
                <w:rStyle w:val="IndexLink"/>
              </w:rPr>
              <w:t>6</w:t>
            </w:r>
          </w:hyperlink>
        </w:p>
        <w:p>
          <w:pPr>
            <w:pStyle w:val="Contents2"/>
            <w:rPr>
              <w:rFonts w:ascii="Calibri" w:hAnsi="Calibri" w:cs="Calibri"/>
              <w:sz w:val="22"/>
              <w:szCs w:val="22"/>
              <w:lang w:val="en-US" w:eastAsia="en-US"/>
            </w:rPr>
          </w:pPr>
          <w:r>
            <w:rPr>
              <w:rFonts w:eastAsia="SimSun;宋体"/>
              <w:lang w:val="en-US" w:eastAsia="en-US"/>
            </w:rPr>
            <w:t>5.4</w:t>
          </w:r>
          <w:r>
            <w:rPr>
              <w:rFonts w:cs="Calibri" w:ascii="Calibri" w:hAnsi="Calibri"/>
              <w:sz w:val="22"/>
              <w:szCs w:val="22"/>
              <w:lang w:val="en-US" w:eastAsia="en-US"/>
            </w:rPr>
            <w:tab/>
          </w:r>
          <w:r>
            <w:rPr>
              <w:rFonts w:eastAsia="SimSun;宋体"/>
              <w:lang w:val="en-US" w:eastAsia="en-US"/>
            </w:rPr>
            <w:t>High-level use cases</w:t>
          </w:r>
          <w:r>
            <w:rPr/>
            <w:tab/>
          </w:r>
          <w:hyperlink w:anchor="__RefHeading___Toc404772125">
            <w:r>
              <w:rPr>
                <w:rStyle w:val="IndexLink"/>
              </w:rPr>
              <w:t>7</w:t>
            </w:r>
          </w:hyperlink>
        </w:p>
        <w:p>
          <w:pPr>
            <w:pStyle w:val="Contents3"/>
            <w:rPr>
              <w:rFonts w:ascii="Calibri" w:hAnsi="Calibri" w:cs="Calibri"/>
              <w:sz w:val="22"/>
              <w:szCs w:val="22"/>
              <w:lang w:val="en-US" w:eastAsia="en-US"/>
            </w:rPr>
          </w:pPr>
          <w:r>
            <w:rPr>
              <w:rFonts w:eastAsia="SimSun;宋体"/>
              <w:lang w:val="en-US" w:eastAsia="en-US"/>
            </w:rPr>
            <w:t>5.4.1</w:t>
          </w:r>
          <w:r>
            <w:rPr>
              <w:rFonts w:cs="Calibri" w:ascii="Calibri" w:hAnsi="Calibri"/>
              <w:sz w:val="22"/>
              <w:szCs w:val="22"/>
              <w:lang w:val="en-US" w:eastAsia="en-US"/>
            </w:rPr>
            <w:tab/>
          </w:r>
          <w:r>
            <w:rPr>
              <w:rFonts w:eastAsia="SimSun;宋体"/>
              <w:lang w:val="en-US" w:eastAsia="en-US"/>
            </w:rPr>
            <w:t>Use Case: Read planned data from the RPT</w:t>
          </w:r>
          <w:r>
            <w:rPr/>
            <w:tab/>
          </w:r>
          <w:hyperlink w:anchor="__RefHeading___Toc404772126">
            <w:r>
              <w:rPr>
                <w:rStyle w:val="IndexLink"/>
              </w:rPr>
              <w:t>7</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Specification level requirements</w:t>
            <w:tab/>
          </w:r>
          <w:hyperlink w:anchor="__RefHeading___Toc404772127">
            <w:r>
              <w:rPr>
                <w:rStyle w:val="IndexLink"/>
              </w:rPr>
              <w:t>7</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Requirements</w:t>
            <w:tab/>
          </w:r>
          <w:hyperlink w:anchor="__RefHeading___Toc404772128">
            <w:r>
              <w:rPr>
                <w:rStyle w:val="IndexLink"/>
              </w:rPr>
              <w:t>7</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Actor roles</w:t>
            <w:tab/>
          </w:r>
          <w:hyperlink w:anchor="__RefHeading___Toc404772129">
            <w:r>
              <w:rPr>
                <w:rStyle w:val="IndexLink"/>
              </w:rPr>
              <w:t>7</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Telecommunications resources</w:t>
            <w:tab/>
          </w:r>
          <w:hyperlink w:anchor="__RefHeading___Toc404772130">
            <w:r>
              <w:rPr>
                <w:rStyle w:val="IndexLink"/>
              </w:rPr>
              <w:t>7</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Use cases</w:t>
            <w:tab/>
          </w:r>
          <w:hyperlink w:anchor="__RefHeading___Toc404772131">
            <w:r>
              <w:rPr>
                <w:rStyle w:val="IndexLink"/>
              </w:rPr>
              <w:t>8</w:t>
            </w:r>
          </w:hyperlink>
        </w:p>
        <w:p>
          <w:pPr>
            <w:pStyle w:val="Contents3"/>
            <w:rPr>
              <w:rFonts w:ascii="Calibri" w:hAnsi="Calibri" w:cs="Calibri"/>
              <w:sz w:val="22"/>
              <w:szCs w:val="22"/>
              <w:lang w:val="en-US" w:eastAsia="en-US"/>
            </w:rPr>
          </w:pPr>
          <w:r>
            <w:rPr/>
            <w:t>6.4.1</w:t>
          </w:r>
          <w:r>
            <w:rPr>
              <w:rFonts w:cs="Calibri" w:ascii="Calibri" w:hAnsi="Calibri"/>
              <w:sz w:val="22"/>
              <w:szCs w:val="22"/>
              <w:lang w:val="en-US" w:eastAsia="en-US"/>
            </w:rPr>
            <w:tab/>
          </w:r>
          <w:r>
            <w:rPr/>
            <w:t>Use Case 1: Read planned site data</w:t>
            <w:tab/>
          </w:r>
          <w:hyperlink w:anchor="__RefHeading___Toc404772132">
            <w:r>
              <w:rPr>
                <w:rStyle w:val="IndexLink"/>
              </w:rPr>
              <w:t>8</w:t>
            </w:r>
          </w:hyperlink>
        </w:p>
        <w:p>
          <w:pPr>
            <w:pStyle w:val="Contents3"/>
            <w:rPr>
              <w:rFonts w:ascii="Calibri" w:hAnsi="Calibri" w:cs="Calibri"/>
              <w:sz w:val="22"/>
              <w:szCs w:val="22"/>
              <w:lang w:val="en-US" w:eastAsia="en-US"/>
            </w:rPr>
          </w:pPr>
          <w:r>
            <w:rPr/>
            <w:t>6.4.2</w:t>
          </w:r>
          <w:r>
            <w:rPr>
              <w:rFonts w:cs="Calibri" w:ascii="Calibri" w:hAnsi="Calibri"/>
              <w:sz w:val="22"/>
              <w:szCs w:val="22"/>
              <w:lang w:val="en-US" w:eastAsia="en-US"/>
            </w:rPr>
            <w:tab/>
          </w:r>
          <w:r>
            <w:rPr/>
            <w:t>Use Case 2: Read planned antenna data</w:t>
            <w:tab/>
          </w:r>
          <w:hyperlink w:anchor="__RefHeading___Toc404772133">
            <w:r>
              <w:rPr>
                <w:rStyle w:val="IndexLink"/>
              </w:rPr>
              <w:t>8</w:t>
            </w:r>
          </w:hyperlink>
        </w:p>
        <w:p>
          <w:pPr>
            <w:pStyle w:val="Contents3"/>
            <w:rPr>
              <w:rFonts w:ascii="Calibri" w:hAnsi="Calibri" w:cs="Calibri"/>
              <w:sz w:val="22"/>
              <w:szCs w:val="22"/>
              <w:lang w:val="en-US" w:eastAsia="en-US"/>
            </w:rPr>
          </w:pPr>
          <w:r>
            <w:rPr/>
            <w:t>6.4.3</w:t>
          </w:r>
          <w:r>
            <w:rPr>
              <w:rFonts w:cs="Calibri" w:ascii="Calibri" w:hAnsi="Calibri"/>
              <w:sz w:val="22"/>
              <w:szCs w:val="22"/>
              <w:lang w:val="en-US" w:eastAsia="en-US"/>
            </w:rPr>
            <w:tab/>
          </w:r>
          <w:r>
            <w:rPr/>
            <w:t>Use Case 3: Find out the planned antennas supporting a planned cell</w:t>
            <w:tab/>
          </w:r>
          <w:hyperlink w:anchor="__RefHeading___Toc404772134">
            <w:r>
              <w:rPr>
                <w:rStyle w:val="IndexLink"/>
              </w:rPr>
              <w:t>8</w:t>
            </w:r>
          </w:hyperlink>
        </w:p>
        <w:p>
          <w:pPr>
            <w:pStyle w:val="Contents3"/>
            <w:rPr>
              <w:rFonts w:ascii="Calibri" w:hAnsi="Calibri" w:cs="Calibri"/>
              <w:sz w:val="22"/>
              <w:szCs w:val="22"/>
              <w:lang w:val="en-US" w:eastAsia="en-US"/>
            </w:rPr>
          </w:pPr>
          <w:r>
            <w:rPr/>
            <w:t>6.4.4</w:t>
          </w:r>
          <w:r>
            <w:rPr>
              <w:rFonts w:cs="Calibri" w:ascii="Calibri" w:hAnsi="Calibri"/>
              <w:sz w:val="22"/>
              <w:szCs w:val="22"/>
              <w:lang w:val="en-US" w:eastAsia="en-US"/>
            </w:rPr>
            <w:tab/>
          </w:r>
          <w:r>
            <w:rPr/>
            <w:t>Use Case 4: Find out the planned cells supported by a planned antenna</w:t>
            <w:tab/>
          </w:r>
          <w:hyperlink w:anchor="__RefHeading___Toc404772135">
            <w:r>
              <w:rPr>
                <w:rStyle w:val="IndexLink"/>
              </w:rPr>
              <w:t>8</w:t>
            </w:r>
          </w:hyperlink>
        </w:p>
        <w:p>
          <w:pPr>
            <w:pStyle w:val="Contents3"/>
            <w:rPr>
              <w:rFonts w:ascii="Calibri" w:hAnsi="Calibri" w:cs="Calibri"/>
              <w:sz w:val="22"/>
              <w:szCs w:val="22"/>
              <w:lang w:val="en-US" w:eastAsia="en-US"/>
            </w:rPr>
          </w:pPr>
          <w:r>
            <w:rPr/>
            <w:t>6.4.5</w:t>
          </w:r>
          <w:r>
            <w:rPr>
              <w:rFonts w:cs="Calibri" w:ascii="Calibri" w:hAnsi="Calibri"/>
              <w:sz w:val="22"/>
              <w:szCs w:val="22"/>
              <w:lang w:val="en-US" w:eastAsia="en-US"/>
            </w:rPr>
            <w:tab/>
          </w:r>
          <w:r>
            <w:rPr/>
            <w:t>Use Case 5: Find out the RAT of a planned cell</w:t>
            <w:tab/>
          </w:r>
          <w:hyperlink w:anchor="__RefHeading___Toc404772136">
            <w:r>
              <w:rPr>
                <w:rStyle w:val="IndexLink"/>
              </w:rPr>
              <w:t>8</w:t>
            </w:r>
          </w:hyperlink>
        </w:p>
        <w:p>
          <w:pPr>
            <w:pStyle w:val="Contents8"/>
            <w:rPr>
              <w:rFonts w:ascii="Calibri" w:hAnsi="Calibri" w:cs="Calibri"/>
              <w:b w:val="false"/>
              <w:b w:val="false"/>
              <w:szCs w:val="22"/>
              <w:lang w:val="en-US" w:eastAsia="en-US"/>
            </w:rPr>
          </w:pPr>
          <w:r>
            <w:rPr/>
            <w:t>Annex A (informative): Relation of RPT Planned Data, ARCF data and configuration data</w:t>
            <w:tab/>
          </w:r>
          <w:hyperlink w:anchor="__RefHeading___Toc404772137">
            <w:r>
              <w:rPr>
                <w:rStyle w:val="IndexLink"/>
              </w:rPr>
              <w:t>9</w:t>
            </w:r>
          </w:hyperlink>
        </w:p>
        <w:p>
          <w:pPr>
            <w:pStyle w:val="Contents8"/>
            <w:rPr>
              <w:rFonts w:ascii="Calibri" w:hAnsi="Calibri" w:cs="Calibri"/>
              <w:szCs w:val="22"/>
              <w:lang w:val="en-US" w:eastAsia="en-US"/>
            </w:rPr>
          </w:pPr>
          <w:r>
            <w:rPr>
              <w:b w:val="false"/>
            </w:rPr>
            <w:t>Annex B (informative): Change history</w:t>
            <w:tab/>
          </w:r>
          <w:hyperlink w:anchor="__RefHeading___Toc404772138">
            <w:r>
              <w:rPr>
                <w:rStyle w:val="IndexLink"/>
                <w:b w:val="false"/>
              </w:rPr>
              <w:t>10</w:t>
            </w:r>
          </w:hyperlink>
          <w:r>
            <w:rPr>
              <w:rStyle w:val="IndexLink"/>
              <w:b w:val="false"/>
            </w:rPr>
            <w:fldChar w:fldCharType="end"/>
          </w:r>
        </w:p>
      </w:sdtContent>
    </w:sdt>
    <w:p>
      <w:pPr>
        <w:pStyle w:val="Normal"/>
        <w:rPr>
          <w:rFonts w:ascii="Calibri" w:hAnsi="Calibri" w:cs="Calibri"/>
          <w:b/>
          <w:b/>
          <w:szCs w:val="22"/>
          <w:lang w:val="en-US" w:eastAsia="en-US"/>
        </w:rPr>
      </w:pPr>
      <w:r>
        <w:rPr>
          <w:rFonts w:cs="Calibri" w:ascii="Calibri" w:hAnsi="Calibri"/>
          <w:b/>
          <w:szCs w:val="22"/>
          <w:lang w:val="en-US" w:eastAsia="en-US"/>
        </w:rPr>
      </w:r>
      <w:r>
        <w:br w:type="page"/>
      </w:r>
    </w:p>
    <w:p>
      <w:pPr>
        <w:pStyle w:val="Heading1"/>
        <w:tabs>
          <w:tab w:val="clear" w:pos="284"/>
          <w:tab w:val="left" w:pos="432" w:leader="none"/>
        </w:tabs>
        <w:ind w:left="432" w:hanging="432"/>
        <w:rPr/>
      </w:pPr>
      <w:bookmarkStart w:id="7" w:name="__RefHeading___Toc404772110"/>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tabs>
          <w:tab w:val="clear" w:pos="284"/>
          <w:tab w:val="left" w:pos="432" w:leader="none"/>
        </w:tabs>
        <w:ind w:left="432" w:hanging="432"/>
        <w:rPr/>
      </w:pPr>
      <w:bookmarkStart w:id="8" w:name="__RefHeading___Toc404772111"/>
      <w:bookmarkEnd w:id="8"/>
      <w:r>
        <w:rPr/>
        <w:t>Introduction</w:t>
      </w:r>
    </w:p>
    <w:p>
      <w:pPr>
        <w:pStyle w:val="Normal"/>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
        <w:rPr>
          <w:b/>
          <w:b/>
        </w:rPr>
      </w:pPr>
      <w:r>
        <w:rPr>
          <w:b/>
        </w:rPr>
        <w:t>28.667</w:t>
        <w:tab/>
        <w:t>Radio Planning Tool Access (RPTA) Integration Reference Point (IRP); Requirements</w:t>
      </w:r>
    </w:p>
    <w:p>
      <w:pPr>
        <w:pStyle w:val="B1"/>
        <w:rPr>
          <w:bCs/>
        </w:rPr>
      </w:pPr>
      <w:r>
        <w:rPr>
          <w:bCs/>
        </w:rPr>
        <w:t>28.668</w:t>
        <w:tab/>
        <w:t>Radio Planning Tool Access (RPTA) Integration Reference Point (IRP); Information Service (IS)</w:t>
      </w:r>
    </w:p>
    <w:p>
      <w:pPr>
        <w:pStyle w:val="B1"/>
        <w:rPr>
          <w:bCs/>
        </w:rPr>
      </w:pPr>
      <w:r>
        <w:rPr>
          <w:bCs/>
        </w:rPr>
        <w:t>28.669</w:t>
        <w:tab/>
        <w:t>Radio Planning Tool Access (RPTA) Integration Reference Point (IRP); Solution Set (SS) definitions</w:t>
      </w:r>
      <w:r>
        <w:br w:type="page"/>
      </w:r>
    </w:p>
    <w:p>
      <w:pPr>
        <w:pStyle w:val="Heading1"/>
        <w:ind w:left="1134" w:hanging="1134"/>
        <w:rPr/>
      </w:pPr>
      <w:bookmarkStart w:id="9" w:name="__RefHeading___Toc404772112"/>
      <w:bookmarkEnd w:id="9"/>
      <w:r>
        <w:rPr/>
        <w:t>1</w:t>
        <w:tab/>
        <w:t>Scope</w:t>
      </w:r>
    </w:p>
    <w:p>
      <w:pPr>
        <w:pStyle w:val="Normal"/>
        <w:rPr/>
      </w:pPr>
      <w:r>
        <w:rPr/>
        <w:t>The present document specifies the requirements of the Radio Planning Tool Access (RPTA) Integration Reference Point (IRP). This IRP allows to read site and antenna data from RPTs.</w:t>
      </w:r>
    </w:p>
    <w:p>
      <w:pPr>
        <w:pStyle w:val="Heading1"/>
        <w:ind w:left="1134" w:hanging="1134"/>
        <w:rPr/>
      </w:pPr>
      <w:bookmarkStart w:id="10" w:name="__RefHeading___Toc404772113"/>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TS 32.101: "Telecommunication management; Principles and high level requirements".</w:t>
      </w:r>
    </w:p>
    <w:p>
      <w:pPr>
        <w:pStyle w:val="EX"/>
        <w:rPr>
          <w:lang w:eastAsia="zh-CN"/>
        </w:rPr>
      </w:pPr>
      <w:r>
        <w:rPr/>
        <w:t xml:space="preserve"> </w:t>
      </w:r>
      <w:r>
        <w:rPr/>
        <w:t>[3]</w:t>
        <w:tab/>
        <w:t>3GPP TS 32.50</w:t>
      </w:r>
      <w:r>
        <w:rPr>
          <w:lang w:eastAsia="zh-CN"/>
        </w:rPr>
        <w:t>1</w:t>
      </w:r>
      <w:r>
        <w:rPr/>
        <w:t>: "Telecommunication management; Self-configuration of network elements; Concepts and requirements".</w:t>
      </w:r>
    </w:p>
    <w:p>
      <w:pPr>
        <w:pStyle w:val="Heading1"/>
        <w:ind w:left="1134" w:hanging="1134"/>
        <w:rPr/>
      </w:pPr>
      <w:bookmarkStart w:id="11" w:name="__RefHeading___Toc404772114"/>
      <w:bookmarkEnd w:id="11"/>
      <w:r>
        <w:rPr/>
        <w:t>3</w:t>
        <w:tab/>
        <w:t>Definitions and abbreviations</w:t>
      </w:r>
    </w:p>
    <w:p>
      <w:pPr>
        <w:pStyle w:val="Heading2"/>
        <w:rPr/>
      </w:pPr>
      <w:bookmarkStart w:id="12" w:name="__RefHeading___Toc404772115"/>
      <w:bookmarkEnd w:id="12"/>
      <w:r>
        <w:rPr/>
        <w:t>3.1</w:t>
        <w:tab/>
        <w:t>Definitions</w:t>
      </w:r>
    </w:p>
    <w:p>
      <w:pPr>
        <w:pStyle w:val="Normal"/>
        <w:rPr/>
      </w:pPr>
      <w:r>
        <w:rPr/>
        <w:t xml:space="preserve">For the purposes of the present document, the terms and definitions given in TR 21.905 [1] and the following apply. </w:t>
        <w:br/>
        <w:t>A term defined in the present document takes precedence over the definition of the same term, if any, in TR 21.905 [1].</w:t>
      </w:r>
    </w:p>
    <w:p>
      <w:pPr>
        <w:pStyle w:val="Normal"/>
        <w:rPr/>
      </w:pPr>
      <w:r>
        <w:rPr>
          <w:b/>
        </w:rPr>
        <w:t>Radio Planning Tool:</w:t>
      </w:r>
      <w:r>
        <w:rPr/>
        <w:t xml:space="preserve"> </w:t>
      </w:r>
      <w:r>
        <w:rPr>
          <w:lang w:eastAsia="zh-CN"/>
        </w:rPr>
        <w:t>The tool which is used for</w:t>
      </w:r>
      <w:r>
        <w:rPr/>
        <w:t xml:space="preserve"> </w:t>
      </w:r>
      <w:r>
        <w:rPr>
          <w:lang w:eastAsia="zh-CN"/>
        </w:rPr>
        <w:t xml:space="preserve">radio network planning, where the planning process typically </w:t>
      </w:r>
      <w:r>
        <w:rPr>
          <w:lang w:eastAsia="zh-CN"/>
        </w:rPr>
        <w:t>includes</w:t>
      </w:r>
      <w:r>
        <w:rPr>
          <w:lang w:eastAsia="zh-CN"/>
        </w:rPr>
        <w:t xml:space="preserve"> radio </w:t>
      </w:r>
      <w:r>
        <w:rPr/>
        <w:t>frequencies</w:t>
      </w:r>
      <w:r>
        <w:rPr>
          <w:lang w:eastAsia="zh-CN"/>
        </w:rPr>
        <w:t xml:space="preserve"> assigning</w:t>
      </w:r>
      <w:r>
        <w:rPr/>
        <w:t xml:space="preserve">, </w:t>
      </w:r>
      <w:r>
        <w:rPr>
          <w:lang w:eastAsia="zh-CN"/>
        </w:rPr>
        <w:t xml:space="preserve">sites and site </w:t>
      </w:r>
      <w:r>
        <w:rPr/>
        <w:t xml:space="preserve">locations </w:t>
      </w:r>
      <w:r>
        <w:rPr>
          <w:lang w:eastAsia="zh-CN"/>
        </w:rPr>
        <w:t xml:space="preserve">determination, traffic planning, interference analysis, </w:t>
      </w:r>
      <w:r>
        <w:rPr/>
        <w:t xml:space="preserve">and </w:t>
      </w:r>
      <w:r>
        <w:rPr>
          <w:lang w:eastAsia="zh-CN"/>
        </w:rPr>
        <w:t xml:space="preserve">configuration </w:t>
      </w:r>
      <w:r>
        <w:rPr/>
        <w:t xml:space="preserve">parameters </w:t>
      </w:r>
      <w:r>
        <w:rPr>
          <w:lang w:eastAsia="zh-CN"/>
        </w:rPr>
        <w:t xml:space="preserve">planning </w:t>
      </w:r>
      <w:r>
        <w:rPr/>
        <w:t xml:space="preserve">to provide sufficient coverage and capacity for </w:t>
      </w:r>
      <w:r>
        <w:rPr>
          <w:lang w:eastAsia="zh-CN"/>
        </w:rPr>
        <w:t>a radio network</w:t>
      </w:r>
      <w:r>
        <w:rPr/>
        <w:t>.</w:t>
      </w:r>
    </w:p>
    <w:p>
      <w:pPr>
        <w:pStyle w:val="Normal"/>
        <w:rPr>
          <w:b/>
          <w:b/>
          <w:lang w:eastAsia="zh-CN"/>
        </w:rPr>
      </w:pPr>
      <w:r>
        <w:rPr>
          <w:b/>
          <w:lang w:eastAsia="zh-CN"/>
        </w:rPr>
        <w:t xml:space="preserve">Planned Data: </w:t>
      </w:r>
      <w:r>
        <w:rPr>
          <w:lang w:eastAsia="zh-CN"/>
        </w:rPr>
        <w:t>It is the data exposed by the RPT for read access by the NM.</w:t>
      </w:r>
    </w:p>
    <w:p>
      <w:pPr>
        <w:pStyle w:val="Heading2"/>
        <w:rPr/>
      </w:pPr>
      <w:bookmarkStart w:id="13" w:name="__RefHeading___Toc404772116"/>
      <w:bookmarkEnd w:id="13"/>
      <w:r>
        <w:rPr/>
        <w:t>3.2</w:t>
        <w:tab/>
        <w:t>Abbreviations</w:t>
      </w:r>
    </w:p>
    <w:p>
      <w:pPr>
        <w:pStyle w:val="Normal"/>
        <w:keepNext w:val="true"/>
        <w:rPr/>
      </w:pPr>
      <w:r>
        <w:rPr/>
        <w:t xml:space="preserve">For the purposes of the present document, the abbreviations given in TR 21.905 [1] and the following apply. </w:t>
        <w:br/>
        <w:t>An abbreviation defined in the present document takes precedence over the definition of the same abbreviation, if any, in TR 21.905 [1].</w:t>
      </w:r>
    </w:p>
    <w:p>
      <w:pPr>
        <w:pStyle w:val="EW"/>
        <w:rPr/>
      </w:pPr>
      <w:r>
        <w:rPr/>
        <w:t>NMLS</w:t>
        <w:tab/>
        <w:t>Network Management Layer Service</w:t>
      </w:r>
    </w:p>
    <w:p>
      <w:pPr>
        <w:pStyle w:val="EW"/>
        <w:rPr/>
      </w:pPr>
      <w:r>
        <w:rPr/>
        <w:t>RPT</w:t>
        <w:tab/>
        <w:t>Radio Planning Tool</w:t>
      </w:r>
    </w:p>
    <w:p>
      <w:pPr>
        <w:pStyle w:val="EW"/>
        <w:rPr/>
      </w:pPr>
      <w:r>
        <w:rPr/>
        <w:t>RPTA</w:t>
        <w:tab/>
        <w:t>Radio Planning Tool Access (RPTA)</w:t>
      </w:r>
    </w:p>
    <w:p>
      <w:pPr>
        <w:pStyle w:val="EW"/>
        <w:rPr/>
      </w:pPr>
      <w:r>
        <w:rPr/>
        <w:t>SC</w:t>
        <w:tab/>
        <w:t>Service Consumer</w:t>
      </w:r>
    </w:p>
    <w:p>
      <w:pPr>
        <w:pStyle w:val="EX"/>
        <w:rPr/>
      </w:pPr>
      <w:r>
        <w:rPr/>
        <w:t>SP</w:t>
        <w:tab/>
        <w:t>Service Provider</w:t>
      </w:r>
    </w:p>
    <w:p>
      <w:pPr>
        <w:pStyle w:val="Heading1"/>
        <w:ind w:left="1134" w:hanging="1134"/>
        <w:rPr/>
      </w:pPr>
      <w:bookmarkStart w:id="14" w:name="__RefHeading___Toc404772117"/>
      <w:bookmarkEnd w:id="14"/>
      <w:r>
        <w:rPr/>
        <w:t>4</w:t>
        <w:tab/>
        <w:t>Concepts and background</w:t>
      </w:r>
    </w:p>
    <w:p>
      <w:pPr>
        <w:pStyle w:val="Heading2"/>
        <w:rPr/>
      </w:pPr>
      <w:bookmarkStart w:id="15" w:name="__RefHeading___Toc404772118"/>
      <w:bookmarkEnd w:id="15"/>
      <w:r>
        <w:rPr/>
        <w:t>4.1</w:t>
        <w:tab/>
        <w:t>General</w:t>
      </w:r>
    </w:p>
    <w:p>
      <w:pPr>
        <w:pStyle w:val="Normal"/>
        <w:rPr/>
      </w:pPr>
      <w:r>
        <w:rPr/>
        <w:t xml:space="preserve">The initial planning of radio parameters is typically done with specialized tools called Radio Planning Tools (RPTs). RPTs generate throughput and capacity estimations as well as predictions for coverage and interference maps. RPTs utilize site and antenna (equipment) information, as well as geographic data </w:t>
      </w:r>
      <w:r>
        <w:rPr>
          <w:lang w:eastAsia="zh-CN"/>
        </w:rPr>
        <w:t>(</w:t>
      </w:r>
      <w:r>
        <w:rPr>
          <w:lang w:eastAsia="zh-CN"/>
        </w:rPr>
        <w:t>e.g. terrain data, type of land usage, building data and road data</w:t>
      </w:r>
      <w:r>
        <w:rPr>
          <w:lang w:eastAsia="zh-CN"/>
        </w:rPr>
        <w:t>)</w:t>
      </w:r>
      <w:r>
        <w:rPr/>
        <w:t>. This data has to be entered into the tools.</w:t>
      </w:r>
    </w:p>
    <w:p>
      <w:pPr>
        <w:pStyle w:val="Normal"/>
        <w:rPr/>
      </w:pPr>
      <w:r>
        <w:rPr/>
        <w:t>In order to improve the initial network planning, planned site and antenna data are adjusted until the estimated system performance meets the requirements within the given deployment constraints.</w:t>
      </w:r>
    </w:p>
    <w:p>
      <w:pPr>
        <w:pStyle w:val="Normal"/>
        <w:rPr/>
      </w:pPr>
      <w:r>
        <w:rPr/>
        <w:t xml:space="preserve">Information about the sites and antennas is needed also by other applications, like SON applications or CM applications on NM level. For this reason it is beneficial if this data can be read via standardized interfaces. </w:t>
        <w:br/>
        <w:t xml:space="preserve">In contrast to configuration information it is normally not possible to read this data from the network elements. </w:t>
        <w:br/>
        <w:t>The only place where this data is available in many deployment scenarios is in the RPT. Though this data represents initial planning, site data and antenna data are not likely to be changed very often, so that there is a fair chance that the data stored by the RPT represents also the actual situation in the network.</w:t>
      </w:r>
    </w:p>
    <w:p>
      <w:pPr>
        <w:pStyle w:val="Normal"/>
        <w:rPr/>
      </w:pPr>
      <w:r>
        <w:rPr/>
        <w:t>For this reason it is beneficial to have a read access to site and antenna data stored by the RPT.</w:t>
      </w:r>
    </w:p>
    <w:p>
      <w:pPr>
        <w:pStyle w:val="Normal"/>
        <w:rPr/>
      </w:pPr>
      <w:r>
        <w:rPr/>
        <w:t>It is to be noted that this TS series is only about the read access to site and antenna data. It is not concerned with any other functionality the RPT might have, nor with how the read data is used, nor if the read data represents the actual information about the network or if the data is outdated. Reading of site and antenna data stored by the RPT is hence the only use case in scope.</w:t>
      </w:r>
    </w:p>
    <w:p>
      <w:pPr>
        <w:pStyle w:val="Heading2"/>
        <w:rPr/>
      </w:pPr>
      <w:bookmarkStart w:id="16" w:name="__RefHeading___Toc404772119"/>
      <w:bookmarkEnd w:id="16"/>
      <w:r>
        <w:rPr/>
        <w:t>4.2</w:t>
        <w:tab/>
        <w:t>Architecture</w:t>
      </w:r>
    </w:p>
    <w:p>
      <w:pPr>
        <w:pStyle w:val="Normal"/>
        <w:rPr/>
      </w:pPr>
      <w:r>
        <w:rPr/>
        <w:t>The RPT is a kind of NMLS (see TS 32.101 [2]).</w:t>
      </w:r>
    </w:p>
    <w:p>
      <w:pPr>
        <w:pStyle w:val="Heading3"/>
        <w:rPr/>
      </w:pPr>
      <w:bookmarkStart w:id="17" w:name="__RefHeading___Toc404772120"/>
      <w:bookmarkEnd w:id="17"/>
      <w:r>
        <w:rPr/>
        <w:t>4.3</w:t>
        <w:tab/>
        <w:t>Functionality</w:t>
      </w:r>
    </w:p>
    <w:p>
      <w:pPr>
        <w:pStyle w:val="Normal"/>
        <w:rPr/>
      </w:pPr>
      <w:r>
        <w:rPr/>
        <w:t>The RPT offers a capability allowing read access to site and antenna data. The RPT is a Service Provider (SP) and the NM a Service Consumer (SC). The RPTA IRP specifies the information model exposed by the RPT, and the operations to access it.</w:t>
      </w:r>
    </w:p>
    <w:p>
      <w:pPr>
        <w:pStyle w:val="Heading1"/>
        <w:ind w:left="1134" w:hanging="1134"/>
        <w:rPr/>
      </w:pPr>
      <w:bookmarkStart w:id="18" w:name="__RefHeading___Toc404772121"/>
      <w:bookmarkEnd w:id="18"/>
      <w:r>
        <w:rPr/>
        <w:t>5</w:t>
        <w:tab/>
        <w:t>Business level requirements</w:t>
      </w:r>
    </w:p>
    <w:p>
      <w:pPr>
        <w:pStyle w:val="Heading2"/>
        <w:rPr/>
      </w:pPr>
      <w:bookmarkStart w:id="19" w:name="__RefHeading___Toc404772122"/>
      <w:bookmarkEnd w:id="19"/>
      <w:r>
        <w:rPr/>
        <w:t>5.1</w:t>
        <w:tab/>
        <w:t>Requirements</w:t>
      </w:r>
    </w:p>
    <w:p>
      <w:pPr>
        <w:pStyle w:val="Normal"/>
        <w:rPr/>
      </w:pPr>
      <w:r>
        <w:rPr>
          <w:b/>
          <w:bCs/>
        </w:rPr>
        <w:t>REQ-RPT_NRM-CON-001:</w:t>
      </w:r>
      <w:r>
        <w:rPr>
          <w:bCs/>
        </w:rPr>
        <w:t xml:space="preserve"> </w:t>
      </w:r>
      <w:r>
        <w:rPr/>
        <w:t>The RPT shall support a capability allowing the NM to retrieve planned data from the RPT.</w:t>
      </w:r>
    </w:p>
    <w:p>
      <w:pPr>
        <w:pStyle w:val="Heading2"/>
        <w:rPr/>
      </w:pPr>
      <w:bookmarkStart w:id="20" w:name="__RefHeading___Toc404772123"/>
      <w:bookmarkEnd w:id="20"/>
      <w:r>
        <w:rPr/>
        <w:t>5.2</w:t>
        <w:tab/>
        <w:t>Actor roles</w:t>
      </w:r>
    </w:p>
    <w:p>
      <w:pPr>
        <w:pStyle w:val="Normal"/>
        <w:rPr/>
      </w:pPr>
      <w:r>
        <w:rPr/>
        <w:t>The function at the NM requesting to read planned data from the RPT.</w:t>
      </w:r>
    </w:p>
    <w:p>
      <w:pPr>
        <w:pStyle w:val="Heading2"/>
        <w:rPr>
          <w:rFonts w:eastAsia="SimSun;宋体"/>
          <w:lang w:eastAsia="zh-CN"/>
        </w:rPr>
      </w:pPr>
      <w:bookmarkStart w:id="21" w:name="__RefHeading___Toc404772124"/>
      <w:bookmarkEnd w:id="21"/>
      <w:r>
        <w:rPr>
          <w:rFonts w:eastAsia="SimSun;宋体"/>
          <w:lang w:eastAsia="zh-CN"/>
        </w:rPr>
        <w:t>5.3</w:t>
        <w:tab/>
        <w:t>Telecommunications resources</w:t>
      </w:r>
    </w:p>
    <w:p>
      <w:pPr>
        <w:pStyle w:val="Normal"/>
        <w:rPr/>
      </w:pPr>
      <w:r>
        <w:rPr>
          <w:b/>
        </w:rPr>
        <w:t>RPT</w:t>
      </w:r>
      <w:r>
        <w:rPr/>
        <w:t>: The Radio Planning Tool storing the planned data and exposing it by its Service Provider (SP) function.</w:t>
      </w:r>
    </w:p>
    <w:p>
      <w:pPr>
        <w:pStyle w:val="Normal"/>
        <w:rPr/>
      </w:pPr>
      <w:r>
        <w:rPr>
          <w:b/>
        </w:rPr>
        <w:t>NM</w:t>
      </w:r>
      <w:r>
        <w:rPr/>
        <w:t>: The Network Manager requesting the planned data by its Service Consumer (SC) function.</w:t>
      </w:r>
    </w:p>
    <w:p>
      <w:pPr>
        <w:pStyle w:val="Normal"/>
        <w:rPr/>
      </w:pPr>
      <w:r>
        <w:rPr>
          <w:b/>
        </w:rPr>
        <w:t>SP in the RPT</w:t>
      </w:r>
      <w:r>
        <w:rPr/>
        <w:t>: The Service Provider (SP) in the RPT offering read access to planned data in the RPT.</w:t>
      </w:r>
    </w:p>
    <w:p>
      <w:pPr>
        <w:pStyle w:val="Normal"/>
        <w:rPr/>
      </w:pPr>
      <w:r>
        <w:rPr>
          <w:b/>
        </w:rPr>
        <w:t>SC in the NM</w:t>
      </w:r>
      <w:r>
        <w:rPr/>
        <w:t>: The Service Consumer (SC) in the NM using services offered by the RPT.</w:t>
      </w:r>
    </w:p>
    <w:p>
      <w:pPr>
        <w:pStyle w:val="Heading2"/>
        <w:rPr>
          <w:rFonts w:eastAsia="SimSun;宋体"/>
          <w:lang w:eastAsia="zh-CN"/>
        </w:rPr>
      </w:pPr>
      <w:bookmarkStart w:id="22" w:name="__RefHeading___Toc404772125"/>
      <w:bookmarkEnd w:id="22"/>
      <w:r>
        <w:rPr>
          <w:rFonts w:eastAsia="SimSun;宋体"/>
          <w:lang w:eastAsia="zh-CN"/>
        </w:rPr>
        <w:t>5.4</w:t>
        <w:tab/>
        <w:t>High-level use cases</w:t>
      </w:r>
    </w:p>
    <w:p>
      <w:pPr>
        <w:pStyle w:val="Heading3"/>
        <w:rPr>
          <w:rFonts w:eastAsia="SimSun;宋体"/>
          <w:lang w:eastAsia="zh-CN"/>
        </w:rPr>
      </w:pPr>
      <w:bookmarkStart w:id="23" w:name="__RefHeading___Toc404772126"/>
      <w:bookmarkEnd w:id="23"/>
      <w:r>
        <w:rPr>
          <w:rFonts w:eastAsia="SimSun;宋体"/>
          <w:lang w:eastAsia="zh-CN"/>
        </w:rPr>
        <w:t>5.4.1</w:t>
        <w:tab/>
        <w:t>Use Case: Read planned data from the RPT</w:t>
      </w:r>
    </w:p>
    <w:tbl>
      <w:tblPr>
        <w:tblW w:w="9777" w:type="dxa"/>
        <w:jc w:val="center"/>
        <w:tblInd w:w="0" w:type="dxa"/>
        <w:tblLayout w:type="fixed"/>
        <w:tblCellMar>
          <w:top w:w="0" w:type="dxa"/>
          <w:left w:w="28" w:type="dxa"/>
          <w:bottom w:w="0" w:type="dxa"/>
          <w:right w:w="108" w:type="dxa"/>
        </w:tblCellMar>
      </w:tblPr>
      <w:tblGrid>
        <w:gridCol w:w="1439"/>
        <w:gridCol w:w="7445"/>
        <w:gridCol w:w="893"/>
      </w:tblGrid>
      <w:tr>
        <w:trPr>
          <w:tblHeader w:val="true"/>
          <w:cantSplit w:val="true"/>
        </w:trPr>
        <w:tc>
          <w:tcPr>
            <w:tcW w:w="143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en-US" w:bidi="ar-KW"/>
              </w:rPr>
            </w:pPr>
            <w:r>
              <w:rPr>
                <w:lang w:eastAsia="en-US" w:bidi="ar-KW"/>
              </w:rPr>
              <w:t>Use case stage</w:t>
            </w:r>
          </w:p>
        </w:tc>
        <w:tc>
          <w:tcPr>
            <w:tcW w:w="7445"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en-US" w:bidi="ar-KW"/>
              </w:rPr>
            </w:pPr>
            <w:r>
              <w:rPr>
                <w:lang w:eastAsia="en-US" w:bidi="ar-KW"/>
              </w:rPr>
              <w:t>Evolution/Specification</w:t>
            </w:r>
          </w:p>
        </w:tc>
        <w:tc>
          <w:tcPr>
            <w:tcW w:w="893"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sz w:val="16"/>
                <w:szCs w:val="16"/>
                <w:lang w:eastAsia="en-US" w:bidi="ar-KW"/>
              </w:rPr>
            </w:pPr>
            <w:r>
              <w:rPr>
                <w:sz w:val="16"/>
                <w:szCs w:val="16"/>
                <w:lang w:eastAsia="en-US" w:bidi="ar-KW"/>
              </w:rPr>
              <w:t>&lt;&lt;Uses&gt;&gt;</w:t>
              <w:br/>
              <w:t>Related</w:t>
            </w:r>
          </w:p>
          <w:p>
            <w:pPr>
              <w:pStyle w:val="TAH"/>
              <w:rPr>
                <w:sz w:val="16"/>
                <w:szCs w:val="16"/>
                <w:lang w:eastAsia="en-US" w:bidi="ar-KW"/>
              </w:rPr>
            </w:pPr>
            <w:r>
              <w:rPr>
                <w:rFonts w:eastAsia="Arial"/>
                <w:sz w:val="16"/>
                <w:szCs w:val="16"/>
                <w:lang w:eastAsia="en-US" w:bidi="ar-KW"/>
              </w:rPr>
              <w:t xml:space="preserve"> </w:t>
            </w:r>
            <w:r>
              <w:rPr>
                <w:sz w:val="16"/>
                <w:szCs w:val="16"/>
                <w:lang w:eastAsia="en-US" w:bidi="ar-KW"/>
              </w:rPr>
              <w:t>use</w:t>
            </w:r>
          </w:p>
        </w:tc>
      </w:tr>
      <w:tr>
        <w:trPr>
          <w:cantSplit w:val="true"/>
        </w:trPr>
        <w:tc>
          <w:tcPr>
            <w:tcW w:w="1439" w:type="dxa"/>
            <w:tcBorders>
              <w:top w:val="single" w:sz="4" w:space="0" w:color="000000"/>
              <w:left w:val="single" w:sz="4" w:space="0" w:color="000000"/>
              <w:bottom w:val="single" w:sz="4" w:space="0" w:color="000000"/>
              <w:right w:val="single" w:sz="4" w:space="0" w:color="000000"/>
            </w:tcBorders>
          </w:tcPr>
          <w:p>
            <w:pPr>
              <w:pStyle w:val="TAL"/>
              <w:rPr>
                <w:b/>
                <w:b/>
                <w:sz w:val="16"/>
                <w:szCs w:val="16"/>
                <w:lang w:eastAsia="en-US" w:bidi="ar-KW"/>
              </w:rPr>
            </w:pPr>
            <w:r>
              <w:rPr>
                <w:b/>
                <w:sz w:val="16"/>
                <w:szCs w:val="16"/>
                <w:lang w:eastAsia="en-US" w:bidi="ar-KW"/>
              </w:rPr>
              <w:t xml:space="preserve">Goal </w:t>
            </w:r>
          </w:p>
        </w:tc>
        <w:tc>
          <w:tcPr>
            <w:tcW w:w="7445"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The NM reads planned data from the RPT.</w:t>
            </w:r>
          </w:p>
        </w:tc>
        <w:tc>
          <w:tcPr>
            <w:tcW w:w="8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eastAsia="en-US" w:bidi="ar-KW"/>
              </w:rPr>
            </w:pPr>
            <w:r>
              <w:rPr>
                <w:rFonts w:cs="Arial"/>
                <w:sz w:val="16"/>
                <w:szCs w:val="16"/>
                <w:lang w:eastAsia="en-US" w:bidi="ar-KW"/>
              </w:rPr>
            </w:r>
          </w:p>
        </w:tc>
      </w:tr>
      <w:tr>
        <w:trPr>
          <w:cantSplit w:val="true"/>
        </w:trPr>
        <w:tc>
          <w:tcPr>
            <w:tcW w:w="1439" w:type="dxa"/>
            <w:tcBorders>
              <w:top w:val="single" w:sz="4" w:space="0" w:color="000000"/>
              <w:left w:val="single" w:sz="4" w:space="0" w:color="000000"/>
              <w:bottom w:val="single" w:sz="4" w:space="0" w:color="000000"/>
              <w:right w:val="single" w:sz="4" w:space="0" w:color="000000"/>
            </w:tcBorders>
          </w:tcPr>
          <w:p>
            <w:pPr>
              <w:pStyle w:val="TAL"/>
              <w:rPr>
                <w:b/>
                <w:b/>
                <w:sz w:val="16"/>
                <w:szCs w:val="16"/>
                <w:lang w:eastAsia="en-US" w:bidi="ar-KW"/>
              </w:rPr>
            </w:pPr>
            <w:r>
              <w:rPr>
                <w:b/>
                <w:sz w:val="16"/>
                <w:szCs w:val="16"/>
                <w:lang w:eastAsia="en-US" w:bidi="ar-KW"/>
              </w:rPr>
              <w:t>Actors and Roles</w:t>
            </w:r>
          </w:p>
        </w:tc>
        <w:tc>
          <w:tcPr>
            <w:tcW w:w="7445"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lang w:eastAsia="en-US"/>
              </w:rPr>
              <w:t>The function in the NM requesting to read planned data from the RPT.</w:t>
            </w:r>
          </w:p>
        </w:tc>
        <w:tc>
          <w:tcPr>
            <w:tcW w:w="8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eastAsia="en-US" w:bidi="ar-KW"/>
              </w:rPr>
            </w:pPr>
            <w:r>
              <w:rPr>
                <w:rFonts w:cs="Arial"/>
                <w:sz w:val="16"/>
                <w:szCs w:val="16"/>
                <w:lang w:eastAsia="en-US" w:bidi="ar-KW"/>
              </w:rPr>
            </w:r>
          </w:p>
        </w:tc>
      </w:tr>
      <w:tr>
        <w:trPr>
          <w:cantSplit w:val="true"/>
        </w:trPr>
        <w:tc>
          <w:tcPr>
            <w:tcW w:w="1439" w:type="dxa"/>
            <w:tcBorders>
              <w:top w:val="single" w:sz="4" w:space="0" w:color="000000"/>
              <w:left w:val="single" w:sz="4" w:space="0" w:color="000000"/>
              <w:bottom w:val="single" w:sz="4" w:space="0" w:color="000000"/>
              <w:right w:val="single" w:sz="4" w:space="0" w:color="000000"/>
            </w:tcBorders>
          </w:tcPr>
          <w:p>
            <w:pPr>
              <w:pStyle w:val="TAL"/>
              <w:rPr>
                <w:b/>
                <w:b/>
                <w:sz w:val="16"/>
                <w:szCs w:val="16"/>
                <w:lang w:eastAsia="en-US" w:bidi="ar-KW"/>
              </w:rPr>
            </w:pPr>
            <w:r>
              <w:rPr>
                <w:b/>
                <w:sz w:val="16"/>
                <w:szCs w:val="16"/>
                <w:lang w:eastAsia="en-US" w:bidi="ar-KW"/>
              </w:rPr>
              <w:t>Telecom resources</w:t>
            </w:r>
          </w:p>
        </w:tc>
        <w:tc>
          <w:tcPr>
            <w:tcW w:w="7445"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bidi="ar-KW"/>
              </w:rPr>
            </w:pPr>
            <w:r>
              <w:rPr>
                <w:rFonts w:cs="Arial"/>
                <w:sz w:val="16"/>
                <w:szCs w:val="16"/>
                <w:lang w:eastAsia="en-US"/>
              </w:rPr>
              <w:t>RPT, NM, SP in the RPT, SC in the NM.</w:t>
            </w:r>
          </w:p>
        </w:tc>
        <w:tc>
          <w:tcPr>
            <w:tcW w:w="8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eastAsia="en-US" w:bidi="ar-KW"/>
              </w:rPr>
            </w:pPr>
            <w:r>
              <w:rPr>
                <w:rFonts w:cs="Arial"/>
                <w:sz w:val="16"/>
                <w:szCs w:val="16"/>
                <w:lang w:eastAsia="en-US" w:bidi="ar-KW"/>
              </w:rPr>
            </w:r>
          </w:p>
        </w:tc>
      </w:tr>
      <w:tr>
        <w:trPr>
          <w:cantSplit w:val="true"/>
        </w:trPr>
        <w:tc>
          <w:tcPr>
            <w:tcW w:w="1439" w:type="dxa"/>
            <w:tcBorders>
              <w:top w:val="single" w:sz="4" w:space="0" w:color="000000"/>
              <w:left w:val="single" w:sz="4" w:space="0" w:color="000000"/>
              <w:bottom w:val="single" w:sz="4" w:space="0" w:color="000000"/>
              <w:right w:val="single" w:sz="4" w:space="0" w:color="000000"/>
            </w:tcBorders>
          </w:tcPr>
          <w:p>
            <w:pPr>
              <w:pStyle w:val="TAL"/>
              <w:rPr>
                <w:b/>
                <w:b/>
                <w:sz w:val="16"/>
                <w:szCs w:val="16"/>
                <w:lang w:eastAsia="en-US" w:bidi="ar-KW"/>
              </w:rPr>
            </w:pPr>
            <w:r>
              <w:rPr>
                <w:b/>
                <w:sz w:val="16"/>
                <w:szCs w:val="16"/>
                <w:lang w:eastAsia="en-US" w:bidi="ar-KW"/>
              </w:rPr>
              <w:t>Assumptions</w:t>
            </w:r>
          </w:p>
        </w:tc>
        <w:tc>
          <w:tcPr>
            <w:tcW w:w="7445"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Connectivity exists between RPT SP and the NM SC, so that SP and SC can communicate.</w:t>
            </w:r>
          </w:p>
        </w:tc>
        <w:tc>
          <w:tcPr>
            <w:tcW w:w="8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eastAsia="en-US" w:bidi="ar-KW"/>
              </w:rPr>
            </w:pPr>
            <w:r>
              <w:rPr>
                <w:rFonts w:cs="Arial"/>
                <w:sz w:val="16"/>
                <w:szCs w:val="16"/>
                <w:lang w:eastAsia="en-US" w:bidi="ar-KW"/>
              </w:rPr>
            </w:r>
          </w:p>
        </w:tc>
      </w:tr>
      <w:tr>
        <w:trPr>
          <w:cantSplit w:val="true"/>
        </w:trPr>
        <w:tc>
          <w:tcPr>
            <w:tcW w:w="1439" w:type="dxa"/>
            <w:tcBorders>
              <w:top w:val="single" w:sz="4" w:space="0" w:color="000000"/>
              <w:left w:val="single" w:sz="4" w:space="0" w:color="000000"/>
              <w:bottom w:val="single" w:sz="4" w:space="0" w:color="000000"/>
              <w:right w:val="single" w:sz="4" w:space="0" w:color="000000"/>
            </w:tcBorders>
          </w:tcPr>
          <w:p>
            <w:pPr>
              <w:pStyle w:val="TAL"/>
              <w:rPr>
                <w:b/>
                <w:b/>
                <w:sz w:val="16"/>
                <w:szCs w:val="16"/>
                <w:lang w:eastAsia="en-US" w:bidi="ar-KW"/>
              </w:rPr>
            </w:pPr>
            <w:r>
              <w:rPr>
                <w:b/>
                <w:sz w:val="16"/>
                <w:szCs w:val="16"/>
                <w:lang w:eastAsia="en-US" w:bidi="ar-KW"/>
              </w:rPr>
              <w:t>Pre-conditions</w:t>
            </w:r>
          </w:p>
        </w:tc>
        <w:tc>
          <w:tcPr>
            <w:tcW w:w="7445"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lang w:eastAsia="en-US"/>
              </w:rPr>
              <w:t>The network is planned and the planned data is stored and available in the RPT.</w:t>
            </w:r>
          </w:p>
        </w:tc>
        <w:tc>
          <w:tcPr>
            <w:tcW w:w="8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eastAsia="en-US" w:bidi="ar-KW"/>
              </w:rPr>
            </w:pPr>
            <w:r>
              <w:rPr>
                <w:rFonts w:cs="Arial"/>
                <w:sz w:val="16"/>
                <w:szCs w:val="16"/>
                <w:lang w:eastAsia="en-US" w:bidi="ar-KW"/>
              </w:rPr>
            </w:r>
          </w:p>
        </w:tc>
      </w:tr>
      <w:tr>
        <w:trPr>
          <w:cantSplit w:val="true"/>
        </w:trPr>
        <w:tc>
          <w:tcPr>
            <w:tcW w:w="1439" w:type="dxa"/>
            <w:tcBorders>
              <w:top w:val="single" w:sz="4" w:space="0" w:color="000000"/>
              <w:left w:val="single" w:sz="4" w:space="0" w:color="000000"/>
              <w:bottom w:val="single" w:sz="4" w:space="0" w:color="000000"/>
              <w:right w:val="single" w:sz="4" w:space="0" w:color="000000"/>
            </w:tcBorders>
          </w:tcPr>
          <w:p>
            <w:pPr>
              <w:pStyle w:val="TAL"/>
              <w:rPr>
                <w:b/>
                <w:b/>
                <w:sz w:val="16"/>
                <w:szCs w:val="16"/>
                <w:lang w:eastAsia="en-US" w:bidi="ar-KW"/>
              </w:rPr>
            </w:pPr>
            <w:r>
              <w:rPr>
                <w:b/>
                <w:sz w:val="16"/>
                <w:szCs w:val="16"/>
                <w:lang w:eastAsia="en-US" w:bidi="ar-KW"/>
              </w:rPr>
              <w:t xml:space="preserve">Begins when </w:t>
            </w:r>
          </w:p>
        </w:tc>
        <w:tc>
          <w:tcPr>
            <w:tcW w:w="7445"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lang w:eastAsia="en-US"/>
              </w:rPr>
              <w:t>The NM SC requests the RPT SP to provide certain planned data stored in the RPT by sending an appropriate request message to the RPT SP.</w:t>
            </w:r>
          </w:p>
        </w:tc>
        <w:tc>
          <w:tcPr>
            <w:tcW w:w="8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eastAsia="en-US" w:bidi="ar-KW"/>
              </w:rPr>
            </w:pPr>
            <w:r>
              <w:rPr>
                <w:rFonts w:cs="Arial"/>
                <w:sz w:val="16"/>
                <w:szCs w:val="16"/>
                <w:lang w:eastAsia="en-US" w:bidi="ar-KW"/>
              </w:rPr>
            </w:r>
          </w:p>
        </w:tc>
      </w:tr>
      <w:tr>
        <w:trPr>
          <w:cantSplit w:val="true"/>
        </w:trPr>
        <w:tc>
          <w:tcPr>
            <w:tcW w:w="1439" w:type="dxa"/>
            <w:tcBorders>
              <w:top w:val="single" w:sz="4" w:space="0" w:color="000000"/>
              <w:left w:val="single" w:sz="4" w:space="0" w:color="000000"/>
              <w:bottom w:val="single" w:sz="4" w:space="0" w:color="000000"/>
              <w:right w:val="single" w:sz="4" w:space="0" w:color="000000"/>
            </w:tcBorders>
          </w:tcPr>
          <w:p>
            <w:pPr>
              <w:pStyle w:val="TAL"/>
              <w:rPr>
                <w:b/>
                <w:b/>
                <w:sz w:val="16"/>
                <w:szCs w:val="16"/>
                <w:lang w:eastAsia="en-US" w:bidi="ar-KW"/>
              </w:rPr>
            </w:pPr>
            <w:r>
              <w:rPr>
                <w:b/>
                <w:sz w:val="16"/>
                <w:szCs w:val="16"/>
                <w:lang w:eastAsia="en-US" w:bidi="ar-KW"/>
              </w:rPr>
              <w:t xml:space="preserve">Step 1 </w:t>
            </w:r>
            <w:r>
              <w:rPr>
                <w:b/>
                <w:bCs/>
                <w:sz w:val="16"/>
                <w:szCs w:val="16"/>
                <w:lang w:eastAsia="en-US"/>
              </w:rPr>
              <w:t>(M)</w:t>
            </w:r>
          </w:p>
        </w:tc>
        <w:tc>
          <w:tcPr>
            <w:tcW w:w="7445"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lang w:eastAsia="en-US" w:bidi="ar-KW"/>
              </w:rPr>
              <w:t>The RPT SP receives the request message.</w:t>
            </w:r>
          </w:p>
        </w:tc>
        <w:tc>
          <w:tcPr>
            <w:tcW w:w="8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eastAsia="en-US" w:bidi="ar-KW"/>
              </w:rPr>
            </w:pPr>
            <w:r>
              <w:rPr>
                <w:rFonts w:cs="Arial"/>
                <w:sz w:val="16"/>
                <w:szCs w:val="16"/>
                <w:lang w:eastAsia="en-US" w:bidi="ar-KW"/>
              </w:rPr>
            </w:r>
          </w:p>
        </w:tc>
      </w:tr>
      <w:tr>
        <w:trPr>
          <w:cantSplit w:val="true"/>
        </w:trPr>
        <w:tc>
          <w:tcPr>
            <w:tcW w:w="1439" w:type="dxa"/>
            <w:tcBorders>
              <w:top w:val="single" w:sz="4" w:space="0" w:color="000000"/>
              <w:left w:val="single" w:sz="4" w:space="0" w:color="000000"/>
              <w:bottom w:val="single" w:sz="4" w:space="0" w:color="000000"/>
              <w:right w:val="single" w:sz="4" w:space="0" w:color="000000"/>
            </w:tcBorders>
          </w:tcPr>
          <w:p>
            <w:pPr>
              <w:pStyle w:val="TAL"/>
              <w:rPr>
                <w:b/>
                <w:b/>
                <w:sz w:val="16"/>
                <w:szCs w:val="16"/>
                <w:lang w:eastAsia="en-US" w:bidi="ar-KW"/>
              </w:rPr>
            </w:pPr>
            <w:r>
              <w:rPr>
                <w:b/>
                <w:bCs/>
                <w:sz w:val="16"/>
                <w:szCs w:val="16"/>
                <w:lang w:eastAsia="en-US"/>
              </w:rPr>
              <w:t>Step 2 (M)</w:t>
            </w:r>
          </w:p>
        </w:tc>
        <w:tc>
          <w:tcPr>
            <w:tcW w:w="7445"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lang w:eastAsia="en-US" w:bidi="ar-KW"/>
              </w:rPr>
              <w:t>The RPT processes the request message, identifies the requested planned data and retrieves the requested planned data.</w:t>
            </w:r>
          </w:p>
        </w:tc>
        <w:tc>
          <w:tcPr>
            <w:tcW w:w="8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eastAsia="en-US" w:bidi="ar-KW"/>
              </w:rPr>
            </w:pPr>
            <w:r>
              <w:rPr>
                <w:rFonts w:cs="Arial"/>
                <w:sz w:val="16"/>
                <w:szCs w:val="16"/>
                <w:lang w:eastAsia="en-US" w:bidi="ar-KW"/>
              </w:rPr>
            </w:r>
          </w:p>
        </w:tc>
      </w:tr>
      <w:tr>
        <w:trPr>
          <w:cantSplit w:val="true"/>
        </w:trPr>
        <w:tc>
          <w:tcPr>
            <w:tcW w:w="1439" w:type="dxa"/>
            <w:tcBorders>
              <w:top w:val="single" w:sz="4" w:space="0" w:color="000000"/>
              <w:left w:val="single" w:sz="4" w:space="0" w:color="000000"/>
              <w:bottom w:val="single" w:sz="4" w:space="0" w:color="000000"/>
              <w:right w:val="single" w:sz="4" w:space="0" w:color="000000"/>
            </w:tcBorders>
          </w:tcPr>
          <w:p>
            <w:pPr>
              <w:pStyle w:val="TAL"/>
              <w:rPr>
                <w:b/>
                <w:b/>
                <w:sz w:val="16"/>
                <w:szCs w:val="16"/>
                <w:lang w:eastAsia="en-US" w:bidi="ar-KW"/>
              </w:rPr>
            </w:pPr>
            <w:r>
              <w:rPr>
                <w:b/>
                <w:bCs/>
                <w:sz w:val="16"/>
                <w:szCs w:val="16"/>
                <w:lang w:eastAsia="en-US"/>
              </w:rPr>
              <w:t>Step 3 (M)</w:t>
            </w:r>
          </w:p>
        </w:tc>
        <w:tc>
          <w:tcPr>
            <w:tcW w:w="7445"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lang w:eastAsia="en-US" w:bidi="ar-KW"/>
              </w:rPr>
              <w:t>The RPT SP sends back to the NM SC the requested planned data in a response message.</w:t>
            </w:r>
          </w:p>
        </w:tc>
        <w:tc>
          <w:tcPr>
            <w:tcW w:w="8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eastAsia="en-US" w:bidi="ar-KW"/>
              </w:rPr>
            </w:pPr>
            <w:r>
              <w:rPr>
                <w:rFonts w:cs="Arial"/>
                <w:sz w:val="16"/>
                <w:szCs w:val="16"/>
                <w:lang w:eastAsia="en-US" w:bidi="ar-KW"/>
              </w:rPr>
            </w:r>
          </w:p>
        </w:tc>
      </w:tr>
      <w:tr>
        <w:trPr>
          <w:cantSplit w:val="true"/>
        </w:trPr>
        <w:tc>
          <w:tcPr>
            <w:tcW w:w="1439" w:type="dxa"/>
            <w:tcBorders>
              <w:top w:val="single" w:sz="4" w:space="0" w:color="000000"/>
              <w:left w:val="single" w:sz="4" w:space="0" w:color="000000"/>
              <w:bottom w:val="single" w:sz="4" w:space="0" w:color="000000"/>
              <w:right w:val="single" w:sz="4" w:space="0" w:color="000000"/>
            </w:tcBorders>
          </w:tcPr>
          <w:p>
            <w:pPr>
              <w:pStyle w:val="TAL"/>
              <w:rPr>
                <w:b/>
                <w:b/>
                <w:sz w:val="16"/>
                <w:szCs w:val="16"/>
                <w:lang w:eastAsia="en-US" w:bidi="ar-KW"/>
              </w:rPr>
            </w:pPr>
            <w:r>
              <w:rPr>
                <w:b/>
                <w:sz w:val="16"/>
                <w:szCs w:val="16"/>
                <w:lang w:eastAsia="en-US" w:bidi="ar-KW"/>
              </w:rPr>
              <w:t>Ends when</w:t>
            </w:r>
          </w:p>
        </w:tc>
        <w:tc>
          <w:tcPr>
            <w:tcW w:w="7445"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lang w:eastAsia="en-US"/>
              </w:rPr>
              <w:t>The NM SC has received the requested planned data.</w:t>
            </w:r>
          </w:p>
        </w:tc>
        <w:tc>
          <w:tcPr>
            <w:tcW w:w="8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eastAsia="en-US" w:bidi="ar-KW"/>
              </w:rPr>
            </w:pPr>
            <w:r>
              <w:rPr>
                <w:rFonts w:cs="Arial"/>
                <w:sz w:val="16"/>
                <w:szCs w:val="16"/>
                <w:lang w:eastAsia="en-US" w:bidi="ar-KW"/>
              </w:rPr>
            </w:r>
          </w:p>
        </w:tc>
      </w:tr>
      <w:tr>
        <w:trPr>
          <w:cantSplit w:val="true"/>
        </w:trPr>
        <w:tc>
          <w:tcPr>
            <w:tcW w:w="1439" w:type="dxa"/>
            <w:tcBorders>
              <w:top w:val="single" w:sz="4" w:space="0" w:color="000000"/>
              <w:left w:val="single" w:sz="4" w:space="0" w:color="000000"/>
              <w:bottom w:val="single" w:sz="4" w:space="0" w:color="000000"/>
              <w:right w:val="single" w:sz="4" w:space="0" w:color="000000"/>
            </w:tcBorders>
          </w:tcPr>
          <w:p>
            <w:pPr>
              <w:pStyle w:val="TAL"/>
              <w:rPr>
                <w:b/>
                <w:b/>
                <w:sz w:val="16"/>
                <w:szCs w:val="16"/>
                <w:lang w:eastAsia="en-US" w:bidi="ar-KW"/>
              </w:rPr>
            </w:pPr>
            <w:r>
              <w:rPr>
                <w:b/>
                <w:sz w:val="16"/>
                <w:szCs w:val="16"/>
                <w:lang w:eastAsia="en-US" w:bidi="ar-KW"/>
              </w:rPr>
              <w:t>Exceptions</w:t>
            </w:r>
          </w:p>
        </w:tc>
        <w:tc>
          <w:tcPr>
            <w:tcW w:w="7445"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lang w:eastAsia="en-US"/>
              </w:rPr>
              <w:t>The NM SC does not receive the requested planned data. Numerous failure reasons may be indicated.</w:t>
            </w:r>
          </w:p>
        </w:tc>
        <w:tc>
          <w:tcPr>
            <w:tcW w:w="8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eastAsia="en-US" w:bidi="ar-KW"/>
              </w:rPr>
            </w:pPr>
            <w:r>
              <w:rPr>
                <w:rFonts w:cs="Arial"/>
                <w:sz w:val="16"/>
                <w:szCs w:val="16"/>
                <w:lang w:eastAsia="en-US" w:bidi="ar-KW"/>
              </w:rPr>
            </w:r>
          </w:p>
        </w:tc>
      </w:tr>
      <w:tr>
        <w:trPr>
          <w:cantSplit w:val="true"/>
        </w:trPr>
        <w:tc>
          <w:tcPr>
            <w:tcW w:w="1439" w:type="dxa"/>
            <w:tcBorders>
              <w:top w:val="single" w:sz="4" w:space="0" w:color="000000"/>
              <w:left w:val="single" w:sz="4" w:space="0" w:color="000000"/>
              <w:bottom w:val="single" w:sz="4" w:space="0" w:color="000000"/>
              <w:right w:val="single" w:sz="4" w:space="0" w:color="000000"/>
            </w:tcBorders>
          </w:tcPr>
          <w:p>
            <w:pPr>
              <w:pStyle w:val="TAL"/>
              <w:rPr>
                <w:b/>
                <w:b/>
                <w:sz w:val="16"/>
                <w:szCs w:val="16"/>
                <w:lang w:eastAsia="en-US" w:bidi="ar-KW"/>
              </w:rPr>
            </w:pPr>
            <w:r>
              <w:rPr>
                <w:b/>
                <w:sz w:val="16"/>
                <w:szCs w:val="16"/>
                <w:lang w:eastAsia="en-US" w:bidi="ar-KW"/>
              </w:rPr>
              <w:t>Post-conditions</w:t>
            </w:r>
          </w:p>
        </w:tc>
        <w:tc>
          <w:tcPr>
            <w:tcW w:w="7445"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The requested planned data has been returned.</w:t>
            </w:r>
          </w:p>
          <w:p>
            <w:pPr>
              <w:pStyle w:val="TAL"/>
              <w:rPr>
                <w:rFonts w:cs="Arial"/>
                <w:sz w:val="16"/>
                <w:szCs w:val="16"/>
                <w:lang w:eastAsia="en-US"/>
              </w:rPr>
            </w:pPr>
            <w:r>
              <w:rPr>
                <w:rFonts w:cs="Arial"/>
                <w:sz w:val="16"/>
                <w:szCs w:val="16"/>
                <w:lang w:eastAsia="en-US"/>
              </w:rPr>
              <w:t>The planned data stored in RPT before and after the exchange of the request/response messages are identical.</w:t>
            </w:r>
          </w:p>
        </w:tc>
        <w:tc>
          <w:tcPr>
            <w:tcW w:w="8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eastAsia="en-US" w:bidi="ar-KW"/>
              </w:rPr>
            </w:pPr>
            <w:r>
              <w:rPr>
                <w:rFonts w:cs="Arial"/>
                <w:sz w:val="16"/>
                <w:szCs w:val="16"/>
                <w:lang w:eastAsia="en-US" w:bidi="ar-KW"/>
              </w:rPr>
            </w:r>
          </w:p>
        </w:tc>
      </w:tr>
      <w:tr>
        <w:trPr>
          <w:cantSplit w:val="true"/>
        </w:trPr>
        <w:tc>
          <w:tcPr>
            <w:tcW w:w="1439" w:type="dxa"/>
            <w:tcBorders>
              <w:top w:val="single" w:sz="4" w:space="0" w:color="000000"/>
              <w:left w:val="single" w:sz="4" w:space="0" w:color="000000"/>
              <w:bottom w:val="single" w:sz="4" w:space="0" w:color="000000"/>
              <w:right w:val="single" w:sz="4" w:space="0" w:color="000000"/>
            </w:tcBorders>
          </w:tcPr>
          <w:p>
            <w:pPr>
              <w:pStyle w:val="TAL"/>
              <w:rPr>
                <w:b/>
                <w:b/>
                <w:sz w:val="16"/>
                <w:szCs w:val="16"/>
                <w:lang w:eastAsia="en-US" w:bidi="ar-KW"/>
              </w:rPr>
            </w:pPr>
            <w:r>
              <w:rPr>
                <w:b/>
                <w:sz w:val="16"/>
                <w:szCs w:val="16"/>
                <w:lang w:eastAsia="en-US" w:bidi="ar-KW"/>
              </w:rPr>
              <w:t>Traceability</w:t>
            </w:r>
          </w:p>
        </w:tc>
        <w:tc>
          <w:tcPr>
            <w:tcW w:w="7445"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 xml:space="preserve">Requirement </w:t>
            </w:r>
            <w:r>
              <w:rPr>
                <w:rFonts w:cs="Arial"/>
                <w:b/>
                <w:bCs/>
                <w:sz w:val="16"/>
                <w:szCs w:val="16"/>
                <w:lang w:eastAsia="en-US"/>
              </w:rPr>
              <w:t xml:space="preserve">REQ-RPT_NRM-CON-001 </w:t>
            </w:r>
            <w:r>
              <w:rPr>
                <w:rFonts w:cs="Arial"/>
                <w:sz w:val="16"/>
                <w:szCs w:val="16"/>
                <w:lang w:eastAsia="en-US"/>
              </w:rPr>
              <w:t>in clause 5.1.</w:t>
            </w:r>
          </w:p>
        </w:tc>
        <w:tc>
          <w:tcPr>
            <w:tcW w:w="8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eastAsia="en-US" w:bidi="ar-KW"/>
              </w:rPr>
            </w:pPr>
            <w:r>
              <w:rPr>
                <w:rFonts w:cs="Arial"/>
                <w:sz w:val="16"/>
                <w:szCs w:val="16"/>
                <w:lang w:eastAsia="en-US" w:bidi="ar-KW"/>
              </w:rPr>
            </w:r>
          </w:p>
        </w:tc>
      </w:tr>
    </w:tbl>
    <w:p>
      <w:pPr>
        <w:pStyle w:val="Normal"/>
        <w:rPr/>
      </w:pPr>
      <w:r>
        <w:rPr/>
      </w:r>
    </w:p>
    <w:p>
      <w:pPr>
        <w:pStyle w:val="Heading1"/>
        <w:ind w:left="1134" w:hanging="1134"/>
        <w:rPr/>
      </w:pPr>
      <w:bookmarkStart w:id="24" w:name="__RefHeading___Toc404772127"/>
      <w:bookmarkEnd w:id="24"/>
      <w:r>
        <w:rPr/>
        <w:t>6</w:t>
        <w:tab/>
        <w:t>Specification level requirements</w:t>
      </w:r>
    </w:p>
    <w:p>
      <w:pPr>
        <w:pStyle w:val="Heading2"/>
        <w:rPr/>
      </w:pPr>
      <w:bookmarkStart w:id="25" w:name="__RefHeading___Toc404772128"/>
      <w:bookmarkEnd w:id="25"/>
      <w:r>
        <w:rPr/>
        <w:t>6.1</w:t>
        <w:tab/>
        <w:t>Requirements</w:t>
      </w:r>
    </w:p>
    <w:p>
      <w:pPr>
        <w:pStyle w:val="Normal"/>
        <w:rPr/>
      </w:pPr>
      <w:r>
        <w:rPr>
          <w:b/>
          <w:bCs/>
        </w:rPr>
        <w:t>REQ-RPT_NRM-FUN-001:</w:t>
      </w:r>
      <w:r>
        <w:rPr>
          <w:bCs/>
        </w:rPr>
        <w:t xml:space="preserve"> </w:t>
      </w:r>
      <w:r>
        <w:rPr/>
        <w:t>The RPT shall support a capability allowing the NM to retrieve planned site data (e.g. site latitude, site longitude) from the RPT.</w:t>
      </w:r>
    </w:p>
    <w:p>
      <w:pPr>
        <w:pStyle w:val="Normal"/>
        <w:rPr/>
      </w:pPr>
      <w:r>
        <w:rPr>
          <w:b/>
          <w:bCs/>
        </w:rPr>
        <w:t>REQ-RPT_NRM-FUN-002:</w:t>
      </w:r>
      <w:r>
        <w:rPr>
          <w:bCs/>
        </w:rPr>
        <w:t xml:space="preserve"> </w:t>
      </w:r>
      <w:r>
        <w:rPr/>
        <w:t>The RPT shall support a capability allowing the NM to retrieve planned antenna data (e.g. antenna latitude, antenna longitude, antenna type, pattern label, antenna tilt) from the RPT.</w:t>
      </w:r>
    </w:p>
    <w:p>
      <w:pPr>
        <w:pStyle w:val="Normal"/>
        <w:rPr/>
      </w:pPr>
      <w:r>
        <w:rPr>
          <w:b/>
          <w:bCs/>
        </w:rPr>
        <w:t>REQ-RPT_NRM-FUN-003:</w:t>
      </w:r>
      <w:r>
        <w:rPr>
          <w:bCs/>
        </w:rPr>
        <w:t xml:space="preserve"> </w:t>
      </w:r>
      <w:r>
        <w:rPr/>
        <w:t>The RPT shall support a capability allowing the NM to find out the planned antennas supporting a planned cell.</w:t>
      </w:r>
    </w:p>
    <w:p>
      <w:pPr>
        <w:pStyle w:val="Normal"/>
        <w:rPr/>
      </w:pPr>
      <w:r>
        <w:rPr>
          <w:b/>
          <w:bCs/>
        </w:rPr>
        <w:t>REQ-RPT_NRM-FUN-004:</w:t>
      </w:r>
      <w:r>
        <w:rPr>
          <w:bCs/>
        </w:rPr>
        <w:t xml:space="preserve"> </w:t>
      </w:r>
      <w:r>
        <w:rPr/>
        <w:t>The RPT shall support a capability allowing the NM to find out the planned cells supported by a planned antenna.</w:t>
      </w:r>
    </w:p>
    <w:p>
      <w:pPr>
        <w:pStyle w:val="Normal"/>
        <w:rPr/>
      </w:pPr>
      <w:r>
        <w:rPr>
          <w:b/>
          <w:bCs/>
        </w:rPr>
        <w:t>REQ-RPT_NRM-FUN-005:</w:t>
      </w:r>
      <w:r>
        <w:rPr>
          <w:bCs/>
        </w:rPr>
        <w:t xml:space="preserve"> </w:t>
      </w:r>
      <w:r>
        <w:rPr/>
        <w:t>The RPT shall support a capability allowing the NM to find out the RAT of a planned cell.</w:t>
      </w:r>
    </w:p>
    <w:p>
      <w:pPr>
        <w:pStyle w:val="Heading2"/>
        <w:rPr/>
      </w:pPr>
      <w:bookmarkStart w:id="26" w:name="__RefHeading___Toc404772129"/>
      <w:bookmarkEnd w:id="26"/>
      <w:r>
        <w:rPr/>
        <w:t>6.2</w:t>
        <w:tab/>
        <w:t>Actor roles</w:t>
      </w:r>
    </w:p>
    <w:p>
      <w:pPr>
        <w:pStyle w:val="Normal"/>
        <w:rPr/>
      </w:pPr>
      <w:r>
        <w:rPr/>
        <w:t>See clause 5.2.</w:t>
      </w:r>
    </w:p>
    <w:p>
      <w:pPr>
        <w:pStyle w:val="Heading2"/>
        <w:rPr/>
      </w:pPr>
      <w:bookmarkStart w:id="27" w:name="__RefHeading___Toc404772130"/>
      <w:bookmarkEnd w:id="27"/>
      <w:r>
        <w:rPr/>
        <w:t>6.3</w:t>
        <w:tab/>
        <w:t>Telecommunications resources</w:t>
      </w:r>
    </w:p>
    <w:p>
      <w:pPr>
        <w:pStyle w:val="Normal"/>
        <w:rPr/>
      </w:pPr>
      <w:r>
        <w:rPr/>
        <w:t>See clause 5.3.</w:t>
      </w:r>
    </w:p>
    <w:p>
      <w:pPr>
        <w:pStyle w:val="Heading2"/>
        <w:rPr/>
      </w:pPr>
      <w:bookmarkStart w:id="28" w:name="__RefHeading___Toc404772131"/>
      <w:bookmarkEnd w:id="28"/>
      <w:r>
        <w:rPr/>
        <w:t>6.4</w:t>
        <w:tab/>
        <w:t>Use cases</w:t>
      </w:r>
    </w:p>
    <w:p>
      <w:pPr>
        <w:pStyle w:val="Heading3"/>
        <w:rPr/>
      </w:pPr>
      <w:bookmarkStart w:id="29" w:name="__RefHeading___Toc404772132"/>
      <w:bookmarkEnd w:id="29"/>
      <w:r>
        <w:rPr/>
        <w:t>6.4.1</w:t>
        <w:tab/>
        <w:t>Use Case 1: Read planned site data</w:t>
      </w:r>
    </w:p>
    <w:p>
      <w:pPr>
        <w:pStyle w:val="Normal"/>
        <w:rPr/>
      </w:pPr>
      <w:r>
        <w:rPr/>
        <w:t>The use case in clause 5.4.1 describes in generic fashion the use case on reading planned data from the RPT. In the use case "Read planned site data" this information is planned site data.</w:t>
      </w:r>
    </w:p>
    <w:p>
      <w:pPr>
        <w:pStyle w:val="Heading3"/>
        <w:rPr/>
      </w:pPr>
      <w:bookmarkStart w:id="30" w:name="__RefHeading___Toc404772133"/>
      <w:bookmarkEnd w:id="30"/>
      <w:r>
        <w:rPr/>
        <w:t>6.4.2</w:t>
        <w:tab/>
        <w:t>Use Case 2: Read planned antenna data</w:t>
      </w:r>
    </w:p>
    <w:p>
      <w:pPr>
        <w:pStyle w:val="Normal"/>
        <w:rPr/>
      </w:pPr>
      <w:r>
        <w:rPr/>
        <w:t>The use case in clause 5.4.1 describes in generic fashion the use case on reading planned data from the RPT. In the use case "Read planned antenna data" this information is planned antenna data.</w:t>
      </w:r>
    </w:p>
    <w:p>
      <w:pPr>
        <w:pStyle w:val="Heading3"/>
        <w:rPr/>
      </w:pPr>
      <w:bookmarkStart w:id="31" w:name="__RefHeading___Toc404772134"/>
      <w:bookmarkEnd w:id="31"/>
      <w:r>
        <w:rPr/>
        <w:t>6.4.3</w:t>
        <w:tab/>
        <w:t>Use Case 3: Find out the planned antennas supporting a planned cell</w:t>
      </w:r>
    </w:p>
    <w:p>
      <w:pPr>
        <w:pStyle w:val="Normal"/>
        <w:rPr/>
      </w:pPr>
      <w:r>
        <w:rPr/>
        <w:t>The use case in clause 5.4.1 describes in generic fashion the use case on reading planned data from the RPT. In the use case "Find out the planned antennas supporting a planned cell" this information is data about which planned antennas support a planned cell. The data returned contains thus for each cell identifier a set of antenna identifiers.</w:t>
      </w:r>
    </w:p>
    <w:p>
      <w:pPr>
        <w:pStyle w:val="Heading3"/>
        <w:rPr/>
      </w:pPr>
      <w:bookmarkStart w:id="32" w:name="__RefHeading___Toc404772135"/>
      <w:bookmarkEnd w:id="32"/>
      <w:r>
        <w:rPr/>
        <w:t>6.4.4</w:t>
        <w:tab/>
        <w:t>Use Case 4: Find out the planned cells supported by a planned antenna</w:t>
      </w:r>
    </w:p>
    <w:p>
      <w:pPr>
        <w:pStyle w:val="Normal"/>
        <w:rPr/>
      </w:pPr>
      <w:r>
        <w:rPr/>
        <w:t>The use case in clause 5.4.1 describes in generic fashion the use case on reading planned data from the RPT. In the use case "Find out the planned cells supported by a planned antenna" this information is data about which planned cells are supported by a planned antenna. The data returned contains thus for each antenna identifier a set of cell identifiers.</w:t>
      </w:r>
    </w:p>
    <w:p>
      <w:pPr>
        <w:pStyle w:val="Heading3"/>
        <w:rPr/>
      </w:pPr>
      <w:bookmarkStart w:id="33" w:name="__RefHeading___Toc404772136"/>
      <w:bookmarkEnd w:id="33"/>
      <w:r>
        <w:rPr/>
        <w:t>6.4.5</w:t>
        <w:tab/>
        <w:t>Use Case 5: Find out the RAT of a planned cell</w:t>
      </w:r>
    </w:p>
    <w:p>
      <w:pPr>
        <w:pStyle w:val="Normal"/>
        <w:rPr/>
      </w:pPr>
      <w:r>
        <w:rPr/>
        <w:t>The use case in clause 5.4.1 describes in generic fashion the use case on reading planned data from the RPT. In the use case "Find out the RAT of a planned cell" this information is data about the RATs of the planned cells.</w:t>
      </w:r>
      <w:r>
        <w:br w:type="page"/>
      </w:r>
    </w:p>
    <w:p>
      <w:pPr>
        <w:pStyle w:val="Heading8"/>
        <w:ind w:left="0" w:hanging="0"/>
        <w:rPr/>
      </w:pPr>
      <w:bookmarkStart w:id="34" w:name="__RefHeading___Toc404772137"/>
      <w:bookmarkEnd w:id="34"/>
      <w:r>
        <w:rPr/>
        <w:t>Annex A (informative):</w:t>
        <w:br/>
      </w:r>
      <w:r>
        <w:rPr/>
        <w:t xml:space="preserve">Relation of RPT Planned Data, ARCF data and </w:t>
      </w:r>
      <w:r>
        <w:rPr/>
        <w:t>c</w:t>
      </w:r>
      <w:r>
        <w:rPr/>
        <w:t>onfiguration data</w:t>
      </w:r>
    </w:p>
    <w:p>
      <w:pPr>
        <w:pStyle w:val="Normal"/>
        <w:rPr/>
      </w:pPr>
      <w:r>
        <w:rPr>
          <w:lang w:eastAsia="zh-CN"/>
        </w:rPr>
        <w:t>There are several kinds of data defined in 32</w:t>
      </w:r>
      <w:r>
        <w:rPr>
          <w:lang w:eastAsia="zh-CN"/>
        </w:rPr>
        <w:t>-</w:t>
      </w:r>
      <w:r>
        <w:rPr>
          <w:lang w:eastAsia="zh-CN"/>
        </w:rPr>
        <w:t xml:space="preserve"> and 28</w:t>
      </w:r>
      <w:r>
        <w:rPr>
          <w:lang w:eastAsia="zh-CN"/>
        </w:rPr>
        <w:t>-</w:t>
      </w:r>
      <w:r>
        <w:rPr>
          <w:lang w:eastAsia="zh-CN"/>
        </w:rPr>
        <w:t xml:space="preserve">series standards. </w:t>
      </w:r>
    </w:p>
    <w:p>
      <w:pPr>
        <w:pStyle w:val="Normal"/>
        <w:rPr>
          <w:lang w:eastAsia="zh-CN"/>
        </w:rPr>
      </w:pPr>
      <w:r>
        <w:rPr>
          <w:lang w:eastAsia="zh-CN"/>
        </w:rPr>
        <w:t xml:space="preserve">ARCF data are the data which are required for successful activation (of e.g. cell, eNB) that require coordination between several cells and cannot be generated below Itf-N. Some of the ARCF data </w:t>
      </w:r>
      <w:r>
        <w:rPr>
          <w:lang w:eastAsia="zh-CN"/>
        </w:rPr>
        <w:t>may</w:t>
      </w:r>
      <w:r>
        <w:rPr>
          <w:lang w:eastAsia="zh-CN"/>
        </w:rPr>
        <w:t xml:space="preserve"> be used directly as </w:t>
      </w:r>
      <w:r>
        <w:rPr>
          <w:lang w:eastAsia="zh-CN"/>
        </w:rPr>
        <w:t>eNodeB</w:t>
      </w:r>
      <w:r>
        <w:rPr>
          <w:lang w:eastAsia="zh-CN"/>
        </w:rPr>
        <w:t xml:space="preserve"> configuration data and some of the ARCF data may be used to generate more </w:t>
      </w:r>
      <w:r>
        <w:rPr>
          <w:lang w:eastAsia="zh-CN"/>
        </w:rPr>
        <w:t>other eNodeB</w:t>
      </w:r>
      <w:r>
        <w:rPr>
          <w:lang w:eastAsia="zh-CN"/>
        </w:rPr>
        <w:t xml:space="preserve"> configuration data. </w:t>
      </w:r>
      <w:r>
        <w:rPr>
          <w:lang w:eastAsia="zh-CN"/>
        </w:rPr>
        <w:t>eNodeB</w:t>
      </w:r>
      <w:r>
        <w:rPr>
          <w:lang w:eastAsia="zh-CN"/>
        </w:rPr>
        <w:t xml:space="preserve"> will use the ARCF data together with other configuration data as initial </w:t>
      </w:r>
      <w:r>
        <w:rPr>
          <w:lang w:eastAsia="zh-CN"/>
        </w:rPr>
        <w:t>eNodeB</w:t>
      </w:r>
      <w:r>
        <w:rPr>
          <w:lang w:eastAsia="zh-CN"/>
        </w:rPr>
        <w:t xml:space="preserve"> radio configuration data. The </w:t>
      </w:r>
      <w:r>
        <w:rPr>
          <w:lang w:eastAsia="zh-CN"/>
        </w:rPr>
        <w:t>eNodeB</w:t>
      </w:r>
      <w:r>
        <w:rPr>
          <w:lang w:eastAsia="zh-CN"/>
        </w:rPr>
        <w:t xml:space="preserve"> initial radio configuration data </w:t>
      </w:r>
      <w:r>
        <w:rPr>
          <w:lang w:eastAsia="zh-CN"/>
        </w:rPr>
        <w:t>will</w:t>
      </w:r>
      <w:r>
        <w:rPr>
          <w:lang w:eastAsia="zh-CN"/>
        </w:rPr>
        <w:t xml:space="preserve"> be used for self-configuration.</w:t>
      </w:r>
    </w:p>
    <w:p>
      <w:pPr>
        <w:pStyle w:val="Normal"/>
        <w:rPr/>
      </w:pPr>
      <w:r>
        <w:rPr>
          <w:lang w:eastAsia="zh-CN"/>
        </w:rPr>
        <w:t>Configuration data are normally defined as NRM IRP data.</w:t>
      </w:r>
    </w:p>
    <w:p>
      <w:pPr>
        <w:pStyle w:val="Normal"/>
        <w:rPr/>
      </w:pPr>
      <w:r>
        <w:rPr>
          <w:lang w:eastAsia="zh-CN"/>
        </w:rPr>
        <w:t xml:space="preserve">Planned Data, which </w:t>
      </w:r>
      <w:r>
        <w:rPr>
          <w:lang w:eastAsia="zh-CN"/>
        </w:rPr>
        <w:t>is the data exposed by the RPT for read access by the NM</w:t>
      </w:r>
      <w:r>
        <w:rPr>
          <w:lang w:eastAsia="zh-CN"/>
        </w:rPr>
        <w:t>,</w:t>
      </w:r>
      <w:r>
        <w:rPr>
          <w:lang w:eastAsia="zh-CN"/>
        </w:rPr>
        <w:t xml:space="preserve"> may be different from those used during </w:t>
      </w:r>
      <w:r>
        <w:rPr>
          <w:lang w:eastAsia="zh-CN"/>
        </w:rPr>
        <w:t xml:space="preserve">NM </w:t>
      </w:r>
      <w:r>
        <w:rPr>
          <w:lang w:eastAsia="zh-CN"/>
        </w:rPr>
        <w:t>normal operation of the actual network</w:t>
      </w:r>
      <w:r>
        <w:rPr>
          <w:lang w:eastAsia="zh-CN"/>
        </w:rPr>
        <w:t>.</w:t>
      </w:r>
    </w:p>
    <w:p>
      <w:pPr>
        <w:pStyle w:val="Normal"/>
        <w:rPr>
          <w:lang w:eastAsia="zh-CN"/>
        </w:rPr>
      </w:pPr>
      <w:r>
        <w:rPr>
          <w:lang w:eastAsia="zh-CN"/>
        </w:rPr>
        <w:t>The relation between different kinds of data is:</w:t>
      </w:r>
    </w:p>
    <w:p>
      <w:pPr>
        <w:pStyle w:val="B1"/>
        <w:rPr/>
      </w:pPr>
      <w:r>
        <w:rPr>
          <w:lang w:eastAsia="zh-CN"/>
        </w:rPr>
        <w:t>1)</w:t>
        <w:tab/>
      </w:r>
      <w:r>
        <w:rPr>
          <w:lang w:eastAsia="zh-CN"/>
        </w:rPr>
        <w:t xml:space="preserve">The Planned Data are stored in RPT. </w:t>
      </w:r>
      <w:r>
        <w:rPr/>
        <w:t>NM</w:t>
      </w:r>
      <w:r>
        <w:rPr>
          <w:lang w:eastAsia="zh-CN"/>
        </w:rPr>
        <w:t xml:space="preserve"> or other NM layer applications</w:t>
      </w:r>
      <w:r>
        <w:rPr/>
        <w:t xml:space="preserve"> </w:t>
      </w:r>
      <w:r>
        <w:rPr>
          <w:lang w:eastAsia="zh-CN"/>
        </w:rPr>
        <w:t xml:space="preserve">can </w:t>
      </w:r>
      <w:r>
        <w:rPr/>
        <w:t xml:space="preserve">retrieve </w:t>
      </w:r>
      <w:r>
        <w:rPr>
          <w:lang w:eastAsia="zh-CN"/>
        </w:rPr>
        <w:t>P</w:t>
      </w:r>
      <w:r>
        <w:rPr/>
        <w:t xml:space="preserve">lanned </w:t>
      </w:r>
      <w:r>
        <w:rPr>
          <w:lang w:eastAsia="zh-CN"/>
        </w:rPr>
        <w:t>D</w:t>
      </w:r>
      <w:r>
        <w:rPr/>
        <w:t>ata from RPT</w:t>
      </w:r>
      <w:r>
        <w:rPr>
          <w:lang w:eastAsia="zh-CN"/>
        </w:rPr>
        <w:t xml:space="preserve">. Some of the Planned Data retrieved </w:t>
      </w:r>
      <w:r>
        <w:rPr>
          <w:lang w:eastAsia="zh-CN"/>
        </w:rPr>
        <w:t>from RPT</w:t>
      </w:r>
      <w:r>
        <w:rPr>
          <w:lang w:eastAsia="zh-CN"/>
        </w:rPr>
        <w:t xml:space="preserve"> can be used directly as configuration data or ARCF data (e.g. antenna data like </w:t>
      </w:r>
      <w:r>
        <w:rPr>
          <w:lang w:eastAsia="zh-CN"/>
        </w:rPr>
        <w:t>antennaAzimuth</w:t>
      </w:r>
      <w:r>
        <w:rPr>
          <w:lang w:eastAsia="zh-CN"/>
        </w:rPr>
        <w:t xml:space="preserve"> and </w:t>
      </w:r>
      <w:r>
        <w:rPr>
          <w:lang w:eastAsia="zh-CN"/>
        </w:rPr>
        <w:t>antennaTilt</w:t>
      </w:r>
      <w:r>
        <w:rPr>
          <w:lang w:eastAsia="zh-CN"/>
        </w:rPr>
        <w:t>).</w:t>
      </w:r>
    </w:p>
    <w:p>
      <w:pPr>
        <w:pStyle w:val="B1"/>
        <w:rPr>
          <w:lang w:eastAsia="zh-CN"/>
        </w:rPr>
      </w:pPr>
      <w:r>
        <w:rPr>
          <w:lang w:eastAsia="zh-CN"/>
        </w:rPr>
        <w:t>2)</w:t>
        <w:tab/>
      </w:r>
      <w:r>
        <w:rPr>
          <w:lang w:eastAsia="zh-CN"/>
        </w:rPr>
        <w:t>Some of the ARCF data are used as configuration data directly and other ARCF data are used to generate more other configuration data, see TS 32.501 [</w:t>
      </w:r>
      <w:r>
        <w:rPr>
          <w:lang w:eastAsia="zh-CN"/>
        </w:rPr>
        <w:t>3</w:t>
      </w:r>
      <w:r>
        <w:rPr>
          <w:lang w:eastAsia="zh-CN"/>
        </w:rPr>
        <w:t>].</w:t>
      </w:r>
      <w:r>
        <w:br w:type="page"/>
      </w:r>
    </w:p>
    <w:p>
      <w:pPr>
        <w:pStyle w:val="Heading8"/>
        <w:ind w:left="0" w:hanging="0"/>
        <w:rPr/>
      </w:pPr>
      <w:bookmarkStart w:id="35" w:name="__RefHeading___Toc404772138"/>
      <w:bookmarkStart w:id="36" w:name="historyclause"/>
      <w:bookmarkEnd w:id="35"/>
      <w:bookmarkEnd w:id="36"/>
      <w:r>
        <w:rPr/>
        <w:t>Annex B (informative):</w:t>
        <w:br/>
        <w:t>Change history</w:t>
      </w:r>
    </w:p>
    <w:tbl>
      <w:tblPr>
        <w:tblW w:w="5000" w:type="pct"/>
        <w:jc w:val="center"/>
        <w:tblInd w:w="0" w:type="dxa"/>
        <w:tblLayout w:type="fixed"/>
        <w:tblCellMar>
          <w:top w:w="0" w:type="dxa"/>
          <w:left w:w="28" w:type="dxa"/>
          <w:bottom w:w="0" w:type="dxa"/>
          <w:right w:w="40" w:type="dxa"/>
        </w:tblCellMar>
      </w:tblPr>
      <w:tblGrid>
        <w:gridCol w:w="825"/>
        <w:gridCol w:w="825"/>
        <w:gridCol w:w="929"/>
        <w:gridCol w:w="440"/>
        <w:gridCol w:w="442"/>
        <w:gridCol w:w="5015"/>
        <w:gridCol w:w="584"/>
        <w:gridCol w:w="580"/>
      </w:tblGrid>
      <w:tr>
        <w:trPr>
          <w:cantSplit w:val="true"/>
        </w:trPr>
        <w:tc>
          <w:tcPr>
            <w:tcW w:w="9640" w:type="dxa"/>
            <w:gridSpan w:val="8"/>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lang w:eastAsia="en-US"/>
              </w:rPr>
              <w:t>Change history</w:t>
            </w:r>
          </w:p>
        </w:tc>
      </w:tr>
      <w:tr>
        <w:trPr/>
        <w:tc>
          <w:tcPr>
            <w:tcW w:w="8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Date</w:t>
            </w:r>
          </w:p>
        </w:tc>
        <w:tc>
          <w:tcPr>
            <w:tcW w:w="8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TSG #</w:t>
            </w:r>
          </w:p>
        </w:tc>
        <w:tc>
          <w:tcPr>
            <w:tcW w:w="92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TSG Doc.</w:t>
            </w:r>
          </w:p>
        </w:tc>
        <w:tc>
          <w:tcPr>
            <w:tcW w:w="44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CR</w:t>
            </w:r>
          </w:p>
        </w:tc>
        <w:tc>
          <w:tcPr>
            <w:tcW w:w="44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Rev</w:t>
            </w:r>
          </w:p>
        </w:tc>
        <w:tc>
          <w:tcPr>
            <w:tcW w:w="501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Subject/Comment</w:t>
            </w:r>
          </w:p>
        </w:tc>
        <w:tc>
          <w:tcPr>
            <w:tcW w:w="58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Old</w:t>
            </w:r>
          </w:p>
        </w:tc>
        <w:tc>
          <w:tcPr>
            <w:tcW w:w="58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New</w:t>
            </w:r>
          </w:p>
        </w:tc>
      </w:tr>
      <w:tr>
        <w:trPr/>
        <w:tc>
          <w:tcPr>
            <w:tcW w:w="825"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2014-12</w:t>
            </w:r>
          </w:p>
        </w:tc>
        <w:tc>
          <w:tcPr>
            <w:tcW w:w="8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SA#66</w:t>
            </w:r>
          </w:p>
        </w:tc>
        <w:tc>
          <w:tcPr>
            <w:tcW w:w="92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SP-140792</w:t>
            </w:r>
          </w:p>
        </w:tc>
        <w:tc>
          <w:tcPr>
            <w:tcW w:w="4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44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501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Presented for approval</w:t>
            </w:r>
          </w:p>
        </w:tc>
        <w:tc>
          <w:tcPr>
            <w:tcW w:w="58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1.2.0</w:t>
            </w:r>
          </w:p>
        </w:tc>
        <w:tc>
          <w:tcPr>
            <w:tcW w:w="58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2.0.0</w:t>
            </w:r>
          </w:p>
        </w:tc>
      </w:tr>
      <w:tr>
        <w:trPr/>
        <w:tc>
          <w:tcPr>
            <w:tcW w:w="825"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8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92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4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44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501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Version after approval</w:t>
            </w:r>
          </w:p>
        </w:tc>
        <w:tc>
          <w:tcPr>
            <w:tcW w:w="58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2.0.0</w:t>
            </w:r>
          </w:p>
        </w:tc>
        <w:tc>
          <w:tcPr>
            <w:tcW w:w="58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12.0.0</w:t>
            </w:r>
          </w:p>
        </w:tc>
      </w:tr>
      <w:tr>
        <w:trPr/>
        <w:tc>
          <w:tcPr>
            <w:tcW w:w="8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2016-01</w:t>
            </w:r>
          </w:p>
        </w:tc>
        <w:tc>
          <w:tcPr>
            <w:tcW w:w="8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SA#70</w:t>
            </w:r>
          </w:p>
        </w:tc>
        <w:tc>
          <w:tcPr>
            <w:tcW w:w="92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44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44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501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Upgrade to Rel-13(MCC)</w:t>
            </w:r>
          </w:p>
        </w:tc>
        <w:tc>
          <w:tcPr>
            <w:tcW w:w="58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12.0.0</w:t>
            </w:r>
          </w:p>
        </w:tc>
        <w:tc>
          <w:tcPr>
            <w:tcW w:w="58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13.0.0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lang w:eastAsia="en-US"/>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lang w:eastAsia="en-US"/>
              </w:rPr>
            </w:pPr>
            <w:r>
              <w:rPr>
                <w:sz w:val="16"/>
                <w:szCs w:val="16"/>
                <w:lang w:eastAsia="en-US"/>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Promotion to Release 14 without technical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lang w:eastAsia="en-US"/>
              </w:rPr>
            </w:pPr>
            <w:r>
              <w:rPr>
                <w:b/>
                <w:sz w:val="16"/>
                <w:szCs w:val="16"/>
                <w:lang w:eastAsia="en-US"/>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2020-07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Update to Rel-16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lang w:eastAsia="en-US"/>
              </w:rPr>
            </w:pPr>
            <w:r>
              <w:rPr>
                <w:b/>
                <w:sz w:val="16"/>
                <w:szCs w:val="16"/>
                <w:lang w:eastAsia="en-US"/>
              </w:rPr>
              <w:t>16.0.0</w:t>
            </w:r>
          </w:p>
        </w:tc>
      </w:tr>
    </w:tbl>
    <w:p>
      <w:pPr>
        <w:pStyle w:val="Normal"/>
        <w:widowControl/>
        <w:overflowPunct w:val="false"/>
        <w:autoSpaceDE w:val="false"/>
        <w:bidi w:val="0"/>
        <w:spacing w:before="0" w:after="180"/>
        <w:textAlignment w:val="baseline"/>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1">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28.667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28.667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0">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10</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9">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style>
  <w:style w:type="character" w:styleId="WW8Num13z0">
    <w:name w:val="WW8Num13z0"/>
    <w:qFormat/>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style>
  <w:style w:type="character" w:styleId="WW8Num15z0">
    <w:name w:val="WW8Num15z0"/>
    <w:qFormat/>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style>
  <w:style w:type="character" w:styleId="WW8Num19z0">
    <w:name w:val="WW8Num19z0"/>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Times New Roman" w:hAnsi="Times New Roman" w:cs="Times New Roman"/>
      <w:sz w:val="20"/>
    </w:rPr>
  </w:style>
  <w:style w:type="character" w:styleId="WW8Num20z1">
    <w:name w:val="WW8Num20z1"/>
    <w:qFormat/>
    <w:rPr>
      <w:rFonts w:ascii="Courier New" w:hAnsi="Courier New" w:cs="Courier New"/>
      <w:sz w:val="20"/>
    </w:rPr>
  </w:style>
  <w:style w:type="character" w:styleId="WW8Num20z2">
    <w:name w:val="WW8Num20z2"/>
    <w:qFormat/>
    <w:rPr>
      <w:rFonts w:ascii="Wingdings" w:hAnsi="Wingdings" w:cs="Wingdings"/>
      <w:sz w:val="20"/>
    </w:rPr>
  </w:style>
  <w:style w:type="character" w:styleId="WW8Num21z0">
    <w:name w:val="WW8Num21z0"/>
    <w:qFormat/>
    <w:rPr/>
  </w:style>
  <w:style w:type="character" w:styleId="WW8Num22z0">
    <w:name w:val="WW8Num22z0"/>
    <w:qFormat/>
    <w:rPr/>
  </w:style>
  <w:style w:type="character" w:styleId="WW8Num23z0">
    <w:name w:val="WW8Num23z0"/>
    <w:qFormat/>
    <w:rPr/>
  </w:style>
  <w:style w:type="character" w:styleId="WW8Num24z0">
    <w:name w:val="WW8Num24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Heading1Char">
    <w:name w:val="Heading 1 Char"/>
    <w:qFormat/>
    <w:rPr>
      <w:rFonts w:ascii="Arial" w:hAnsi="Arial" w:cs="Arial"/>
      <w:sz w:val="36"/>
      <w:lang w:val="en-GB" w:bidi="ar-SA"/>
    </w:rPr>
  </w:style>
  <w:style w:type="character" w:styleId="Heading2Char">
    <w:name w:val="Heading 2 Char"/>
    <w:qFormat/>
    <w:rPr>
      <w:rFonts w:ascii="Arial" w:hAnsi="Arial" w:cs="Arial"/>
      <w:sz w:val="32"/>
      <w:lang w:val="en-GB" w:bidi="ar-SA"/>
    </w:rPr>
  </w:style>
  <w:style w:type="character" w:styleId="Heading3Char">
    <w:name w:val="Heading 3 Char"/>
    <w:qFormat/>
    <w:rPr>
      <w:rFonts w:ascii="Arial" w:hAnsi="Arial" w:cs="Arial"/>
      <w:sz w:val="28"/>
      <w:lang w:val="en-GB" w:bidi="ar-SA"/>
    </w:rPr>
  </w:style>
  <w:style w:type="character" w:styleId="ZGSM">
    <w:name w:val="ZGSM"/>
    <w:qFormat/>
    <w:rPr/>
  </w:style>
  <w:style w:type="character" w:styleId="FootnoteCharacters">
    <w:name w:val="Footnote Characters"/>
    <w:qFormat/>
    <w:rPr>
      <w:b/>
      <w:sz w:val="16"/>
      <w:vertAlign w:val="superscript"/>
    </w:rPr>
  </w:style>
  <w:style w:type="character" w:styleId="CommentTextChar">
    <w:name w:val="Comment Text Char"/>
    <w:qFormat/>
    <w:rPr>
      <w:lang w:val="en-GB"/>
    </w:rPr>
  </w:style>
  <w:style w:type="character" w:styleId="CommentSubjectChar">
    <w:name w:val="Comment Subject Char"/>
    <w:basedOn w:val="CommentTextChar"/>
    <w:qForma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TALChar">
    <w:name w:val="TAL Char"/>
    <w:qFormat/>
    <w:rPr>
      <w:rFonts w:ascii="Arial" w:hAnsi="Arial" w:cs="Arial"/>
      <w:sz w:val="18"/>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BalloonText">
    <w:name w:val="Balloon Text"/>
    <w:basedOn w:val="Normal"/>
    <w:qFormat/>
    <w:pPr/>
    <w:rPr>
      <w:rFonts w:ascii="Tahoma" w:hAnsi="Tahoma" w:cs="Tahoma"/>
      <w:sz w:val="16"/>
      <w:szCs w:val="16"/>
    </w:rPr>
  </w:style>
  <w:style w:type="paragraph" w:styleId="FL">
    <w:name w:val="FL"/>
    <w:basedOn w:val="Normal"/>
    <w:qFormat/>
    <w:pPr>
      <w:keepNext w:val="true"/>
      <w:keepLines/>
      <w:spacing w:before="60" w:after="180"/>
      <w:jc w:val="center"/>
    </w:pPr>
    <w:rPr>
      <w:rFonts w:ascii="Arial" w:hAnsi="Arial" w:cs="Arial"/>
      <w:b/>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2020-07-09T15:45:00Z</dcterms:created>
  <dc:creator>MCC Support</dc:creator>
  <dc:description/>
  <cp:keywords>GSM UMTS LTE management radio planning</cp:keywords>
  <dc:language>en-US</dc:language>
  <cp:lastModifiedBy>23.401_CR3602R2_(Rel-16)_5GS_Ph1, LTE_feMob-Core, </cp:lastModifiedBy>
  <dcterms:modified xsi:type="dcterms:W3CDTF">2020-07-09T15:45:00Z</dcterms:modified>
  <cp:revision>2</cp:revision>
  <dc:subject>Telecommunication Management; Radio Planning Tool Access (RPTA) Integration Reference Point (IRP); Requirements (Release 13)</dc:subject>
  <dc:title>3GPP TS 28.667</dc:title>
</cp:coreProperties>
</file>