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28.668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28.668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Radio Planning Tool Access (RPTA)</w:t>
                            </w:r>
                          </w:p>
                          <w:p>
                            <w:pPr>
                              <w:pStyle w:val="ZT"/>
                              <w:rPr/>
                            </w:pPr>
                            <w:r>
                              <w:rPr/>
                              <w:t>Integration Reference Point (IRP);</w:t>
                            </w:r>
                          </w:p>
                          <w:p>
                            <w:pPr>
                              <w:pStyle w:val="ZT"/>
                              <w:rPr/>
                            </w:pPr>
                            <w:r>
                              <w:rPr/>
                              <w:t>Information Service (IS)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Radio Planning Tool Access (RPTA)</w:t>
                      </w:r>
                    </w:p>
                    <w:p>
                      <w:pPr>
                        <w:pStyle w:val="ZT"/>
                        <w:rPr/>
                      </w:pPr>
                      <w:r>
                        <w:rPr/>
                        <w:t>Integration Reference Point (IRP);</w:t>
                      </w:r>
                    </w:p>
                    <w:p>
                      <w:pPr>
                        <w:pStyle w:val="ZT"/>
                        <w:rPr/>
                      </w:pPr>
                      <w:r>
                        <w:rPr/>
                        <w:t>Information Service (IS)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LTE, management, radio planning</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LTE, management, radio planning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 MERGEFORMAT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04785135">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404785136">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04785137">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04785138">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04785139">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04785140">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04785141">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System overview</w:t>
            <w:tab/>
          </w:r>
          <w:hyperlink w:anchor="__RefHeading___Toc404785142">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System Context</w:t>
            <w:tab/>
          </w:r>
          <w:hyperlink w:anchor="__RefHeading___Toc404785143">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Compliance rules</w:t>
            <w:tab/>
          </w:r>
          <w:hyperlink w:anchor="__RefHeading___Toc404785144">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Information Object Classes</w:t>
            <w:tab/>
          </w:r>
          <w:hyperlink w:anchor="__RefHeading___Toc404785145">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Imported information entities and local labels</w:t>
            <w:tab/>
          </w:r>
          <w:hyperlink w:anchor="__RefHeading___Toc404785146">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Class diagram</w:t>
            <w:tab/>
          </w:r>
          <w:hyperlink w:anchor="__RefHeading___Toc404785147">
            <w:r>
              <w:rPr>
                <w:rStyle w:val="IndexLink"/>
              </w:rPr>
              <w:t>8</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Attributes and relationships</w:t>
            <w:tab/>
          </w:r>
          <w:hyperlink w:anchor="__RefHeading___Toc404785148">
            <w:r>
              <w:rPr>
                <w:rStyle w:val="IndexLink"/>
              </w:rPr>
              <w:t>8</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Inheritance</w:t>
            <w:tab/>
          </w:r>
          <w:hyperlink w:anchor="__RefHeading___Toc404785149">
            <w:r>
              <w:rPr>
                <w:rStyle w:val="IndexLink"/>
              </w:rPr>
              <w:t>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Information object class definitions</w:t>
            <w:tab/>
          </w:r>
          <w:hyperlink w:anchor="__RefHeading___Toc404785150">
            <w:r>
              <w:rPr>
                <w:rStyle w:val="IndexLink"/>
              </w:rPr>
              <w:t>9</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rFonts w:cs="Courier New" w:ascii="Courier New" w:hAnsi="Courier New"/>
            </w:rPr>
            <w:t>Antenna</w:t>
          </w:r>
          <w:r>
            <w:rPr/>
            <w:tab/>
          </w:r>
          <w:hyperlink w:anchor="__RefHeading___Toc404785151">
            <w:r>
              <w:rPr>
                <w:rStyle w:val="IndexLink"/>
              </w:rPr>
              <w:t>9</w:t>
            </w:r>
          </w:hyperlink>
        </w:p>
        <w:p>
          <w:pPr>
            <w:pStyle w:val="Contents4"/>
            <w:rPr>
              <w:rFonts w:ascii="Calibri" w:hAnsi="Calibri" w:cs="Calibri"/>
              <w:sz w:val="22"/>
              <w:szCs w:val="22"/>
              <w:lang w:val="en-US" w:eastAsia="en-US"/>
            </w:rPr>
          </w:pPr>
          <w:r>
            <w:rPr/>
            <w:t>5.3.1.1</w:t>
          </w:r>
          <w:r>
            <w:rPr>
              <w:rFonts w:cs="Calibri" w:ascii="Calibri" w:hAnsi="Calibri"/>
              <w:sz w:val="22"/>
              <w:szCs w:val="22"/>
              <w:lang w:val="en-US" w:eastAsia="en-US"/>
            </w:rPr>
            <w:tab/>
          </w:r>
          <w:r>
            <w:rPr/>
            <w:t>Definition</w:t>
            <w:tab/>
          </w:r>
          <w:hyperlink w:anchor="__RefHeading___Toc404785152">
            <w:r>
              <w:rPr>
                <w:rStyle w:val="IndexLink"/>
              </w:rPr>
              <w:t>9</w:t>
            </w:r>
          </w:hyperlink>
        </w:p>
        <w:p>
          <w:pPr>
            <w:pStyle w:val="Contents4"/>
            <w:rPr>
              <w:rFonts w:ascii="Calibri" w:hAnsi="Calibri" w:cs="Calibri"/>
              <w:sz w:val="22"/>
              <w:szCs w:val="22"/>
              <w:lang w:val="en-US" w:eastAsia="en-US"/>
            </w:rPr>
          </w:pPr>
          <w:r>
            <w:rPr/>
            <w:t>5.3.1.2</w:t>
          </w:r>
          <w:r>
            <w:rPr>
              <w:rFonts w:cs="Calibri" w:ascii="Calibri" w:hAnsi="Calibri"/>
              <w:sz w:val="22"/>
              <w:szCs w:val="22"/>
              <w:lang w:val="en-US" w:eastAsia="en-US"/>
            </w:rPr>
            <w:tab/>
          </w:r>
          <w:r>
            <w:rPr/>
            <w:t>Attributes</w:t>
            <w:tab/>
          </w:r>
          <w:hyperlink w:anchor="__RefHeading___Toc404785153">
            <w:r>
              <w:rPr>
                <w:rStyle w:val="IndexLink"/>
              </w:rPr>
              <w:t>9</w:t>
            </w:r>
          </w:hyperlink>
        </w:p>
        <w:p>
          <w:pPr>
            <w:pStyle w:val="Contents4"/>
            <w:rPr>
              <w:rFonts w:ascii="Calibri" w:hAnsi="Calibri" w:cs="Calibri"/>
              <w:sz w:val="22"/>
              <w:szCs w:val="22"/>
              <w:lang w:val="en-US" w:eastAsia="en-US"/>
            </w:rPr>
          </w:pPr>
          <w:r>
            <w:rPr/>
            <w:t>5.3.1.3</w:t>
          </w:r>
          <w:r>
            <w:rPr>
              <w:rFonts w:cs="Calibri" w:ascii="Calibri" w:hAnsi="Calibri"/>
              <w:sz w:val="22"/>
              <w:szCs w:val="22"/>
              <w:lang w:val="en-US" w:eastAsia="en-US"/>
            </w:rPr>
            <w:tab/>
          </w:r>
          <w:r>
            <w:rPr/>
            <w:t>Attribute constraints</w:t>
            <w:tab/>
          </w:r>
          <w:hyperlink w:anchor="__RefHeading___Toc404785154">
            <w:r>
              <w:rPr>
                <w:rStyle w:val="IndexLink"/>
              </w:rPr>
              <w:t>9</w:t>
            </w:r>
          </w:hyperlink>
        </w:p>
        <w:p>
          <w:pPr>
            <w:pStyle w:val="Contents4"/>
            <w:rPr>
              <w:rFonts w:ascii="Calibri" w:hAnsi="Calibri" w:cs="Calibri"/>
              <w:sz w:val="22"/>
              <w:szCs w:val="22"/>
              <w:lang w:val="en-US" w:eastAsia="en-US"/>
            </w:rPr>
          </w:pPr>
          <w:r>
            <w:rPr/>
            <w:t>5.3.1.4</w:t>
          </w:r>
          <w:r>
            <w:rPr>
              <w:rFonts w:cs="Calibri" w:ascii="Calibri" w:hAnsi="Calibri"/>
              <w:sz w:val="22"/>
              <w:szCs w:val="22"/>
              <w:lang w:val="en-US" w:eastAsia="en-US"/>
            </w:rPr>
            <w:tab/>
          </w:r>
          <w:r>
            <w:rPr/>
            <w:t>Notifications</w:t>
            <w:tab/>
          </w:r>
          <w:hyperlink w:anchor="__RefHeading___Toc404785155">
            <w:r>
              <w:rPr>
                <w:rStyle w:val="IndexLink"/>
              </w:rPr>
              <w:t>9</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rFonts w:cs="Courier New" w:ascii="Courier New" w:hAnsi="Courier New"/>
            </w:rPr>
            <w:t>Cell</w:t>
          </w:r>
          <w:r>
            <w:rPr/>
            <w:tab/>
          </w:r>
          <w:hyperlink w:anchor="__RefHeading___Toc404785156">
            <w:r>
              <w:rPr>
                <w:rStyle w:val="IndexLink"/>
              </w:rPr>
              <w:t>9</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Definition</w:t>
            <w:tab/>
          </w:r>
          <w:hyperlink w:anchor="__RefHeading___Toc404785157">
            <w:r>
              <w:rPr>
                <w:rStyle w:val="IndexLink"/>
              </w:rPr>
              <w:t>9</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Attributes</w:t>
            <w:tab/>
          </w:r>
          <w:hyperlink w:anchor="__RefHeading___Toc404785158">
            <w:r>
              <w:rPr>
                <w:rStyle w:val="IndexLink"/>
              </w:rPr>
              <w:t>9</w:t>
            </w:r>
          </w:hyperlink>
        </w:p>
        <w:p>
          <w:pPr>
            <w:pStyle w:val="Contents4"/>
            <w:rPr>
              <w:rFonts w:ascii="Calibri" w:hAnsi="Calibri" w:cs="Calibri"/>
              <w:sz w:val="22"/>
              <w:szCs w:val="22"/>
              <w:lang w:val="en-US" w:eastAsia="en-US"/>
            </w:rPr>
          </w:pPr>
          <w:r>
            <w:rPr/>
            <w:t>5.3.2.3</w:t>
          </w:r>
          <w:r>
            <w:rPr>
              <w:rFonts w:cs="Calibri" w:ascii="Calibri" w:hAnsi="Calibri"/>
              <w:sz w:val="22"/>
              <w:szCs w:val="22"/>
              <w:lang w:val="en-US" w:eastAsia="en-US"/>
            </w:rPr>
            <w:tab/>
          </w:r>
          <w:r>
            <w:rPr/>
            <w:t>Attribute constraints</w:t>
            <w:tab/>
          </w:r>
          <w:hyperlink w:anchor="__RefHeading___Toc404785159">
            <w:r>
              <w:rPr>
                <w:rStyle w:val="IndexLink"/>
              </w:rPr>
              <w:t>9</w:t>
            </w:r>
          </w:hyperlink>
        </w:p>
        <w:p>
          <w:pPr>
            <w:pStyle w:val="Contents4"/>
            <w:rPr>
              <w:rFonts w:ascii="Calibri" w:hAnsi="Calibri" w:cs="Calibri"/>
              <w:sz w:val="22"/>
              <w:szCs w:val="22"/>
              <w:lang w:val="en-US" w:eastAsia="en-US"/>
            </w:rPr>
          </w:pPr>
          <w:r>
            <w:rPr/>
            <w:t>5.3.2.4</w:t>
          </w:r>
          <w:r>
            <w:rPr>
              <w:rFonts w:cs="Calibri" w:ascii="Calibri" w:hAnsi="Calibri"/>
              <w:sz w:val="22"/>
              <w:szCs w:val="22"/>
              <w:lang w:val="en-US" w:eastAsia="en-US"/>
            </w:rPr>
            <w:tab/>
          </w:r>
          <w:r>
            <w:rPr/>
            <w:t>Notifications</w:t>
            <w:tab/>
          </w:r>
          <w:hyperlink w:anchor="__RefHeading___Toc404785160">
            <w:r>
              <w:rPr>
                <w:rStyle w:val="IndexLink"/>
              </w:rPr>
              <w:t>10</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rFonts w:cs="Courier New" w:ascii="Courier New" w:hAnsi="Courier New"/>
            </w:rPr>
            <w:t>GSMCell</w:t>
          </w:r>
          <w:r>
            <w:rPr/>
            <w:tab/>
          </w:r>
          <w:hyperlink w:anchor="__RefHeading___Toc404785161">
            <w:r>
              <w:rPr>
                <w:rStyle w:val="IndexLink"/>
              </w:rPr>
              <w:t>10</w:t>
            </w:r>
          </w:hyperlink>
        </w:p>
        <w:p>
          <w:pPr>
            <w:pStyle w:val="Contents4"/>
            <w:rPr>
              <w:rFonts w:ascii="Calibri" w:hAnsi="Calibri" w:cs="Calibri"/>
              <w:sz w:val="22"/>
              <w:szCs w:val="22"/>
              <w:lang w:val="en-US" w:eastAsia="en-US"/>
            </w:rPr>
          </w:pPr>
          <w:r>
            <w:rPr/>
            <w:t>5.3.3.1</w:t>
          </w:r>
          <w:r>
            <w:rPr>
              <w:rFonts w:cs="Calibri" w:ascii="Calibri" w:hAnsi="Calibri"/>
              <w:sz w:val="22"/>
              <w:szCs w:val="22"/>
              <w:lang w:val="en-US" w:eastAsia="en-US"/>
            </w:rPr>
            <w:tab/>
          </w:r>
          <w:r>
            <w:rPr/>
            <w:t>Definition</w:t>
            <w:tab/>
          </w:r>
          <w:hyperlink w:anchor="__RefHeading___Toc404785162">
            <w:r>
              <w:rPr>
                <w:rStyle w:val="IndexLink"/>
              </w:rPr>
              <w:t>10</w:t>
            </w:r>
          </w:hyperlink>
        </w:p>
        <w:p>
          <w:pPr>
            <w:pStyle w:val="Contents4"/>
            <w:rPr>
              <w:rFonts w:ascii="Calibri" w:hAnsi="Calibri" w:cs="Calibri"/>
              <w:sz w:val="22"/>
              <w:szCs w:val="22"/>
              <w:lang w:val="en-US" w:eastAsia="en-US"/>
            </w:rPr>
          </w:pPr>
          <w:r>
            <w:rPr/>
            <w:t>5.3.3.2</w:t>
          </w:r>
          <w:r>
            <w:rPr>
              <w:rFonts w:cs="Calibri" w:ascii="Calibri" w:hAnsi="Calibri"/>
              <w:sz w:val="22"/>
              <w:szCs w:val="22"/>
              <w:lang w:val="en-US" w:eastAsia="en-US"/>
            </w:rPr>
            <w:tab/>
          </w:r>
          <w:r>
            <w:rPr/>
            <w:t>Attributes</w:t>
            <w:tab/>
          </w:r>
          <w:hyperlink w:anchor="__RefHeading___Toc404785163">
            <w:r>
              <w:rPr>
                <w:rStyle w:val="IndexLink"/>
              </w:rPr>
              <w:t>10</w:t>
            </w:r>
          </w:hyperlink>
        </w:p>
        <w:p>
          <w:pPr>
            <w:pStyle w:val="Contents4"/>
            <w:rPr>
              <w:rFonts w:ascii="Calibri" w:hAnsi="Calibri" w:cs="Calibri"/>
              <w:sz w:val="22"/>
              <w:szCs w:val="22"/>
              <w:lang w:val="en-US" w:eastAsia="en-US"/>
            </w:rPr>
          </w:pPr>
          <w:r>
            <w:rPr/>
            <w:t>5.3.3.3</w:t>
          </w:r>
          <w:r>
            <w:rPr>
              <w:rFonts w:cs="Calibri" w:ascii="Calibri" w:hAnsi="Calibri"/>
              <w:sz w:val="22"/>
              <w:szCs w:val="22"/>
              <w:lang w:val="en-US" w:eastAsia="en-US"/>
            </w:rPr>
            <w:tab/>
          </w:r>
          <w:r>
            <w:rPr/>
            <w:t>Attribute constraints</w:t>
            <w:tab/>
          </w:r>
          <w:hyperlink w:anchor="__RefHeading___Toc404785164">
            <w:r>
              <w:rPr>
                <w:rStyle w:val="IndexLink"/>
              </w:rPr>
              <w:t>10</w:t>
            </w:r>
          </w:hyperlink>
        </w:p>
        <w:p>
          <w:pPr>
            <w:pStyle w:val="Contents4"/>
            <w:rPr>
              <w:rFonts w:ascii="Calibri" w:hAnsi="Calibri" w:cs="Calibri"/>
              <w:sz w:val="22"/>
              <w:szCs w:val="22"/>
              <w:lang w:val="en-US" w:eastAsia="en-US"/>
            </w:rPr>
          </w:pPr>
          <w:r>
            <w:rPr/>
            <w:t>5.3.3.4</w:t>
          </w:r>
          <w:r>
            <w:rPr>
              <w:rFonts w:cs="Calibri" w:ascii="Calibri" w:hAnsi="Calibri"/>
              <w:sz w:val="22"/>
              <w:szCs w:val="22"/>
              <w:lang w:val="en-US" w:eastAsia="en-US"/>
            </w:rPr>
            <w:tab/>
          </w:r>
          <w:r>
            <w:rPr/>
            <w:t>Notifications</w:t>
            <w:tab/>
          </w:r>
          <w:hyperlink w:anchor="__RefHeading___Toc404785165">
            <w:r>
              <w:rPr>
                <w:rStyle w:val="IndexLink"/>
              </w:rPr>
              <w:t>10</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rFonts w:cs="Courier New" w:ascii="Courier New" w:hAnsi="Courier New"/>
            </w:rPr>
            <w:t>EUTRANCell</w:t>
          </w:r>
          <w:r>
            <w:rPr/>
            <w:tab/>
          </w:r>
          <w:hyperlink w:anchor="__RefHeading___Toc404785166">
            <w:r>
              <w:rPr>
                <w:rStyle w:val="IndexLink"/>
              </w:rPr>
              <w:t>10</w:t>
            </w:r>
          </w:hyperlink>
        </w:p>
        <w:p>
          <w:pPr>
            <w:pStyle w:val="Contents4"/>
            <w:rPr>
              <w:rFonts w:ascii="Calibri" w:hAnsi="Calibri" w:cs="Calibri"/>
              <w:sz w:val="22"/>
              <w:szCs w:val="22"/>
              <w:lang w:val="en-US" w:eastAsia="en-US"/>
            </w:rPr>
          </w:pPr>
          <w:r>
            <w:rPr/>
            <w:t>5.3.4.1</w:t>
          </w:r>
          <w:r>
            <w:rPr>
              <w:rFonts w:cs="Calibri" w:ascii="Calibri" w:hAnsi="Calibri"/>
              <w:sz w:val="22"/>
              <w:szCs w:val="22"/>
              <w:lang w:val="en-US" w:eastAsia="en-US"/>
            </w:rPr>
            <w:tab/>
          </w:r>
          <w:r>
            <w:rPr/>
            <w:t>Definition</w:t>
            <w:tab/>
          </w:r>
          <w:hyperlink w:anchor="__RefHeading___Toc404785167">
            <w:r>
              <w:rPr>
                <w:rStyle w:val="IndexLink"/>
              </w:rPr>
              <w:t>10</w:t>
            </w:r>
          </w:hyperlink>
        </w:p>
        <w:p>
          <w:pPr>
            <w:pStyle w:val="Contents4"/>
            <w:rPr>
              <w:rFonts w:ascii="Calibri" w:hAnsi="Calibri" w:cs="Calibri"/>
              <w:sz w:val="22"/>
              <w:szCs w:val="22"/>
              <w:lang w:val="en-US" w:eastAsia="en-US"/>
            </w:rPr>
          </w:pPr>
          <w:r>
            <w:rPr/>
            <w:t>5.3.4.2</w:t>
          </w:r>
          <w:r>
            <w:rPr>
              <w:rFonts w:cs="Calibri" w:ascii="Calibri" w:hAnsi="Calibri"/>
              <w:sz w:val="22"/>
              <w:szCs w:val="22"/>
              <w:lang w:val="en-US" w:eastAsia="en-US"/>
            </w:rPr>
            <w:tab/>
          </w:r>
          <w:r>
            <w:rPr/>
            <w:t>Attributes</w:t>
            <w:tab/>
          </w:r>
          <w:hyperlink w:anchor="__RefHeading___Toc404785168">
            <w:r>
              <w:rPr>
                <w:rStyle w:val="IndexLink"/>
              </w:rPr>
              <w:t>10</w:t>
            </w:r>
          </w:hyperlink>
        </w:p>
        <w:p>
          <w:pPr>
            <w:pStyle w:val="Contents4"/>
            <w:rPr>
              <w:rFonts w:ascii="Calibri" w:hAnsi="Calibri" w:cs="Calibri"/>
              <w:sz w:val="22"/>
              <w:szCs w:val="22"/>
              <w:lang w:val="en-US" w:eastAsia="en-US"/>
            </w:rPr>
          </w:pPr>
          <w:r>
            <w:rPr/>
            <w:t>5.3.4.3</w:t>
          </w:r>
          <w:r>
            <w:rPr>
              <w:rFonts w:cs="Calibri" w:ascii="Calibri" w:hAnsi="Calibri"/>
              <w:sz w:val="22"/>
              <w:szCs w:val="22"/>
              <w:lang w:val="en-US" w:eastAsia="en-US"/>
            </w:rPr>
            <w:tab/>
          </w:r>
          <w:r>
            <w:rPr/>
            <w:t>Attribute constraints</w:t>
            <w:tab/>
          </w:r>
          <w:hyperlink w:anchor="__RefHeading___Toc404785169">
            <w:r>
              <w:rPr>
                <w:rStyle w:val="IndexLink"/>
              </w:rPr>
              <w:t>10</w:t>
            </w:r>
          </w:hyperlink>
        </w:p>
        <w:p>
          <w:pPr>
            <w:pStyle w:val="Contents4"/>
            <w:rPr>
              <w:rFonts w:ascii="Calibri" w:hAnsi="Calibri" w:cs="Calibri"/>
              <w:sz w:val="22"/>
              <w:szCs w:val="22"/>
              <w:lang w:val="en-US" w:eastAsia="en-US"/>
            </w:rPr>
          </w:pPr>
          <w:r>
            <w:rPr/>
            <w:t>5.3.4.4</w:t>
          </w:r>
          <w:r>
            <w:rPr>
              <w:rFonts w:cs="Calibri" w:ascii="Calibri" w:hAnsi="Calibri"/>
              <w:sz w:val="22"/>
              <w:szCs w:val="22"/>
              <w:lang w:val="en-US" w:eastAsia="en-US"/>
            </w:rPr>
            <w:tab/>
          </w:r>
          <w:r>
            <w:rPr/>
            <w:t>Notifications</w:t>
            <w:tab/>
          </w:r>
          <w:hyperlink w:anchor="__RefHeading___Toc404785170">
            <w:r>
              <w:rPr>
                <w:rStyle w:val="IndexLink"/>
              </w:rPr>
              <w:t>10</w:t>
            </w:r>
          </w:hyperlink>
        </w:p>
        <w:p>
          <w:pPr>
            <w:pStyle w:val="Contents3"/>
            <w:rPr>
              <w:rFonts w:ascii="Calibri" w:hAnsi="Calibri" w:cs="Calibri"/>
              <w:sz w:val="22"/>
              <w:szCs w:val="22"/>
              <w:lang w:val="en-US" w:eastAsia="en-US"/>
            </w:rPr>
          </w:pPr>
          <w:r>
            <w:rPr/>
            <w:t>5.3.5</w:t>
          </w:r>
          <w:r>
            <w:rPr>
              <w:rFonts w:cs="Calibri" w:ascii="Calibri" w:hAnsi="Calibri"/>
              <w:sz w:val="22"/>
              <w:szCs w:val="22"/>
              <w:lang w:val="en-US" w:eastAsia="en-US"/>
            </w:rPr>
            <w:tab/>
          </w:r>
          <w:r>
            <w:rPr>
              <w:rFonts w:cs="Courier New" w:ascii="Courier New" w:hAnsi="Courier New"/>
            </w:rPr>
            <w:t>Site</w:t>
          </w:r>
          <w:r>
            <w:rPr/>
            <w:tab/>
          </w:r>
          <w:hyperlink w:anchor="__RefHeading___Toc404785171">
            <w:r>
              <w:rPr>
                <w:rStyle w:val="IndexLink"/>
              </w:rPr>
              <w:t>11</w:t>
            </w:r>
          </w:hyperlink>
        </w:p>
        <w:p>
          <w:pPr>
            <w:pStyle w:val="Contents4"/>
            <w:rPr>
              <w:rFonts w:ascii="Calibri" w:hAnsi="Calibri" w:cs="Calibri"/>
              <w:sz w:val="22"/>
              <w:szCs w:val="22"/>
              <w:lang w:val="en-US" w:eastAsia="en-US"/>
            </w:rPr>
          </w:pPr>
          <w:r>
            <w:rPr/>
            <w:t>5.3.5.1</w:t>
          </w:r>
          <w:r>
            <w:rPr>
              <w:rFonts w:cs="Calibri" w:ascii="Calibri" w:hAnsi="Calibri"/>
              <w:sz w:val="22"/>
              <w:szCs w:val="22"/>
              <w:lang w:val="en-US" w:eastAsia="en-US"/>
            </w:rPr>
            <w:tab/>
          </w:r>
          <w:r>
            <w:rPr/>
            <w:t>Definition</w:t>
            <w:tab/>
          </w:r>
          <w:hyperlink w:anchor="__RefHeading___Toc404785172">
            <w:r>
              <w:rPr>
                <w:rStyle w:val="IndexLink"/>
              </w:rPr>
              <w:t>11</w:t>
            </w:r>
          </w:hyperlink>
        </w:p>
        <w:p>
          <w:pPr>
            <w:pStyle w:val="Contents4"/>
            <w:rPr>
              <w:rFonts w:ascii="Calibri" w:hAnsi="Calibri" w:cs="Calibri"/>
              <w:sz w:val="22"/>
              <w:szCs w:val="22"/>
              <w:lang w:val="en-US" w:eastAsia="en-US"/>
            </w:rPr>
          </w:pPr>
          <w:r>
            <w:rPr/>
            <w:t>5.3.5.2</w:t>
          </w:r>
          <w:r>
            <w:rPr>
              <w:rFonts w:cs="Calibri" w:ascii="Calibri" w:hAnsi="Calibri"/>
              <w:sz w:val="22"/>
              <w:szCs w:val="22"/>
              <w:lang w:val="en-US" w:eastAsia="en-US"/>
            </w:rPr>
            <w:tab/>
          </w:r>
          <w:r>
            <w:rPr/>
            <w:t>Attributes</w:t>
            <w:tab/>
          </w:r>
          <w:hyperlink w:anchor="__RefHeading___Toc404785173">
            <w:r>
              <w:rPr>
                <w:rStyle w:val="IndexLink"/>
              </w:rPr>
              <w:t>11</w:t>
            </w:r>
          </w:hyperlink>
        </w:p>
        <w:p>
          <w:pPr>
            <w:pStyle w:val="Contents4"/>
            <w:rPr>
              <w:rFonts w:ascii="Calibri" w:hAnsi="Calibri" w:cs="Calibri"/>
              <w:sz w:val="22"/>
              <w:szCs w:val="22"/>
              <w:lang w:val="en-US" w:eastAsia="en-US"/>
            </w:rPr>
          </w:pPr>
          <w:r>
            <w:rPr/>
            <w:t>5.3.5.3</w:t>
          </w:r>
          <w:r>
            <w:rPr>
              <w:rFonts w:cs="Calibri" w:ascii="Calibri" w:hAnsi="Calibri"/>
              <w:sz w:val="22"/>
              <w:szCs w:val="22"/>
              <w:lang w:val="en-US" w:eastAsia="en-US"/>
            </w:rPr>
            <w:tab/>
          </w:r>
          <w:r>
            <w:rPr/>
            <w:t>Attribute constraints</w:t>
            <w:tab/>
          </w:r>
          <w:hyperlink w:anchor="__RefHeading___Toc404785174">
            <w:r>
              <w:rPr>
                <w:rStyle w:val="IndexLink"/>
              </w:rPr>
              <w:t>11</w:t>
            </w:r>
          </w:hyperlink>
        </w:p>
        <w:p>
          <w:pPr>
            <w:pStyle w:val="Contents4"/>
            <w:rPr>
              <w:rFonts w:ascii="Calibri" w:hAnsi="Calibri" w:cs="Calibri"/>
              <w:sz w:val="22"/>
              <w:szCs w:val="22"/>
              <w:lang w:val="en-US" w:eastAsia="en-US"/>
            </w:rPr>
          </w:pPr>
          <w:r>
            <w:rPr/>
            <w:t>5.3.5.4</w:t>
          </w:r>
          <w:r>
            <w:rPr>
              <w:rFonts w:cs="Calibri" w:ascii="Calibri" w:hAnsi="Calibri"/>
              <w:sz w:val="22"/>
              <w:szCs w:val="22"/>
              <w:lang w:val="en-US" w:eastAsia="en-US"/>
            </w:rPr>
            <w:tab/>
          </w:r>
          <w:r>
            <w:rPr/>
            <w:t>Notifications</w:t>
            <w:tab/>
          </w:r>
          <w:hyperlink w:anchor="__RefHeading___Toc404785175">
            <w:r>
              <w:rPr>
                <w:rStyle w:val="IndexLink"/>
              </w:rPr>
              <w:t>11</w:t>
            </w:r>
          </w:hyperlink>
        </w:p>
        <w:p>
          <w:pPr>
            <w:pStyle w:val="Contents3"/>
            <w:rPr>
              <w:rFonts w:ascii="Calibri" w:hAnsi="Calibri" w:cs="Calibri"/>
              <w:sz w:val="22"/>
              <w:szCs w:val="22"/>
              <w:lang w:val="en-US" w:eastAsia="en-US"/>
            </w:rPr>
          </w:pPr>
          <w:r>
            <w:rPr/>
            <w:t>5.3.6</w:t>
          </w:r>
          <w:r>
            <w:rPr>
              <w:rFonts w:cs="Calibri" w:ascii="Calibri" w:hAnsi="Calibri"/>
              <w:sz w:val="22"/>
              <w:szCs w:val="22"/>
              <w:lang w:val="en-US" w:eastAsia="en-US"/>
            </w:rPr>
            <w:tab/>
          </w:r>
          <w:r>
            <w:rPr>
              <w:rFonts w:cs="Courier New" w:ascii="Courier New" w:hAnsi="Courier New"/>
            </w:rPr>
            <w:t>SiteList</w:t>
          </w:r>
          <w:r>
            <w:rPr/>
            <w:tab/>
          </w:r>
          <w:hyperlink w:anchor="__RefHeading___Toc404785176">
            <w:r>
              <w:rPr>
                <w:rStyle w:val="IndexLink"/>
              </w:rPr>
              <w:t>11</w:t>
            </w:r>
          </w:hyperlink>
        </w:p>
        <w:p>
          <w:pPr>
            <w:pStyle w:val="Contents4"/>
            <w:rPr>
              <w:rFonts w:ascii="Calibri" w:hAnsi="Calibri" w:cs="Calibri"/>
              <w:sz w:val="22"/>
              <w:szCs w:val="22"/>
              <w:lang w:val="en-US" w:eastAsia="en-US"/>
            </w:rPr>
          </w:pPr>
          <w:r>
            <w:rPr/>
            <w:t>5.3.6.1</w:t>
          </w:r>
          <w:r>
            <w:rPr>
              <w:rFonts w:cs="Calibri" w:ascii="Calibri" w:hAnsi="Calibri"/>
              <w:sz w:val="22"/>
              <w:szCs w:val="22"/>
              <w:lang w:val="en-US" w:eastAsia="en-US"/>
            </w:rPr>
            <w:tab/>
          </w:r>
          <w:r>
            <w:rPr/>
            <w:t>Definition</w:t>
            <w:tab/>
          </w:r>
          <w:hyperlink w:anchor="__RefHeading___Toc404785177">
            <w:r>
              <w:rPr>
                <w:rStyle w:val="IndexLink"/>
              </w:rPr>
              <w:t>11</w:t>
            </w:r>
          </w:hyperlink>
        </w:p>
        <w:p>
          <w:pPr>
            <w:pStyle w:val="Contents4"/>
            <w:rPr>
              <w:rFonts w:ascii="Calibri" w:hAnsi="Calibri" w:cs="Calibri"/>
              <w:sz w:val="22"/>
              <w:szCs w:val="22"/>
              <w:lang w:val="en-US" w:eastAsia="en-US"/>
            </w:rPr>
          </w:pPr>
          <w:r>
            <w:rPr/>
            <w:t>5.3.6.2</w:t>
          </w:r>
          <w:r>
            <w:rPr>
              <w:rFonts w:cs="Calibri" w:ascii="Calibri" w:hAnsi="Calibri"/>
              <w:sz w:val="22"/>
              <w:szCs w:val="22"/>
              <w:lang w:val="en-US" w:eastAsia="en-US"/>
            </w:rPr>
            <w:tab/>
          </w:r>
          <w:r>
            <w:rPr/>
            <w:t>Attributes</w:t>
            <w:tab/>
          </w:r>
          <w:hyperlink w:anchor="__RefHeading___Toc404785178">
            <w:r>
              <w:rPr>
                <w:rStyle w:val="IndexLink"/>
              </w:rPr>
              <w:t>11</w:t>
            </w:r>
          </w:hyperlink>
        </w:p>
        <w:p>
          <w:pPr>
            <w:pStyle w:val="Contents4"/>
            <w:rPr>
              <w:rFonts w:ascii="Calibri" w:hAnsi="Calibri" w:cs="Calibri"/>
              <w:sz w:val="22"/>
              <w:szCs w:val="22"/>
              <w:lang w:val="en-US" w:eastAsia="en-US"/>
            </w:rPr>
          </w:pPr>
          <w:r>
            <w:rPr/>
            <w:t>5.3.6.3</w:t>
          </w:r>
          <w:r>
            <w:rPr>
              <w:rFonts w:cs="Calibri" w:ascii="Calibri" w:hAnsi="Calibri"/>
              <w:sz w:val="22"/>
              <w:szCs w:val="22"/>
              <w:lang w:val="en-US" w:eastAsia="en-US"/>
            </w:rPr>
            <w:tab/>
          </w:r>
          <w:r>
            <w:rPr/>
            <w:t>Attribute constraints</w:t>
            <w:tab/>
          </w:r>
          <w:hyperlink w:anchor="__RefHeading___Toc404785179">
            <w:r>
              <w:rPr>
                <w:rStyle w:val="IndexLink"/>
              </w:rPr>
              <w:t>11</w:t>
            </w:r>
          </w:hyperlink>
        </w:p>
        <w:p>
          <w:pPr>
            <w:pStyle w:val="Contents4"/>
            <w:rPr>
              <w:rFonts w:ascii="Calibri" w:hAnsi="Calibri" w:cs="Calibri"/>
              <w:sz w:val="22"/>
              <w:szCs w:val="22"/>
              <w:lang w:val="en-US" w:eastAsia="en-US"/>
            </w:rPr>
          </w:pPr>
          <w:r>
            <w:rPr/>
            <w:t>5.3.6.4</w:t>
          </w:r>
          <w:r>
            <w:rPr>
              <w:rFonts w:cs="Calibri" w:ascii="Calibri" w:hAnsi="Calibri"/>
              <w:sz w:val="22"/>
              <w:szCs w:val="22"/>
              <w:lang w:val="en-US" w:eastAsia="en-US"/>
            </w:rPr>
            <w:tab/>
          </w:r>
          <w:r>
            <w:rPr/>
            <w:t>Notifications</w:t>
            <w:tab/>
          </w:r>
          <w:hyperlink w:anchor="__RefHeading___Toc404785180">
            <w:r>
              <w:rPr>
                <w:rStyle w:val="IndexLink"/>
              </w:rPr>
              <w:t>11</w:t>
            </w:r>
          </w:hyperlink>
        </w:p>
        <w:p>
          <w:pPr>
            <w:pStyle w:val="Contents3"/>
            <w:rPr>
              <w:rFonts w:ascii="Calibri" w:hAnsi="Calibri" w:cs="Calibri"/>
              <w:sz w:val="22"/>
              <w:szCs w:val="22"/>
              <w:lang w:val="en-US" w:eastAsia="en-US"/>
            </w:rPr>
          </w:pPr>
          <w:r>
            <w:rPr/>
            <w:t>5.3.7</w:t>
          </w:r>
          <w:r>
            <w:rPr>
              <w:rFonts w:cs="Calibri" w:ascii="Calibri" w:hAnsi="Calibri"/>
              <w:sz w:val="22"/>
              <w:szCs w:val="22"/>
              <w:lang w:val="en-US" w:eastAsia="en-US"/>
            </w:rPr>
            <w:tab/>
          </w:r>
          <w:r>
            <w:rPr>
              <w:rFonts w:cs="Courier New" w:ascii="Courier New" w:hAnsi="Courier New"/>
            </w:rPr>
            <w:t>UTRANCell</w:t>
          </w:r>
          <w:r>
            <w:rPr/>
            <w:tab/>
          </w:r>
          <w:hyperlink w:anchor="__RefHeading___Toc404785181">
            <w:r>
              <w:rPr>
                <w:rStyle w:val="IndexLink"/>
              </w:rPr>
              <w:t>12</w:t>
            </w:r>
          </w:hyperlink>
        </w:p>
        <w:p>
          <w:pPr>
            <w:pStyle w:val="Contents4"/>
            <w:rPr>
              <w:rFonts w:ascii="Calibri" w:hAnsi="Calibri" w:cs="Calibri"/>
              <w:sz w:val="22"/>
              <w:szCs w:val="22"/>
              <w:lang w:val="en-US" w:eastAsia="en-US"/>
            </w:rPr>
          </w:pPr>
          <w:r>
            <w:rPr/>
            <w:t>5.3.7.1</w:t>
          </w:r>
          <w:r>
            <w:rPr>
              <w:rFonts w:cs="Calibri" w:ascii="Calibri" w:hAnsi="Calibri"/>
              <w:sz w:val="22"/>
              <w:szCs w:val="22"/>
              <w:lang w:val="en-US" w:eastAsia="en-US"/>
            </w:rPr>
            <w:tab/>
          </w:r>
          <w:r>
            <w:rPr/>
            <w:t>Definition</w:t>
            <w:tab/>
          </w:r>
          <w:hyperlink w:anchor="__RefHeading___Toc404785182">
            <w:r>
              <w:rPr>
                <w:rStyle w:val="IndexLink"/>
              </w:rPr>
              <w:t>12</w:t>
            </w:r>
          </w:hyperlink>
        </w:p>
        <w:p>
          <w:pPr>
            <w:pStyle w:val="Contents4"/>
            <w:rPr>
              <w:rFonts w:ascii="Calibri" w:hAnsi="Calibri" w:cs="Calibri"/>
              <w:sz w:val="22"/>
              <w:szCs w:val="22"/>
              <w:lang w:val="en-US" w:eastAsia="en-US"/>
            </w:rPr>
          </w:pPr>
          <w:r>
            <w:rPr/>
            <w:t>5.3.7.2</w:t>
          </w:r>
          <w:r>
            <w:rPr>
              <w:rFonts w:cs="Calibri" w:ascii="Calibri" w:hAnsi="Calibri"/>
              <w:sz w:val="22"/>
              <w:szCs w:val="22"/>
              <w:lang w:val="en-US" w:eastAsia="en-US"/>
            </w:rPr>
            <w:tab/>
          </w:r>
          <w:r>
            <w:rPr/>
            <w:t>Attributes</w:t>
            <w:tab/>
          </w:r>
          <w:hyperlink w:anchor="__RefHeading___Toc404785183">
            <w:r>
              <w:rPr>
                <w:rStyle w:val="IndexLink"/>
              </w:rPr>
              <w:t>12</w:t>
            </w:r>
          </w:hyperlink>
        </w:p>
        <w:p>
          <w:pPr>
            <w:pStyle w:val="Contents4"/>
            <w:rPr>
              <w:rFonts w:ascii="Calibri" w:hAnsi="Calibri" w:cs="Calibri"/>
              <w:sz w:val="22"/>
              <w:szCs w:val="22"/>
              <w:lang w:val="en-US" w:eastAsia="en-US"/>
            </w:rPr>
          </w:pPr>
          <w:r>
            <w:rPr/>
            <w:t>5.3.7.3</w:t>
          </w:r>
          <w:r>
            <w:rPr>
              <w:rFonts w:cs="Calibri" w:ascii="Calibri" w:hAnsi="Calibri"/>
              <w:sz w:val="22"/>
              <w:szCs w:val="22"/>
              <w:lang w:val="en-US" w:eastAsia="en-US"/>
            </w:rPr>
            <w:tab/>
          </w:r>
          <w:r>
            <w:rPr/>
            <w:t>Attribute constraints</w:t>
            <w:tab/>
          </w:r>
          <w:hyperlink w:anchor="__RefHeading___Toc404785184">
            <w:r>
              <w:rPr>
                <w:rStyle w:val="IndexLink"/>
              </w:rPr>
              <w:t>12</w:t>
            </w:r>
          </w:hyperlink>
        </w:p>
        <w:p>
          <w:pPr>
            <w:pStyle w:val="Contents4"/>
            <w:rPr>
              <w:rFonts w:ascii="Calibri" w:hAnsi="Calibri" w:cs="Calibri"/>
              <w:sz w:val="22"/>
              <w:szCs w:val="22"/>
              <w:lang w:val="en-US" w:eastAsia="en-US"/>
            </w:rPr>
          </w:pPr>
          <w:r>
            <w:rPr/>
            <w:t>5.3.7.4</w:t>
          </w:r>
          <w:r>
            <w:rPr>
              <w:rFonts w:cs="Calibri" w:ascii="Calibri" w:hAnsi="Calibri"/>
              <w:sz w:val="22"/>
              <w:szCs w:val="22"/>
              <w:lang w:val="en-US" w:eastAsia="en-US"/>
            </w:rPr>
            <w:tab/>
          </w:r>
          <w:r>
            <w:rPr/>
            <w:t>Notifications</w:t>
            <w:tab/>
          </w:r>
          <w:hyperlink w:anchor="__RefHeading___Toc404785185">
            <w:r>
              <w:rPr>
                <w:rStyle w:val="IndexLink"/>
              </w:rPr>
              <w:t>12</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Information relationship definitions</w:t>
            <w:tab/>
          </w:r>
          <w:hyperlink w:anchor="__RefHeading___Toc404785186">
            <w:r>
              <w:rPr>
                <w:rStyle w:val="IndexLink"/>
              </w:rPr>
              <w:t>12</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A1 (M)</w:t>
            <w:tab/>
          </w:r>
          <w:hyperlink w:anchor="__RefHeading___Toc404785187">
            <w:r>
              <w:rPr>
                <w:rStyle w:val="IndexLink"/>
              </w:rPr>
              <w:t>12</w:t>
            </w:r>
          </w:hyperlink>
        </w:p>
        <w:p>
          <w:pPr>
            <w:pStyle w:val="Contents4"/>
            <w:rPr>
              <w:rFonts w:ascii="Calibri" w:hAnsi="Calibri" w:cs="Calibri"/>
              <w:sz w:val="22"/>
              <w:szCs w:val="22"/>
              <w:lang w:val="en-US" w:eastAsia="en-US"/>
            </w:rPr>
          </w:pPr>
          <w:r>
            <w:rPr/>
            <w:t>5.4.1.1</w:t>
          </w:r>
          <w:r>
            <w:rPr>
              <w:rFonts w:cs="Calibri" w:ascii="Calibri" w:hAnsi="Calibri"/>
              <w:sz w:val="22"/>
              <w:szCs w:val="22"/>
              <w:lang w:val="en-US" w:eastAsia="en-US"/>
            </w:rPr>
            <w:tab/>
          </w:r>
          <w:r>
            <w:rPr/>
            <w:t>Definition</w:t>
            <w:tab/>
          </w:r>
          <w:hyperlink w:anchor="__RefHeading___Toc404785188">
            <w:r>
              <w:rPr>
                <w:rStyle w:val="IndexLink"/>
              </w:rPr>
              <w:t>12</w:t>
            </w:r>
          </w:hyperlink>
        </w:p>
        <w:p>
          <w:pPr>
            <w:pStyle w:val="Contents4"/>
            <w:rPr>
              <w:rFonts w:ascii="Calibri" w:hAnsi="Calibri" w:cs="Calibri"/>
              <w:sz w:val="22"/>
              <w:szCs w:val="22"/>
              <w:lang w:val="en-US" w:eastAsia="en-US"/>
            </w:rPr>
          </w:pPr>
          <w:r>
            <w:rPr/>
            <w:t>5.4.1.2</w:t>
          </w:r>
          <w:r>
            <w:rPr>
              <w:rFonts w:cs="Calibri" w:ascii="Calibri" w:hAnsi="Calibri"/>
              <w:sz w:val="22"/>
              <w:szCs w:val="22"/>
              <w:lang w:val="en-US" w:eastAsia="en-US"/>
            </w:rPr>
            <w:tab/>
          </w:r>
          <w:r>
            <w:rPr/>
            <w:t>Roles</w:t>
            <w:tab/>
          </w:r>
          <w:hyperlink w:anchor="__RefHeading___Toc404785189">
            <w:r>
              <w:rPr>
                <w:rStyle w:val="IndexLink"/>
              </w:rPr>
              <w:t>12</w:t>
            </w:r>
          </w:hyperlink>
        </w:p>
        <w:p>
          <w:pPr>
            <w:pStyle w:val="Contents4"/>
            <w:rPr>
              <w:rFonts w:ascii="Calibri" w:hAnsi="Calibri" w:cs="Calibri"/>
              <w:sz w:val="22"/>
              <w:szCs w:val="22"/>
              <w:lang w:val="en-US" w:eastAsia="en-US"/>
            </w:rPr>
          </w:pPr>
          <w:r>
            <w:rPr/>
            <w:t>5.4.1.3</w:t>
          </w:r>
          <w:r>
            <w:rPr>
              <w:rFonts w:cs="Calibri" w:ascii="Calibri" w:hAnsi="Calibri"/>
              <w:sz w:val="22"/>
              <w:szCs w:val="22"/>
              <w:lang w:val="en-US" w:eastAsia="en-US"/>
            </w:rPr>
            <w:tab/>
          </w:r>
          <w:r>
            <w:rPr/>
            <w:t>Constraints</w:t>
            <w:tab/>
          </w:r>
          <w:hyperlink w:anchor="__RefHeading___Toc404785190">
            <w:r>
              <w:rPr>
                <w:rStyle w:val="IndexLink"/>
              </w:rPr>
              <w:t>12</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Information attribute definitions</w:t>
            <w:tab/>
          </w:r>
          <w:hyperlink w:anchor="__RefHeading___Toc404785191">
            <w:r>
              <w:rPr>
                <w:rStyle w:val="IndexLink"/>
              </w:rPr>
              <w:t>13</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Definition and legal values</w:t>
            <w:tab/>
          </w:r>
          <w:hyperlink w:anchor="__RefHeading___Toc404785192">
            <w:r>
              <w:rPr>
                <w:rStyle w:val="IndexLink"/>
              </w:rPr>
              <w:t>13</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Constraints</w:t>
            <w:tab/>
          </w:r>
          <w:hyperlink w:anchor="__RefHeading___Toc404785193">
            <w:r>
              <w:rPr>
                <w:rStyle w:val="IndexLink"/>
              </w:rPr>
              <w:t>14</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Interface definitions</w:t>
            <w:tab/>
          </w:r>
          <w:hyperlink w:anchor="__RefHeading___Toc404785194">
            <w:r>
              <w:rPr>
                <w:rStyle w:val="IndexLink"/>
              </w:rPr>
              <w:t>14</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Class diagram representing interfaces</w:t>
            <w:tab/>
          </w:r>
          <w:hyperlink w:anchor="__RefHeading___Toc404785195">
            <w:r>
              <w:rPr>
                <w:rStyle w:val="IndexLink"/>
              </w:rPr>
              <w:t>14</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Generic rules</w:t>
            <w:tab/>
          </w:r>
          <w:hyperlink w:anchor="__RefHeading___Toc404785196">
            <w:r>
              <w:rPr>
                <w:rStyle w:val="IndexLink"/>
              </w:rPr>
              <w:t>15</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rFonts w:cs="Courier New" w:ascii="Courier New" w:hAnsi="Courier New"/>
            </w:rPr>
            <w:t>RptOperations_1</w:t>
          </w:r>
          <w:r>
            <w:rPr/>
            <w:t xml:space="preserve"> Interface (M)</w:t>
            <w:tab/>
          </w:r>
          <w:hyperlink w:anchor="__RefHeading___Toc404785197">
            <w:r>
              <w:rPr>
                <w:rStyle w:val="IndexLink"/>
              </w:rPr>
              <w:t>15</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 xml:space="preserve">Operation </w:t>
          </w:r>
          <w:r>
            <w:rPr>
              <w:rFonts w:cs="Courier New" w:ascii="Courier New" w:hAnsi="Courier New"/>
            </w:rPr>
            <w:t>getPlannedData</w:t>
          </w:r>
          <w:r>
            <w:rPr/>
            <w:t xml:space="preserve"> (M)</w:t>
            <w:tab/>
          </w:r>
          <w:hyperlink w:anchor="__RefHeading___Toc404785198">
            <w:r>
              <w:rPr>
                <w:rStyle w:val="IndexLink"/>
              </w:rPr>
              <w:t>15</w:t>
            </w:r>
          </w:hyperlink>
        </w:p>
        <w:p>
          <w:pPr>
            <w:pStyle w:val="Contents4"/>
            <w:rPr>
              <w:rFonts w:ascii="Calibri" w:hAnsi="Calibri" w:cs="Calibri"/>
              <w:sz w:val="22"/>
              <w:szCs w:val="22"/>
              <w:lang w:val="en-US" w:eastAsia="en-US"/>
            </w:rPr>
          </w:pPr>
          <w:r>
            <w:rPr/>
            <w:t>6.3.1.1</w:t>
          </w:r>
          <w:r>
            <w:rPr>
              <w:rFonts w:cs="Calibri" w:ascii="Calibri" w:hAnsi="Calibri"/>
              <w:sz w:val="22"/>
              <w:szCs w:val="22"/>
              <w:lang w:val="en-US" w:eastAsia="en-US"/>
            </w:rPr>
            <w:tab/>
          </w:r>
          <w:r>
            <w:rPr/>
            <w:t>Definition</w:t>
            <w:tab/>
          </w:r>
          <w:hyperlink w:anchor="__RefHeading___Toc404785199">
            <w:r>
              <w:rPr>
                <w:rStyle w:val="IndexLink"/>
              </w:rPr>
              <w:t>15</w:t>
            </w:r>
          </w:hyperlink>
        </w:p>
        <w:p>
          <w:pPr>
            <w:pStyle w:val="Contents4"/>
            <w:rPr>
              <w:rFonts w:ascii="Calibri" w:hAnsi="Calibri" w:cs="Calibri"/>
              <w:sz w:val="22"/>
              <w:szCs w:val="22"/>
              <w:lang w:val="en-US" w:eastAsia="en-US"/>
            </w:rPr>
          </w:pPr>
          <w:r>
            <w:rPr/>
            <w:t>6.3.1.2</w:t>
          </w:r>
          <w:r>
            <w:rPr>
              <w:rFonts w:cs="Calibri" w:ascii="Calibri" w:hAnsi="Calibri"/>
              <w:sz w:val="22"/>
              <w:szCs w:val="22"/>
              <w:lang w:val="en-US" w:eastAsia="en-US"/>
            </w:rPr>
            <w:tab/>
          </w:r>
          <w:r>
            <w:rPr/>
            <w:t>Input parameters</w:t>
            <w:tab/>
          </w:r>
          <w:hyperlink w:anchor="__RefHeading___Toc404785200">
            <w:r>
              <w:rPr>
                <w:rStyle w:val="IndexLink"/>
              </w:rPr>
              <w:t>15</w:t>
            </w:r>
          </w:hyperlink>
        </w:p>
        <w:p>
          <w:pPr>
            <w:pStyle w:val="Contents4"/>
            <w:rPr>
              <w:rFonts w:ascii="Calibri" w:hAnsi="Calibri" w:cs="Calibri"/>
              <w:sz w:val="22"/>
              <w:szCs w:val="22"/>
              <w:lang w:val="en-US" w:eastAsia="en-US"/>
            </w:rPr>
          </w:pPr>
          <w:r>
            <w:rPr/>
            <w:t>6.3.1.3</w:t>
          </w:r>
          <w:r>
            <w:rPr>
              <w:rFonts w:cs="Calibri" w:ascii="Calibri" w:hAnsi="Calibri"/>
              <w:sz w:val="22"/>
              <w:szCs w:val="22"/>
              <w:lang w:val="en-US" w:eastAsia="en-US"/>
            </w:rPr>
            <w:tab/>
          </w:r>
          <w:r>
            <w:rPr/>
            <w:t>Output parameters</w:t>
            <w:tab/>
          </w:r>
          <w:hyperlink w:anchor="__RefHeading___Toc404785201">
            <w:r>
              <w:rPr>
                <w:rStyle w:val="IndexLink"/>
              </w:rPr>
              <w:t>15</w:t>
            </w:r>
          </w:hyperlink>
        </w:p>
        <w:p>
          <w:pPr>
            <w:pStyle w:val="Contents4"/>
            <w:rPr>
              <w:rFonts w:ascii="Calibri" w:hAnsi="Calibri" w:cs="Calibri"/>
              <w:sz w:val="22"/>
              <w:szCs w:val="22"/>
              <w:lang w:val="en-US" w:eastAsia="en-US"/>
            </w:rPr>
          </w:pPr>
          <w:r>
            <w:rPr/>
            <w:t>6.3.1.4</w:t>
          </w:r>
          <w:r>
            <w:rPr>
              <w:rFonts w:cs="Calibri" w:ascii="Calibri" w:hAnsi="Calibri"/>
              <w:sz w:val="22"/>
              <w:szCs w:val="22"/>
              <w:lang w:val="en-US" w:eastAsia="en-US"/>
            </w:rPr>
            <w:tab/>
          </w:r>
          <w:r>
            <w:rPr/>
            <w:t>Pre-condition</w:t>
            <w:tab/>
          </w:r>
          <w:hyperlink w:anchor="__RefHeading___Toc404785202">
            <w:r>
              <w:rPr>
                <w:rStyle w:val="IndexLink"/>
              </w:rPr>
              <w:t>15</w:t>
            </w:r>
          </w:hyperlink>
        </w:p>
        <w:p>
          <w:pPr>
            <w:pStyle w:val="Contents4"/>
            <w:rPr>
              <w:rFonts w:ascii="Calibri" w:hAnsi="Calibri" w:cs="Calibri"/>
              <w:sz w:val="22"/>
              <w:szCs w:val="22"/>
              <w:lang w:val="en-US" w:eastAsia="en-US"/>
            </w:rPr>
          </w:pPr>
          <w:r>
            <w:rPr/>
            <w:t>6.3.1.5</w:t>
          </w:r>
          <w:r>
            <w:rPr>
              <w:rFonts w:cs="Calibri" w:ascii="Calibri" w:hAnsi="Calibri"/>
              <w:sz w:val="22"/>
              <w:szCs w:val="22"/>
              <w:lang w:val="en-US" w:eastAsia="en-US"/>
            </w:rPr>
            <w:tab/>
          </w:r>
          <w:r>
            <w:rPr/>
            <w:t>Post-condition</w:t>
            <w:tab/>
          </w:r>
          <w:hyperlink w:anchor="__RefHeading___Toc404785203">
            <w:r>
              <w:rPr>
                <w:rStyle w:val="IndexLink"/>
              </w:rPr>
              <w:t>16</w:t>
            </w:r>
          </w:hyperlink>
        </w:p>
        <w:p>
          <w:pPr>
            <w:pStyle w:val="Contents4"/>
            <w:rPr>
              <w:rFonts w:ascii="Calibri" w:hAnsi="Calibri" w:cs="Calibri"/>
              <w:sz w:val="22"/>
              <w:szCs w:val="22"/>
              <w:lang w:val="en-US" w:eastAsia="en-US"/>
            </w:rPr>
          </w:pPr>
          <w:r>
            <w:rPr/>
            <w:t>6.3.1.6</w:t>
          </w:r>
          <w:r>
            <w:rPr>
              <w:rFonts w:cs="Calibri" w:ascii="Calibri" w:hAnsi="Calibri"/>
              <w:sz w:val="22"/>
              <w:szCs w:val="22"/>
              <w:lang w:val="en-US" w:eastAsia="en-US"/>
            </w:rPr>
            <w:tab/>
          </w:r>
          <w:r>
            <w:rPr/>
            <w:t>Exception</w:t>
            <w:tab/>
          </w:r>
          <w:hyperlink w:anchor="__RefHeading___Toc404785204">
            <w:r>
              <w:rPr>
                <w:rStyle w:val="IndexLink"/>
              </w:rPr>
              <w:t>16</w:t>
            </w:r>
          </w:hyperlink>
        </w:p>
        <w:p>
          <w:pPr>
            <w:pStyle w:val="Contents8"/>
            <w:rPr>
              <w:rFonts w:ascii="Calibri" w:hAnsi="Calibri" w:cs="Calibri"/>
              <w:szCs w:val="22"/>
              <w:lang w:val="en-US" w:eastAsia="en-US"/>
            </w:rPr>
          </w:pPr>
          <w:r>
            <w:rPr>
              <w:b w:val="false"/>
            </w:rPr>
            <w:t>Annex A (informative): Change history</w:t>
            <w:tab/>
          </w:r>
          <w:hyperlink w:anchor="__RefHeading___Toc404785205">
            <w:r>
              <w:rPr>
                <w:rStyle w:val="IndexLink"/>
                <w:b w:val="false"/>
              </w:rPr>
              <w:t>17</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8" w:name="__RefHeading___Toc404785135"/>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04785136"/>
      <w:bookmarkEnd w:id="9"/>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28.667</w:t>
        <w:tab/>
        <w:t>Radio Planning Tool Access (RPTA) Integration Reference Point (IRP); Requirements</w:t>
      </w:r>
    </w:p>
    <w:p>
      <w:pPr>
        <w:pStyle w:val="B1"/>
        <w:rPr/>
      </w:pPr>
      <w:r>
        <w:rPr>
          <w:b/>
          <w:bCs/>
        </w:rPr>
        <w:t>28.668</w:t>
        <w:tab/>
        <w:t>Radio Planning Tool Access (RPTA) Integration Reference Point (IRP): Information Service (IS)</w:t>
      </w:r>
    </w:p>
    <w:p>
      <w:pPr>
        <w:pStyle w:val="B1"/>
        <w:rPr/>
      </w:pPr>
      <w:r>
        <w:rPr>
          <w:bCs/>
        </w:rPr>
        <w:t>28.669</w:t>
        <w:tab/>
        <w:t>Radio Planning Tool Access (RPTA) Integration Reference Point (IRP); Solution Set (SS) definitions</w:t>
      </w:r>
      <w:r>
        <w:br w:type="page"/>
      </w:r>
    </w:p>
    <w:p>
      <w:pPr>
        <w:pStyle w:val="Heading1"/>
        <w:ind w:left="1134" w:hanging="1134"/>
        <w:rPr/>
      </w:pPr>
      <w:bookmarkStart w:id="10" w:name="__RefHeading___Toc404785137"/>
      <w:bookmarkEnd w:id="10"/>
      <w:r>
        <w:rPr/>
        <w:t>1</w:t>
        <w:tab/>
        <w:t>Scope</w:t>
      </w:r>
    </w:p>
    <w:p>
      <w:pPr>
        <w:pStyle w:val="Normal"/>
        <w:rPr/>
      </w:pPr>
      <w:r>
        <w:rPr/>
        <w:t>The present document specifies the Radio Planning Tool Access (RPTA) management operations as well as support object classes, attributes and relations that can be communicated between the Service Provider in the RPT and one or several Service Consumers in the NM.</w:t>
      </w:r>
    </w:p>
    <w:p>
      <w:pPr>
        <w:pStyle w:val="Normal"/>
        <w:rPr/>
      </w:pPr>
      <w:r>
        <w:rPr/>
        <w:t>This document specifies the semantics and behaviour of management operations, support object classes, attributes and relations visible across the reference point in a protocol and technology neutral way. It does not define their syntax and encoding.</w:t>
      </w:r>
    </w:p>
    <w:p>
      <w:pPr>
        <w:pStyle w:val="Normal"/>
        <w:rPr/>
      </w:pPr>
      <w:r>
        <w:rPr/>
        <w:t>This IRP allows the NM to read planned site and antenna data from the RPT.</w:t>
      </w:r>
    </w:p>
    <w:p>
      <w:pPr>
        <w:pStyle w:val="Heading1"/>
        <w:ind w:left="1134" w:hanging="1134"/>
        <w:rPr/>
      </w:pPr>
      <w:bookmarkStart w:id="11" w:name="__RefHeading___Toc404785138"/>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23.032: "Universal Geographical Area Description (GAD)".</w:t>
      </w:r>
    </w:p>
    <w:p>
      <w:pPr>
        <w:pStyle w:val="EX"/>
        <w:rPr/>
      </w:pPr>
      <w:r>
        <w:rPr/>
        <w:t>[3]</w:t>
        <w:tab/>
        <w:t>3GPP TS 28.632: "Telecommunication management; Inventory Management (IM) Network Resource Model (NRM) Integration Reference Point (IRP); Information Service (IS)".</w:t>
      </w:r>
    </w:p>
    <w:p>
      <w:pPr>
        <w:pStyle w:val="EX"/>
        <w:rPr/>
      </w:pPr>
      <w:r>
        <w:rPr/>
        <w:t>[4]</w:t>
        <w:tab/>
        <w:t>3GPP TS 28.662: "Telecommunication management; Generic Radio Access Network (RAN) Network Resource Model (NRM) Integration Reference Point (IRP); Information Service (IS)".</w:t>
      </w:r>
    </w:p>
    <w:p>
      <w:pPr>
        <w:pStyle w:val="EX"/>
        <w:rPr/>
      </w:pPr>
      <w:r>
        <w:rPr/>
        <w:t>[5]</w:t>
        <w:tab/>
        <w:t>3GPP TS 28.667: "Telecommunication management; Radio Planning Tool Access (RPTA) Integration Reference Point (IRP); Requirements".</w:t>
      </w:r>
    </w:p>
    <w:p>
      <w:pPr>
        <w:pStyle w:val="EX"/>
        <w:rPr/>
      </w:pPr>
      <w:r>
        <w:rPr/>
        <w:t>[6]</w:t>
        <w:tab/>
        <w:t>3GPP TS 32.150: "Telecommunication management; Integration Reference Point (IRP) Concept and definitions".</w:t>
      </w:r>
    </w:p>
    <w:p>
      <w:pPr>
        <w:pStyle w:val="Heading1"/>
        <w:ind w:left="1134" w:hanging="1134"/>
        <w:rPr/>
      </w:pPr>
      <w:bookmarkStart w:id="12" w:name="__RefHeading___Toc404785139"/>
      <w:bookmarkEnd w:id="12"/>
      <w:r>
        <w:rPr/>
        <w:t>3</w:t>
        <w:tab/>
        <w:t>Definitions and abbreviations</w:t>
      </w:r>
    </w:p>
    <w:p>
      <w:pPr>
        <w:pStyle w:val="Heading2"/>
        <w:rPr/>
      </w:pPr>
      <w:bookmarkStart w:id="13" w:name="__RefHeading___Toc404785140"/>
      <w:bookmarkEnd w:id="13"/>
      <w:r>
        <w:rPr/>
        <w:t>3.1</w:t>
        <w:tab/>
        <w:t>Definitions</w:t>
      </w:r>
    </w:p>
    <w:p>
      <w:pPr>
        <w:pStyle w:val="Normal"/>
        <w:rPr/>
      </w:pPr>
      <w:r>
        <w:rPr/>
        <w:t xml:space="preserve">For the purposes of the present document, the terms and definitions given in TR 21.905 [1] and the following apply. </w:t>
        <w:br/>
        <w:t>A term defined in the present document takes precedence over the definition of the same term, if any, in TR 21.905 [1].</w:t>
      </w:r>
    </w:p>
    <w:p>
      <w:pPr>
        <w:pStyle w:val="Normal"/>
        <w:rPr/>
      </w:pPr>
      <w:r>
        <w:rPr>
          <w:b/>
        </w:rPr>
        <w:t>Radio Planning Tool:</w:t>
      </w:r>
      <w:r>
        <w:rPr/>
        <w:t xml:space="preserve"> See TS 28.667 [5].</w:t>
      </w:r>
    </w:p>
    <w:p>
      <w:pPr>
        <w:pStyle w:val="Heading2"/>
        <w:rPr/>
      </w:pPr>
      <w:bookmarkStart w:id="14" w:name="__RefHeading___Toc404785141"/>
      <w:bookmarkEnd w:id="14"/>
      <w:r>
        <w:rPr/>
        <w:t>3.2</w:t>
        <w:tab/>
        <w:t>Abbreviations</w:t>
      </w:r>
    </w:p>
    <w:p>
      <w:pPr>
        <w:pStyle w:val="Normal"/>
        <w:keepNext w:val="true"/>
        <w:rPr/>
      </w:pPr>
      <w:r>
        <w:rPr/>
        <w:t xml:space="preserve">For the purposes of the present document, the abbreviations given in TR 21.905 [1] and the following apply. </w:t>
        <w:br/>
        <w:t>An abbreviation defined in the present document takes precedence over the definition of the same abbreviation, if any, in TR 21.905 [1].</w:t>
      </w:r>
    </w:p>
    <w:p>
      <w:pPr>
        <w:pStyle w:val="EW"/>
        <w:rPr/>
      </w:pPr>
      <w:r>
        <w:rPr/>
        <w:t>RPT</w:t>
        <w:tab/>
        <w:t>Radio Planning Tool</w:t>
      </w:r>
    </w:p>
    <w:p>
      <w:pPr>
        <w:pStyle w:val="EW"/>
        <w:rPr/>
      </w:pPr>
      <w:r>
        <w:rPr/>
        <w:t>RPTA</w:t>
        <w:tab/>
        <w:t>Radio Planning Tool (RPT) Access</w:t>
      </w:r>
    </w:p>
    <w:p>
      <w:pPr>
        <w:pStyle w:val="EW"/>
        <w:rPr/>
      </w:pPr>
      <w:r>
        <w:rPr/>
        <w:t>SC</w:t>
        <w:tab/>
        <w:t>Service Consumer</w:t>
      </w:r>
    </w:p>
    <w:p>
      <w:pPr>
        <w:pStyle w:val="EW"/>
        <w:rPr/>
      </w:pPr>
      <w:r>
        <w:rPr/>
        <w:t>SP</w:t>
        <w:tab/>
        <w:t>Service Provider</w:t>
      </w:r>
    </w:p>
    <w:p>
      <w:pPr>
        <w:pStyle w:val="Heading1"/>
        <w:ind w:left="1134" w:hanging="1134"/>
        <w:rPr/>
      </w:pPr>
      <w:bookmarkStart w:id="15" w:name="__RefHeading___Toc404785142"/>
      <w:bookmarkEnd w:id="15"/>
      <w:r>
        <w:rPr/>
        <w:t>4</w:t>
        <w:tab/>
        <w:t>System overview</w:t>
      </w:r>
    </w:p>
    <w:p>
      <w:pPr>
        <w:pStyle w:val="Heading2"/>
        <w:rPr/>
      </w:pPr>
      <w:bookmarkStart w:id="16" w:name="__RefHeading___Toc404785143"/>
      <w:bookmarkEnd w:id="16"/>
      <w:r>
        <w:rPr/>
        <w:t>4.1</w:t>
        <w:tab/>
        <w:t>System Context</w:t>
      </w:r>
    </w:p>
    <w:p>
      <w:pPr>
        <w:pStyle w:val="TextBody"/>
        <w:rPr/>
      </w:pPr>
      <w:r>
        <w:rPr/>
        <w:t>The general definition of the System Context for the present IRP is found in 3GPP TS 32.150 [6], subclause 4.7. The RPT is the SP, the NM is the SC.</w:t>
      </w:r>
    </w:p>
    <w:p>
      <w:pPr>
        <w:pStyle w:val="FL"/>
        <w:rPr>
          <w:rFonts w:ascii="Courier New" w:hAnsi="Courier New" w:cs="Courier New"/>
        </w:rPr>
      </w:pPr>
      <w:r>
        <w:rPr/>
        <w:object w:dxaOrig="5551" w:dyaOrig="218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77.55pt;height:109.45pt" filled="f" o:ole="">
            <v:imagedata r:id="rId7" o:title=""/>
          </v:shape>
          <o:OLEObject Type="Embed" ProgID="" ShapeID="ole_rId6" DrawAspect="Content" ObjectID="_1039090261" r:id="rId6"/>
        </w:object>
      </w:r>
    </w:p>
    <w:p>
      <w:pPr>
        <w:pStyle w:val="TF"/>
        <w:rPr/>
      </w:pPr>
      <w:r>
        <w:rPr/>
        <w:t>Figure 4.1.1: System Context for Type 7 interface</w:t>
      </w:r>
    </w:p>
    <w:p>
      <w:pPr>
        <w:pStyle w:val="Heading2"/>
        <w:rPr/>
      </w:pPr>
      <w:bookmarkStart w:id="17" w:name="__RefHeading___Toc404785144"/>
      <w:bookmarkEnd w:id="17"/>
      <w:r>
        <w:rPr/>
        <w:t>4.2</w:t>
        <w:tab/>
        <w:t>Compliance rules</w:t>
      </w:r>
    </w:p>
    <w:p>
      <w:pPr>
        <w:pStyle w:val="Normal"/>
        <w:rPr/>
      </w:pPr>
      <w:r>
        <w:rPr/>
        <w:t>For general definitions of compliance rules related to qualifiers (Mandatory/Optional/Conditional) for</w:t>
      </w:r>
      <w:r>
        <w:rPr>
          <w:i/>
        </w:rPr>
        <w:t xml:space="preserve"> operations</w:t>
      </w:r>
      <w:r>
        <w:rPr/>
        <w:t xml:space="preserve">, </w:t>
      </w:r>
      <w:r>
        <w:rPr>
          <w:i/>
        </w:rPr>
        <w:t>notifications</w:t>
      </w:r>
      <w:r>
        <w:rPr/>
        <w:t xml:space="preserve"> </w:t>
      </w:r>
      <w:r>
        <w:rPr>
          <w:i/>
        </w:rPr>
        <w:t>and</w:t>
      </w:r>
      <w:r>
        <w:rPr/>
        <w:t xml:space="preserve"> </w:t>
      </w:r>
      <w:r>
        <w:rPr>
          <w:i/>
        </w:rPr>
        <w:t>parameters</w:t>
      </w:r>
      <w:r>
        <w:rPr/>
        <w:t xml:space="preserve"> (of operations and notifications) please refer to 3GPP TS 32.150 [6].</w:t>
      </w:r>
    </w:p>
    <w:p>
      <w:pPr>
        <w:pStyle w:val="Normal"/>
        <w:rPr/>
      </w:pPr>
      <w:r>
        <w:rPr/>
        <w:t>A SP that incorporates vendor-specific extensions shall support normal communication with a 3GPP SA5</w:t>
        <w:noBreakHyphen/>
        <w:t xml:space="preserve">compliant SC with respect to all Mandatory and Optional managed object classes, attributes, associations, operations, parameters and notifications without requiring the SC to have any knowledge of the extensions.  </w:t>
      </w:r>
    </w:p>
    <w:p>
      <w:pPr>
        <w:pStyle w:val="EQ"/>
        <w:keepLines w:val="false"/>
        <w:tabs>
          <w:tab w:val="clear" w:pos="4536"/>
          <w:tab w:val="clear" w:pos="9072"/>
        </w:tabs>
        <w:rPr>
          <w:lang w:val="en-GB" w:eastAsia="en-US"/>
        </w:rPr>
      </w:pPr>
      <w:r>
        <w:rPr>
          <w:lang w:val="en-GB" w:eastAsia="en-US"/>
        </w:rPr>
        <w:t>Given that:</w:t>
      </w:r>
    </w:p>
    <w:p>
      <w:pPr>
        <w:pStyle w:val="B1"/>
        <w:rPr/>
      </w:pPr>
      <w:r>
        <w:rPr/>
        <w:t>-</w:t>
        <w:tab/>
        <w:t xml:space="preserve">rules for vendor-specific extensions remain to be fully specified; and </w:t>
      </w:r>
    </w:p>
    <w:p>
      <w:pPr>
        <w:pStyle w:val="B1"/>
        <w:rPr/>
      </w:pPr>
      <w:r>
        <w:rPr/>
        <w:t>-</w:t>
        <w:tab/>
        <w:t>many scenarios under which SC and SP interwork may exist.</w:t>
      </w:r>
    </w:p>
    <w:p>
      <w:pPr>
        <w:pStyle w:val="Normal"/>
        <w:rPr/>
      </w:pPr>
      <w:r>
        <w:rPr/>
        <w:t>It is recognized that the SC, even though it is not required to have knowledge of vendor-specific extensions, may be required to be implemented with an awareness that extensions can exist and behave accordingly.</w:t>
      </w:r>
    </w:p>
    <w:p>
      <w:pPr>
        <w:pStyle w:val="Heading1"/>
        <w:ind w:left="1134" w:hanging="1134"/>
        <w:rPr/>
      </w:pPr>
      <w:bookmarkStart w:id="18" w:name="__RefHeading___Toc404785145"/>
      <w:bookmarkEnd w:id="18"/>
      <w:r>
        <w:rPr/>
        <w:t>5</w:t>
        <w:tab/>
        <w:t>Information Object Classes</w:t>
      </w:r>
    </w:p>
    <w:p>
      <w:pPr>
        <w:pStyle w:val="Heading2"/>
        <w:rPr/>
      </w:pPr>
      <w:bookmarkStart w:id="19" w:name="__RefHeading___Toc404785146"/>
      <w:bookmarkEnd w:id="19"/>
      <w:r>
        <w:rPr/>
        <w:t>5.1</w:t>
        <w:tab/>
        <w:t>Imported information entities and local labels</w:t>
      </w:r>
    </w:p>
    <w:p>
      <w:pPr>
        <w:pStyle w:val="Normal"/>
        <w:rPr/>
      </w:pPr>
      <w:r>
        <w:rPr/>
        <w:t>None.</w:t>
      </w:r>
    </w:p>
    <w:p>
      <w:pPr>
        <w:pStyle w:val="Heading2"/>
        <w:rPr/>
      </w:pPr>
      <w:bookmarkStart w:id="20" w:name="__RefHeading___Toc404785147"/>
      <w:bookmarkEnd w:id="20"/>
      <w:r>
        <w:rPr/>
        <w:t>5.2</w:t>
        <w:tab/>
        <w:t>Class diagram</w:t>
      </w:r>
    </w:p>
    <w:p>
      <w:pPr>
        <w:pStyle w:val="Heading3"/>
        <w:rPr/>
      </w:pPr>
      <w:bookmarkStart w:id="21" w:name="__RefHeading___Toc404785148"/>
      <w:bookmarkEnd w:id="21"/>
      <w:r>
        <w:rPr/>
        <w:t>5.2.1</w:t>
        <w:tab/>
        <w:t>Attributes and relationships</w:t>
      </w:r>
    </w:p>
    <w:p>
      <w:pPr>
        <w:pStyle w:val="FL"/>
        <w:rPr/>
      </w:pPr>
      <w:r>
        <w:rPr/>
        <mc:AlternateContent>
          <mc:Choice Requires="wpg">
            <w:drawing>
              <wp:inline distT="0" distB="0" distL="0" distR="0">
                <wp:extent cx="5943600" cy="4107815"/>
                <wp:effectExtent l="0" t="0" r="0" b="0"/>
                <wp:docPr id="14" name=""/>
                <a:graphic xmlns:a="http://schemas.openxmlformats.org/drawingml/2006/main">
                  <a:graphicData uri="http://schemas.microsoft.com/office/word/2010/wordprocessingGroup">
                    <wpg:wgp>
                      <wpg:cNvGrpSpPr/>
                      <wpg:grpSpPr>
                        <a:xfrm>
                          <a:off x="0" y="0"/>
                          <a:ext cx="5943600" cy="4107960"/>
                          <a:chOff x="0" y="0"/>
                          <a:chExt cx="5943600" cy="4107960"/>
                        </a:xfrm>
                      </wpg:grpSpPr>
                      <wps:wsp>
                        <wps:cNvSpPr/>
                        <wps:nvSpPr>
                          <wps:cNvPr id="0" name=""/>
                          <wps:cNvSpPr/>
                        </wps:nvSpPr>
                        <wps:spPr>
                          <a:xfrm>
                            <a:off x="720" y="0"/>
                            <a:ext cx="5942880" cy="4107960"/>
                          </a:xfrm>
                          <a:prstGeom prst="rect">
                            <a:avLst/>
                          </a:prstGeom>
                          <a:noFill/>
                          <a:ln w="0">
                            <a:noFill/>
                          </a:ln>
                        </wps:spPr>
                        <wps:bodyPr/>
                      </wps:wsp>
                      <wps:wsp>
                        <wps:cNvSpPr txBox="1"/>
                        <wps:spPr>
                          <a:xfrm>
                            <a:off x="0" y="3044880"/>
                            <a:ext cx="1542240" cy="266040"/>
                          </a:xfrm>
                          <a:prstGeom prst="rect">
                            <a:avLst/>
                          </a:prstGeom>
                          <a:solidFill>
                            <a:srgbClr val="ffffff"/>
                          </a:solid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auto"/>
                                  <w:lang w:val="de-DE" w:bidi="ar-SA"/>
                                </w:rPr>
                                <w:t>theSupportingAntennas</w:t>
                              </w:r>
                            </w:p>
                          </w:txbxContent>
                        </wps:txbx>
                        <wps:bodyPr wrap="square" anchor="t">
                          <a:noAutofit/>
                        </wps:bodyPr>
                      </wps:wsp>
                      <wps:wsp>
                        <wps:cNvSpPr txBox="1"/>
                        <wps:spPr>
                          <a:xfrm>
                            <a:off x="1615320" y="122400"/>
                            <a:ext cx="1242720" cy="449640"/>
                          </a:xfrm>
                          <a:prstGeom prst="rect">
                            <a:avLst/>
                          </a:prstGeom>
                          <a:solidFill>
                            <a:srgbClr val="ffffff"/>
                          </a:solidFill>
                          <a:ln w="9360">
                            <a:solidFill>
                              <a:srgbClr val="000000"/>
                            </a:solidFill>
                            <a:miter/>
                          </a:ln>
                        </wps:spPr>
                        <wps:txb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SiteList</w:t>
                              </w:r>
                            </w:p>
                          </w:txbxContent>
                        </wps:txbx>
                        <wps:bodyPr wrap="square" anchor="t">
                          <a:noAutofit/>
                        </wps:bodyPr>
                      </wps:wsp>
                      <wps:wsp>
                        <wps:cNvSpPr txBox="1"/>
                        <wps:spPr>
                          <a:xfrm>
                            <a:off x="1659240" y="1157040"/>
                            <a:ext cx="1198800" cy="502200"/>
                          </a:xfrm>
                          <a:prstGeom prst="rect">
                            <a:avLst/>
                          </a:prstGeom>
                          <a:solidFill>
                            <a:srgbClr val="ffffff"/>
                          </a:solidFill>
                          <a:ln w="9360">
                            <a:solidFill>
                              <a:srgbClr val="000000"/>
                            </a:solidFill>
                            <a:miter/>
                          </a:ln>
                        </wps:spPr>
                        <wps:txb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Site</w:t>
                              </w:r>
                            </w:p>
                          </w:txbxContent>
                        </wps:txbx>
                        <wps:bodyPr wrap="square" anchor="t">
                          <a:noAutofit/>
                        </wps:bodyPr>
                      </wps:wsp>
                      <wps:wsp>
                        <wps:cNvCnPr/>
                        <wps:spPr>
                          <a:xfrm>
                            <a:off x="2259360" y="1157760"/>
                            <a:ext cx="360" cy="360"/>
                          </a:xfrm>
                          <a:prstGeom prst="straightConnector1">
                            <a:avLst/>
                          </a:prstGeom>
                          <a:ln w="9360">
                            <a:solidFill>
                              <a:srgbClr val="000000"/>
                            </a:solidFill>
                            <a:miter/>
                            <a:tailEnd len="med" type="triangle" w="med"/>
                          </a:ln>
                        </wps:spPr>
                        <wps:bodyPr/>
                      </wps:wsp>
                      <wps:wsp>
                        <wps:cNvSpPr/>
                        <wps:spPr>
                          <a:xfrm>
                            <a:off x="1773720" y="1660680"/>
                            <a:ext cx="90000" cy="262800"/>
                          </a:xfrm>
                          <a:prstGeom prst="flowChartDecision">
                            <a:avLst/>
                          </a:prstGeom>
                          <a:noFill/>
                          <a:ln w="9360">
                            <a:solidFill>
                              <a:srgbClr val="000000"/>
                            </a:solidFill>
                            <a:miter/>
                          </a:ln>
                        </wps:spPr>
                        <wps:style>
                          <a:lnRef idx="0"/>
                          <a:fillRef idx="0"/>
                          <a:effectRef idx="0"/>
                          <a:fontRef idx="minor"/>
                        </wps:style>
                        <wps:bodyPr/>
                      </wps:wsp>
                      <wps:wsp>
                        <wps:cNvSpPr txBox="1"/>
                        <wps:spPr>
                          <a:xfrm>
                            <a:off x="925920" y="2378880"/>
                            <a:ext cx="1175400" cy="461160"/>
                          </a:xfrm>
                          <a:prstGeom prst="rect">
                            <a:avLst/>
                          </a:prstGeom>
                          <a:solidFill>
                            <a:srgbClr val="ffffff"/>
                          </a:solidFill>
                          <a:ln w="9360">
                            <a:solidFill>
                              <a:srgbClr val="000000"/>
                            </a:solidFill>
                            <a:miter/>
                          </a:ln>
                        </wps:spPr>
                        <wps:txb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Antenna</w:t>
                              </w:r>
                            </w:p>
                          </w:txbxContent>
                        </wps:txbx>
                        <wps:bodyPr wrap="square" anchor="t">
                          <a:noAutofit/>
                        </wps:bodyPr>
                      </wps:wsp>
                      <wps:wsp>
                        <wps:cNvSpPr txBox="1"/>
                        <wps:spPr>
                          <a:xfrm>
                            <a:off x="1913760" y="3423240"/>
                            <a:ext cx="1215360" cy="451440"/>
                          </a:xfrm>
                          <a:prstGeom prst="rect">
                            <a:avLst/>
                          </a:prstGeom>
                          <a:solidFill>
                            <a:srgbClr val="ffffff"/>
                          </a:solidFill>
                          <a:ln w="9360">
                            <a:solidFill>
                              <a:srgbClr val="000000"/>
                            </a:solidFill>
                            <a:miter/>
                          </a:ln>
                        </wps:spPr>
                        <wps:txb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Cell</w:t>
                              </w:r>
                            </w:p>
                          </w:txbxContent>
                        </wps:txbx>
                        <wps:bodyPr wrap="square" anchor="t">
                          <a:noAutofit/>
                        </wps:bodyPr>
                      </wps:wsp>
                      <wps:wsp>
                        <wps:cNvCnPr/>
                        <wps:spPr>
                          <a:xfrm>
                            <a:off x="1809720" y="2378880"/>
                            <a:ext cx="360" cy="360"/>
                          </a:xfrm>
                          <a:prstGeom prst="straightConnector1">
                            <a:avLst/>
                          </a:prstGeom>
                          <a:ln w="9360">
                            <a:solidFill>
                              <a:srgbClr val="000000"/>
                            </a:solidFill>
                            <a:miter/>
                            <a:tailEnd len="med" type="triangle" w="med"/>
                          </a:ln>
                        </wps:spPr>
                        <wps:bodyPr/>
                      </wps:wsp>
                      <wps:wsp>
                        <wps:cNvSpPr/>
                        <wps:spPr>
                          <a:xfrm>
                            <a:off x="2208600" y="572760"/>
                            <a:ext cx="90000" cy="262080"/>
                          </a:xfrm>
                          <a:prstGeom prst="flowChartDecision">
                            <a:avLst/>
                          </a:prstGeom>
                          <a:noFill/>
                          <a:ln w="9360">
                            <a:solidFill>
                              <a:srgbClr val="000000"/>
                            </a:solidFill>
                            <a:miter/>
                          </a:ln>
                        </wps:spPr>
                        <wps:style>
                          <a:lnRef idx="0"/>
                          <a:fillRef idx="0"/>
                          <a:effectRef idx="0"/>
                          <a:fontRef idx="minor"/>
                        </wps:style>
                        <wps:bodyPr/>
                      </wps:wsp>
                      <wps:wsp>
                        <wps:cNvCnPr/>
                        <wps:spPr>
                          <a:xfrm>
                            <a:off x="2522160" y="3423240"/>
                            <a:ext cx="360" cy="360"/>
                          </a:xfrm>
                          <a:prstGeom prst="straightConnector1">
                            <a:avLst/>
                          </a:prstGeom>
                          <a:ln w="9360">
                            <a:solidFill>
                              <a:srgbClr val="000000"/>
                            </a:solidFill>
                            <a:miter/>
                            <a:tailEnd len="med" type="triangle" w="med"/>
                          </a:ln>
                        </wps:spPr>
                        <wps:bodyPr/>
                      </wps:wsp>
                      <wps:wsp>
                        <wps:cNvSpPr/>
                        <wps:spPr>
                          <a:xfrm>
                            <a:off x="2487240" y="1660680"/>
                            <a:ext cx="90000" cy="263520"/>
                          </a:xfrm>
                          <a:prstGeom prst="flowChartDecision">
                            <a:avLst/>
                          </a:prstGeom>
                          <a:solidFill>
                            <a:srgbClr val="ffffff"/>
                          </a:solidFill>
                          <a:ln w="9360">
                            <a:solidFill>
                              <a:srgbClr val="000000"/>
                            </a:solidFill>
                            <a:miter/>
                          </a:ln>
                        </wps:spPr>
                        <wps:style>
                          <a:lnRef idx="0"/>
                          <a:fillRef idx="0"/>
                          <a:effectRef idx="0"/>
                          <a:fontRef idx="minor"/>
                        </wps:style>
                        <wps:bodyPr/>
                      </wps:wsp>
                      <wps:wsp>
                        <wps:cNvCnPr/>
                        <wps:spPr>
                          <a:xfrm>
                            <a:off x="1912680" y="3650040"/>
                            <a:ext cx="360" cy="360"/>
                          </a:xfrm>
                          <a:prstGeom prst="bentConnector3">
                            <a:avLst/>
                          </a:prstGeom>
                          <a:ln w="9360">
                            <a:solidFill>
                              <a:srgbClr val="000000"/>
                            </a:solidFill>
                            <a:miter/>
                            <a:headEnd len="med" type="triangle" w="med"/>
                            <a:tailEnd len="med" type="triangle" w="med"/>
                          </a:ln>
                        </wps:spPr>
                        <wps:bodyPr/>
                      </wps:wsp>
                      <wps:wsp>
                        <wps:cNvSpPr txBox="1"/>
                        <wps:spPr>
                          <a:xfrm>
                            <a:off x="1242000" y="2889720"/>
                            <a:ext cx="253440" cy="26604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auto"/>
                                  <w:lang w:val="de-DE" w:bidi="ar-SA"/>
                                </w:rPr>
                                <w:t>*</w:t>
                              </w:r>
                            </w:p>
                          </w:txbxContent>
                        </wps:txbx>
                        <wps:bodyPr wrap="square" anchor="t">
                          <a:noAutofit/>
                        </wps:bodyPr>
                      </wps:wsp>
                      <wps:wsp>
                        <wps:cNvSpPr txBox="1"/>
                        <wps:spPr>
                          <a:xfrm>
                            <a:off x="1659240" y="3384000"/>
                            <a:ext cx="254160" cy="26496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w:t>
                              </w:r>
                            </w:p>
                          </w:txbxContent>
                        </wps:txbx>
                        <wps:bodyPr wrap="square" anchor="t">
                          <a:noAutofit/>
                        </wps:bodyPr>
                      </wps:wsp>
                      <wps:wsp>
                        <wps:cNvSpPr txBox="1"/>
                        <wps:spPr>
                          <a:xfrm>
                            <a:off x="2273760" y="890280"/>
                            <a:ext cx="253440" cy="26604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auto"/>
                                  <w:lang w:val="de-DE" w:bidi="ar-SA"/>
                                </w:rPr>
                                <w:t>*</w:t>
                              </w:r>
                            </w:p>
                          </w:txbxContent>
                        </wps:txbx>
                        <wps:bodyPr wrap="square" anchor="t">
                          <a:noAutofit/>
                        </wps:bodyPr>
                      </wps:wsp>
                      <wps:wsp>
                        <wps:cNvSpPr txBox="1"/>
                        <wps:spPr>
                          <a:xfrm>
                            <a:off x="1809000" y="2111400"/>
                            <a:ext cx="253440" cy="26604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auto"/>
                                  <w:lang w:val="de-DE" w:bidi="ar-SA"/>
                                </w:rPr>
                                <w:t>*</w:t>
                              </w:r>
                            </w:p>
                          </w:txbxContent>
                        </wps:txbx>
                        <wps:bodyPr wrap="square" anchor="t">
                          <a:noAutofit/>
                        </wps:bodyPr>
                      </wps:wsp>
                      <wps:wsp>
                        <wps:cNvSpPr txBox="1"/>
                        <wps:spPr>
                          <a:xfrm>
                            <a:off x="2521440" y="3117960"/>
                            <a:ext cx="253440" cy="26604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w:t>
                              </w:r>
                            </w:p>
                          </w:txbxContent>
                        </wps:txbx>
                        <wps:bodyPr wrap="square" anchor="t">
                          <a:noAutofit/>
                        </wps:bodyPr>
                      </wps:wsp>
                      <wps:wsp>
                        <wps:cNvSpPr txBox="1"/>
                        <wps:spPr>
                          <a:xfrm>
                            <a:off x="560880" y="3734280"/>
                            <a:ext cx="1247760" cy="267480"/>
                          </a:xfrm>
                          <a:prstGeom prst="rect">
                            <a:avLst/>
                          </a:prstGeom>
                          <a:solidFill>
                            <a:srgbClr val="ffffff"/>
                          </a:solid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auto"/>
                                  <w:lang w:val="de-DE" w:bidi="ar-SA"/>
                                </w:rPr>
                                <w:t>theSupportedCells</w:t>
                              </w:r>
                            </w:p>
                          </w:txbxContent>
                        </wps:txbx>
                        <wps:bodyPr wrap="square" anchor="t">
                          <a:noAutofit/>
                        </wps:bodyPr>
                      </wps:wsp>
                      <wps:wsp>
                        <wps:cNvSpPr txBox="1"/>
                        <wps:spPr>
                          <a:xfrm>
                            <a:off x="1149480" y="3312000"/>
                            <a:ext cx="344880" cy="26532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auto"/>
                                  <w:lang w:val="de-DE" w:bidi="ar-SA"/>
                                </w:rPr>
                                <w:t>A1</w:t>
                              </w:r>
                            </w:p>
                          </w:txbxContent>
                        </wps:txbx>
                        <wps:bodyPr wrap="square" anchor="t">
                          <a:noAutofit/>
                        </wps:bodyPr>
                      </wps:wsp>
                    </wpg:wgp>
                  </a:graphicData>
                </a:graphic>
              </wp:inline>
            </w:drawing>
          </mc:Choice>
          <mc:Fallback>
            <w:pict>
              <v:group id="shape_0" style="position:absolute;margin-left:0pt;margin-top:0pt;width:468pt;height:323.45pt" coordorigin="0,0" coordsize="9360,6469">
                <v:rect id="shape_0" stroked="f" o:allowincell="f" style="position:absolute;left:1;top:0;width:9358;height:6468;mso-wrap-style:none;v-text-anchor:middle;mso-position-horizontal-relative:char">
                  <v:fill o:detectmouseclick="t" on="false"/>
                  <v:stroke color="#3465a4" joinstyle="round" endcap="flat"/>
                  <w10:wrap type="none"/>
                </v:rect>
                <v:shapetype id="_x0000_t202" coordsize="21600,21600" o:spt="202" path="m,l,21600l21600,21600l21600,xe">
                  <v:stroke joinstyle="miter"/>
                  <v:path gradientshapeok="t" o:connecttype="rect"/>
                </v:shapetype>
                <v:shape id="shape_0" fillcolor="white" stroked="f" o:allowincell="f" style="position:absolute;left:0;top:4795;width:2428;height:418;mso-wrap-style:squar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auto"/>
                            <w:lang w:val="de-DE" w:bidi="ar-SA"/>
                          </w:rPr>
                          <w:t>theSupportingAntennas</w:t>
                        </w:r>
                      </w:p>
                    </w:txbxContent>
                  </v:textbox>
                  <v:fill o:detectmouseclick="t" type="solid" color2="black"/>
                  <v:stroke color="#3465a4" joinstyle="round" endcap="flat"/>
                  <w10:wrap type="none"/>
                </v:shape>
                <v:shape id="shape_0" fillcolor="white" stroked="t" o:allowincell="f" style="position:absolute;left:2544;top:193;width:1956;height:707;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SiteList</w:t>
                        </w:r>
                      </w:p>
                    </w:txbxContent>
                  </v:textbox>
                  <v:fill o:detectmouseclick="t" type="solid" color2="black"/>
                  <v:stroke color="black" weight="9360" joinstyle="miter" endcap="flat"/>
                  <w10:wrap type="none"/>
                </v:shape>
                <v:shape id="shape_0" fillcolor="white" stroked="t" o:allowincell="f" style="position:absolute;left:2613;top:1822;width:1887;height:790;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Site</w:t>
                        </w:r>
                      </w:p>
                    </w:txbxContent>
                  </v:textbox>
                  <v:fill o:detectmouseclick="t" type="solid" color2="black"/>
                  <v:stroke color="black" weight="9360" joinstyle="miter" endcap="flat"/>
                  <w10:wrap type="none"/>
                </v:shape>
                <v:shapetype id="_x0000_t32" coordsize="21600,21600" o:spt="32" path="m,l21600,21600nfe">
                  <v:stroke joinstyle="miter"/>
                  <v:path gradientshapeok="t" o:connecttype="rect" textboxrect="0,0,21600,21600"/>
                </v:shapetype>
                <v:shape id="shape_0" stroked="t" o:allowincell="f" style="position:absolute;left:3558;top:1823;width:0;height:0;mso-position-horizontal-relative:char" type="_x0000_t32">
                  <v:stroke color="black" weight="9360" endarrow="block" endarrowwidth="medium" endarrowlength="medium" joinstyle="miter" endcap="flat"/>
                  <v:fill o:detectmouseclick="t" on="false"/>
                  <w10:wrap type="none"/>
                </v:shape>
                <v:shapetype id="_x0000_t110" coordsize="21600,21600" o:spt="110" path="m,10800l10800,l21600,10800l10800,21600xe">
                  <v:stroke joinstyle="miter"/>
                  <v:formulas>
                    <v:f eqn="prod width 3 4"/>
                    <v:f eqn="prod height 3 4"/>
                  </v:formulas>
                  <v:path gradientshapeok="t" o:connecttype="rect" textboxrect="5400,5400,@0,@1"/>
                </v:shapetype>
                <v:shape id="shape_0" stroked="t" o:allowincell="f" style="position:absolute;left:2793;top:2615;width:141;height:413;mso-wrap-style:none;v-text-anchor:middle;mso-position-horizontal-relative:char" type="_x0000_t110">
                  <v:fill o:detectmouseclick="t" on="false"/>
                  <v:stroke color="black" weight="9360" joinstyle="miter" endcap="flat"/>
                  <w10:wrap type="none"/>
                </v:shape>
                <v:shape id="shape_0" fillcolor="white" stroked="t" o:allowincell="f" style="position:absolute;left:1458;top:3746;width:1850;height:725;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Antenna</w:t>
                        </w:r>
                      </w:p>
                    </w:txbxContent>
                  </v:textbox>
                  <v:fill o:detectmouseclick="t" type="solid" color2="black"/>
                  <v:stroke color="black" weight="9360" joinstyle="miter" endcap="flat"/>
                  <w10:wrap type="none"/>
                </v:shape>
                <v:shape id="shape_0" fillcolor="white" stroked="t" o:allowincell="f" style="position:absolute;left:3014;top:5391;width:1913;height:710;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Cell</w:t>
                        </w:r>
                      </w:p>
                    </w:txbxContent>
                  </v:textbox>
                  <v:fill o:detectmouseclick="t" type="solid" color2="black"/>
                  <v:stroke color="black" weight="9360" joinstyle="miter" endcap="flat"/>
                  <w10:wrap type="none"/>
                </v:shape>
                <v:shape id="shape_0" stroked="t" o:allowincell="f" style="position:absolute;left:2850;top:3746;width:0;height:0;mso-position-horizontal-relative:char" type="_x0000_t32">
                  <v:stroke color="black" weight="9360" endarrow="block" endarrowwidth="medium" endarrowlength="medium" joinstyle="miter" endcap="flat"/>
                  <v:fill o:detectmouseclick="t" on="false"/>
                  <w10:wrap type="none"/>
                </v:shape>
                <v:shape id="shape_0" stroked="t" o:allowincell="f" style="position:absolute;left:3478;top:902;width:141;height:412;mso-wrap-style:none;v-text-anchor:middle;mso-position-horizontal-relative:char" type="_x0000_t110">
                  <v:fill o:detectmouseclick="t" on="false"/>
                  <v:stroke color="black" weight="9360" joinstyle="miter" endcap="flat"/>
                  <w10:wrap type="none"/>
                </v:shape>
                <v:shape id="shape_0" stroked="t" o:allowincell="f" style="position:absolute;left:3972;top:5391;width:0;height:0;mso-position-horizontal-relative:char" type="_x0000_t32">
                  <v:stroke color="black" weight="9360" endarrow="block" endarrowwidth="medium" endarrowlength="medium" joinstyle="miter" endcap="flat"/>
                  <v:fill o:detectmouseclick="t" on="false"/>
                  <w10:wrap type="none"/>
                </v:shape>
                <v:shape id="shape_0" fillcolor="white" stroked="t" o:allowincell="f" style="position:absolute;left:3917;top:2615;width:141;height:414;mso-wrap-style:none;v-text-anchor:middle;mso-position-horizontal-relative:char" type="_x0000_t110">
                  <v:fill o:detectmouseclick="t" type="solid" color2="black"/>
                  <v:stroke color="black" weight="9360" joinstyle="miter" endcap="flat"/>
                  <w10:wrap type="none"/>
                </v:shape>
                <v:shapetype id="_x0000_t33" coordsize="21600,21600" o:spt="33" path="m,l21600,l21600,21600nfe">
                  <v:stroke joinstyle="miter"/>
                  <v:path gradientshapeok="t" o:connecttype="rect" textboxrect="0,0,21600,21600"/>
                </v:shapetype>
                <v:shape id="shape_0" stroked="t" o:allowincell="f" style="position:absolute;left:3012;top:5748;width:0;height:0;rotation:90;mso-position-horizontal-relative:char" type="_x0000_t33">
                  <v:stroke color="black" weight="9360" startarrow="block" endarrow="block" startarrowwidth="medium" startarrowlength="medium" endarrowwidth="medium" endarrowlength="medium" joinstyle="miter" endcap="flat"/>
                  <v:fill o:detectmouseclick="t" on="false"/>
                  <w10:wrap type="none"/>
                </v:shape>
                <v:shape id="shape_0" stroked="f" o:allowincell="f" style="position:absolute;left:1956;top:4551;width:398;height:418;mso-wrap-style:squar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auto"/>
                            <w:lang w:val="de-DE" w:bidi="ar-SA"/>
                          </w:rPr>
                          <w:t>*</w:t>
                        </w:r>
                      </w:p>
                    </w:txbxContent>
                  </v:textbox>
                  <v:fill o:detectmouseclick="t" on="false"/>
                  <v:stroke color="#3465a4" joinstyle="round" endcap="flat"/>
                  <w10:wrap type="none"/>
                </v:shape>
                <v:shape id="shape_0" stroked="f" o:allowincell="f" style="position:absolute;left:2613;top:5329;width:399;height:416;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w:t>
                        </w:r>
                      </w:p>
                    </w:txbxContent>
                  </v:textbox>
                  <v:fill o:detectmouseclick="t" on="false"/>
                  <v:stroke color="#3465a4" joinstyle="round" endcap="flat"/>
                  <w10:wrap type="none"/>
                </v:shape>
                <v:shape id="shape_0" stroked="f" o:allowincell="f" style="position:absolute;left:3581;top:1402;width:398;height:418;mso-wrap-style:squar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auto"/>
                            <w:lang w:val="de-DE" w:bidi="ar-SA"/>
                          </w:rPr>
                          <w:t>*</w:t>
                        </w:r>
                      </w:p>
                    </w:txbxContent>
                  </v:textbox>
                  <v:fill o:detectmouseclick="t" on="false"/>
                  <v:stroke color="#3465a4" joinstyle="round" endcap="flat"/>
                  <w10:wrap type="none"/>
                </v:shape>
                <v:shape id="shape_0" stroked="f" o:allowincell="f" style="position:absolute;left:2849;top:3325;width:398;height:418;mso-wrap-style:squar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auto"/>
                            <w:lang w:val="de-DE" w:bidi="ar-SA"/>
                          </w:rPr>
                          <w:t>*</w:t>
                        </w:r>
                      </w:p>
                    </w:txbxContent>
                  </v:textbox>
                  <v:fill o:detectmouseclick="t" on="false"/>
                  <v:stroke color="#3465a4" joinstyle="round" endcap="flat"/>
                  <w10:wrap type="none"/>
                </v:shape>
                <v:shape id="shape_0" stroked="f" o:allowincell="f" style="position:absolute;left:3971;top:4910;width:398;height:418;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de-DE" w:bidi="ar-SA"/>
                          </w:rPr>
                          <w:t>*</w:t>
                        </w:r>
                      </w:p>
                    </w:txbxContent>
                  </v:textbox>
                  <v:fill o:detectmouseclick="t" on="false"/>
                  <v:stroke color="#3465a4" joinstyle="round" endcap="flat"/>
                  <w10:wrap type="none"/>
                </v:shape>
                <v:shape id="shape_0" fillcolor="white" stroked="f" o:allowincell="f" style="position:absolute;left:883;top:5881;width:1964;height:420;mso-wrap-style:squar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auto"/>
                            <w:lang w:val="de-DE" w:bidi="ar-SA"/>
                          </w:rPr>
                          <w:t>theSupportedCells</w:t>
                        </w:r>
                      </w:p>
                    </w:txbxContent>
                  </v:textbox>
                  <v:fill o:detectmouseclick="t" type="solid" color2="black"/>
                  <v:stroke color="#3465a4" joinstyle="round" endcap="flat"/>
                  <w10:wrap type="none"/>
                </v:shape>
                <v:shape id="shape_0" stroked="f" o:allowincell="f" style="position:absolute;left:1810;top:5216;width:542;height:417;mso-wrap-style:squar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auto"/>
                            <w:lang w:val="de-DE" w:bidi="ar-SA"/>
                          </w:rPr>
                          <w:t>A1</w:t>
                        </w:r>
                      </w:p>
                    </w:txbxContent>
                  </v:textbox>
                  <v:fill o:detectmouseclick="t" on="false"/>
                  <v:stroke color="#3465a4" joinstyle="round" endcap="flat"/>
                  <w10:wrap type="none"/>
                </v:shape>
              </v:group>
            </w:pict>
          </mc:Fallback>
        </mc:AlternateContent>
      </w:r>
    </w:p>
    <w:p>
      <w:pPr>
        <w:pStyle w:val="TF"/>
        <w:rPr/>
      </w:pPr>
      <w:r>
        <w:rPr/>
        <w:t>Figure 5.2.1-1: Information Model of the RPTA IRP</w:t>
      </w:r>
    </w:p>
    <w:p>
      <w:pPr>
        <w:pStyle w:val="Heading3"/>
        <w:rPr/>
      </w:pPr>
      <w:bookmarkStart w:id="22" w:name="__RefHeading___Toc404785149"/>
      <w:bookmarkEnd w:id="22"/>
      <w:r>
        <w:rPr/>
        <w:t>5.2.2</w:t>
        <w:tab/>
        <w:t>Inheritance</w:t>
      </w:r>
    </w:p>
    <w:p>
      <w:pPr>
        <w:pStyle w:val="FL"/>
        <w:rPr/>
      </w:pPr>
      <w:r>
        <w:rPr/>
        <mc:AlternateContent>
          <mc:Choice Requires="wpg">
            <w:drawing>
              <wp:inline distT="0" distB="0" distL="0" distR="0">
                <wp:extent cx="5942965" cy="2113280"/>
                <wp:effectExtent l="0" t="0" r="0" b="0"/>
                <wp:docPr id="15" name=""/>
                <a:graphic xmlns:a="http://schemas.openxmlformats.org/drawingml/2006/main">
                  <a:graphicData uri="http://schemas.microsoft.com/office/word/2010/wordprocessingGroup">
                    <wpg:wgp>
                      <wpg:cNvGrpSpPr/>
                      <wpg:grpSpPr>
                        <a:xfrm>
                          <a:off x="0" y="0"/>
                          <a:ext cx="5942880" cy="2113200"/>
                          <a:chOff x="0" y="0"/>
                          <a:chExt cx="5942880" cy="2113200"/>
                        </a:xfrm>
                      </wpg:grpSpPr>
                      <wps:wsp>
                        <wps:cNvSpPr/>
                        <wps:nvSpPr>
                          <wps:cNvPr id="1" name=""/>
                          <wps:cNvSpPr/>
                        </wps:nvSpPr>
                        <wps:spPr>
                          <a:xfrm>
                            <a:off x="0" y="0"/>
                            <a:ext cx="5942880" cy="2113200"/>
                          </a:xfrm>
                          <a:prstGeom prst="rect">
                            <a:avLst/>
                          </a:prstGeom>
                          <a:noFill/>
                          <a:ln w="0">
                            <a:noFill/>
                          </a:ln>
                        </wps:spPr>
                        <wps:bodyPr/>
                      </wps:wsp>
                      <wps:wsp>
                        <wps:cNvSpPr txBox="1"/>
                        <wps:spPr>
                          <a:xfrm>
                            <a:off x="1658520" y="122400"/>
                            <a:ext cx="1198800" cy="449640"/>
                          </a:xfrm>
                          <a:prstGeom prst="rect">
                            <a:avLst/>
                          </a:prstGeom>
                          <a:solidFill>
                            <a:srgbClr val="ffffff"/>
                          </a:solidFill>
                          <a:ln w="9360">
                            <a:solidFill>
                              <a:srgbClr val="000000"/>
                            </a:solidFill>
                            <a:miter/>
                          </a:ln>
                        </wps:spPr>
                        <wps:txb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Cell</w:t>
                              </w:r>
                            </w:p>
                          </w:txbxContent>
                        </wps:txbx>
                        <wps:bodyPr wrap="square" anchor="t">
                          <a:noAutofit/>
                        </wps:bodyPr>
                      </wps:wsp>
                      <wps:wsp>
                        <wps:cNvSpPr txBox="1"/>
                        <wps:spPr>
                          <a:xfrm>
                            <a:off x="1658520" y="1468080"/>
                            <a:ext cx="1198800" cy="501480"/>
                          </a:xfrm>
                          <a:prstGeom prst="rect">
                            <a:avLst/>
                          </a:prstGeom>
                          <a:solidFill>
                            <a:srgbClr val="ffffff"/>
                          </a:solidFill>
                          <a:ln w="9360">
                            <a:solidFill>
                              <a:srgbClr val="000000"/>
                            </a:solidFill>
                            <a:miter/>
                          </a:ln>
                        </wps:spPr>
                        <wps:txb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UTRANCell</w:t>
                              </w:r>
                            </w:p>
                          </w:txbxContent>
                        </wps:txbx>
                        <wps:bodyPr wrap="square" anchor="t">
                          <a:noAutofit/>
                        </wps:bodyPr>
                      </wps:wsp>
                      <wps:wsp>
                        <wps:cNvSpPr txBox="1"/>
                        <wps:spPr>
                          <a:xfrm>
                            <a:off x="200160" y="1468080"/>
                            <a:ext cx="1198800" cy="501480"/>
                          </a:xfrm>
                          <a:prstGeom prst="rect">
                            <a:avLst/>
                          </a:prstGeom>
                          <a:solidFill>
                            <a:srgbClr val="ffffff"/>
                          </a:solidFill>
                          <a:ln w="9360">
                            <a:solidFill>
                              <a:srgbClr val="000000"/>
                            </a:solidFill>
                            <a:miter/>
                          </a:ln>
                        </wps:spPr>
                        <wps:txb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GSMCell</w:t>
                              </w:r>
                            </w:p>
                          </w:txbxContent>
                        </wps:txbx>
                        <wps:bodyPr wrap="square" anchor="t">
                          <a:noAutofit/>
                        </wps:bodyPr>
                      </wps:wsp>
                      <wps:wsp>
                        <wps:cNvSpPr txBox="1"/>
                        <wps:spPr>
                          <a:xfrm>
                            <a:off x="3198960" y="1468080"/>
                            <a:ext cx="1198800" cy="501480"/>
                          </a:xfrm>
                          <a:prstGeom prst="rect">
                            <a:avLst/>
                          </a:prstGeom>
                          <a:solidFill>
                            <a:srgbClr val="ffffff"/>
                          </a:solidFill>
                          <a:ln w="9360">
                            <a:solidFill>
                              <a:srgbClr val="000000"/>
                            </a:solidFill>
                            <a:miter/>
                          </a:ln>
                        </wps:spPr>
                        <wps:txb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EUTRANCell</w:t>
                              </w:r>
                            </w:p>
                          </w:txbxContent>
                        </wps:txbx>
                        <wps:bodyPr wrap="square" anchor="t">
                          <a:noAutofit/>
                        </wps:bodyPr>
                      </wps:wsp>
                      <wps:wsp>
                        <wps:cNvCnPr/>
                        <wps:spPr>
                          <a:xfrm>
                            <a:off x="2257920" y="572760"/>
                            <a:ext cx="1800" cy="896400"/>
                          </a:xfrm>
                          <a:prstGeom prst="straightConnector1">
                            <a:avLst/>
                          </a:prstGeom>
                          <a:ln w="9360">
                            <a:solidFill>
                              <a:srgbClr val="000000"/>
                            </a:solidFill>
                            <a:miter/>
                          </a:ln>
                        </wps:spPr>
                        <wps:bodyPr/>
                      </wps:wsp>
                      <wps:wsp>
                        <wps:cNvSpPr/>
                        <wps:spPr>
                          <a:xfrm>
                            <a:off x="2190600" y="573480"/>
                            <a:ext cx="137880" cy="13788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1827360" y="573480"/>
                            <a:ext cx="137880" cy="13788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2574360" y="573480"/>
                            <a:ext cx="137880" cy="13788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s:wsp>
                        <wps:cNvCnPr/>
                        <wps:spPr>
                          <a:xfrm flipH="1">
                            <a:off x="799560" y="710640"/>
                            <a:ext cx="1096920" cy="757080"/>
                          </a:xfrm>
                          <a:prstGeom prst="bentConnector3">
                            <a:avLst/>
                          </a:prstGeom>
                          <a:ln w="9360">
                            <a:solidFill>
                              <a:srgbClr val="000000"/>
                            </a:solidFill>
                            <a:miter/>
                          </a:ln>
                        </wps:spPr>
                        <wps:bodyPr/>
                      </wps:wsp>
                      <wps:wsp>
                        <wps:cNvCnPr/>
                        <wps:spPr>
                          <a:xfrm>
                            <a:off x="2641680" y="710640"/>
                            <a:ext cx="1155960" cy="757080"/>
                          </a:xfrm>
                          <a:prstGeom prst="bentConnector3">
                            <a:avLst/>
                          </a:prstGeom>
                          <a:ln w="9360">
                            <a:solidFill>
                              <a:srgbClr val="000000"/>
                            </a:solidFill>
                            <a:miter/>
                          </a:ln>
                        </wps:spPr>
                        <wps:bodyPr/>
                      </wps:wsp>
                    </wpg:wgp>
                  </a:graphicData>
                </a:graphic>
              </wp:inline>
            </w:drawing>
          </mc:Choice>
          <mc:Fallback>
            <w:pict>
              <v:group id="shape_0" style="position:absolute;margin-left:0pt;margin-top:0pt;width:467.95pt;height:166.4pt" coordorigin="0,0" coordsize="9359,3328">
                <v:rect id="shape_0" stroked="f" o:allowincell="f" style="position:absolute;left:0;top:0;width:9358;height:3327;mso-wrap-style:none;v-text-anchor:middle;mso-position-horizontal-relative:char">
                  <v:fill o:detectmouseclick="t" on="false"/>
                  <v:stroke color="#3465a4" joinstyle="round" endcap="flat"/>
                  <w10:wrap type="none"/>
                </v:rect>
                <v:shape id="shape_0" fillcolor="white" stroked="t" o:allowincell="f" style="position:absolute;left:2612;top:193;width:1887;height:707;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Cell</w:t>
                        </w:r>
                      </w:p>
                    </w:txbxContent>
                  </v:textbox>
                  <v:fill o:detectmouseclick="t" type="solid" color2="black"/>
                  <v:stroke color="black" weight="9360" joinstyle="miter" endcap="flat"/>
                  <w10:wrap type="none"/>
                </v:shape>
                <v:shape id="shape_0" fillcolor="white" stroked="t" o:allowincell="f" style="position:absolute;left:2612;top:2312;width:1887;height:789;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UTRANCell</w:t>
                        </w:r>
                      </w:p>
                    </w:txbxContent>
                  </v:textbox>
                  <v:fill o:detectmouseclick="t" type="solid" color2="black"/>
                  <v:stroke color="black" weight="9360" joinstyle="miter" endcap="flat"/>
                  <w10:wrap type="none"/>
                </v:shape>
                <v:shape id="shape_0" fillcolor="white" stroked="t" o:allowincell="f" style="position:absolute;left:315;top:2312;width:1887;height:789;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GSMCell</w:t>
                        </w:r>
                      </w:p>
                    </w:txbxContent>
                  </v:textbox>
                  <v:fill o:detectmouseclick="t" type="solid" color2="black"/>
                  <v:stroke color="black" weight="9360" joinstyle="miter" endcap="flat"/>
                  <w10:wrap type="none"/>
                </v:shape>
                <v:shape id="shape_0" fillcolor="white" stroked="t" o:allowincell="f" style="position:absolute;left:5038;top:2312;width:1887;height:789;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EUTRANCell</w:t>
                        </w:r>
                      </w:p>
                    </w:txbxContent>
                  </v:textbox>
                  <v:fill o:detectmouseclick="t" type="solid" color2="black"/>
                  <v:stroke color="black" weight="9360" joinstyle="miter" endcap="flat"/>
                  <w10:wrap type="none"/>
                </v:shape>
                <v:shape id="shape_0" stroked="t" o:allowincell="f" style="position:absolute;left:3556;top:902;width:2;height:1411;mso-position-horizontal-relative:char" type="_x0000_t32">
                  <v:stroke color="black" weight="9360" joinstyle="miter" endcap="flat"/>
                  <v:fill o:detectmouseclick="t" on="false"/>
                  <w10:wrap type="none"/>
                </v:shape>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fillcolor="white" stroked="t" o:allowincell="f" style="position:absolute;left:3450;top:903;width:216;height:216;mso-wrap-style:none;v-text-anchor:middle;mso-position-horizontal-relative:char" type="_x0000_t5">
                  <v:fill o:detectmouseclick="t" type="solid" color2="black"/>
                  <v:stroke color="black" weight="9360" joinstyle="miter" endcap="flat"/>
                  <w10:wrap type="none"/>
                </v:shape>
                <v:shape id="shape_0" fillcolor="white" stroked="t" o:allowincell="f" style="position:absolute;left:2878;top:903;width:216;height:216;mso-wrap-style:none;v-text-anchor:middle;mso-position-horizontal-relative:char" type="_x0000_t5">
                  <v:fill o:detectmouseclick="t" type="solid" color2="black"/>
                  <v:stroke color="black" weight="9360" joinstyle="miter" endcap="flat"/>
                  <w10:wrap type="none"/>
                </v:shape>
                <v:shape id="shape_0" fillcolor="white" stroked="t" o:allowincell="f" style="position:absolute;left:4054;top:903;width:216;height:216;mso-wrap-style:none;v-text-anchor:middle;mso-position-horizontal-relative:char" type="_x0000_t5">
                  <v:fill o:detectmouseclick="t" type="solid" color2="black"/>
                  <v:stroke color="black" weight="9360" joinstyle="miter" endcap="flat"/>
                  <w10:wrap type="none"/>
                </v:shape>
                <v:shapetype id="_x0000_t34" coordsize="21600,21600" o:spt="34" adj="10800" path="m,l@0,l@0,21600l21600,21600nfe">
                  <v:stroke joinstyle="miter"/>
                  <v:formulas>
                    <v:f eqn="val #0"/>
                  </v:formulas>
                  <v:path gradientshapeok="t" o:connecttype="rect" textboxrect="0,0,21600,21600"/>
                  <v:handles>
                    <v:h position="@0,10800"/>
                  </v:handles>
                </v:shapetype>
                <v:shape id="shape_0" stroked="t" o:allowincell="f" style="position:absolute;left:1261;top:1119;width:1725;height:1191;rotation:90;mso-position-horizontal-relative:char" type="_x0000_t34">
                  <v:stroke color="black" weight="9360" joinstyle="miter" endcap="flat"/>
                  <v:fill o:detectmouseclick="t" on="false"/>
                  <w10:wrap type="none"/>
                </v:shape>
                <v:shape id="shape_0" stroked="t" o:allowincell="f" style="position:absolute;left:4160;top:1119;width:1819;height:1191;flip:x;rotation:90;mso-position-horizontal-relative:char" type="_x0000_t34">
                  <v:stroke color="black" weight="9360" joinstyle="miter" endcap="flat"/>
                  <v:fill o:detectmouseclick="t" on="false"/>
                  <w10:wrap type="none"/>
                </v:shape>
              </v:group>
            </w:pict>
          </mc:Fallback>
        </mc:AlternateContent>
      </w:r>
    </w:p>
    <w:p>
      <w:pPr>
        <w:pStyle w:val="TF"/>
        <w:rPr/>
      </w:pPr>
      <w:r>
        <w:rPr/>
        <w:t>Figure 5.2.2-1: Inheritance diagram</w:t>
      </w:r>
    </w:p>
    <w:p>
      <w:pPr>
        <w:pStyle w:val="Heading2"/>
        <w:rPr/>
      </w:pPr>
      <w:bookmarkStart w:id="23" w:name="__RefHeading___Toc404785150"/>
      <w:bookmarkEnd w:id="23"/>
      <w:r>
        <w:rPr/>
        <w:t>5.3</w:t>
        <w:tab/>
        <w:t>Information object class definitions</w:t>
      </w:r>
    </w:p>
    <w:p>
      <w:pPr>
        <w:pStyle w:val="Heading3"/>
        <w:rPr/>
      </w:pPr>
      <w:bookmarkStart w:id="24" w:name="__RefHeading___Toc404785151"/>
      <w:bookmarkEnd w:id="24"/>
      <w:r>
        <w:rPr/>
        <w:t>5.3.1</w:t>
        <w:tab/>
      </w:r>
      <w:r>
        <w:rPr>
          <w:rFonts w:cs="Courier New" w:ascii="Courier New" w:hAnsi="Courier New"/>
        </w:rPr>
        <w:t>Antenna</w:t>
      </w:r>
    </w:p>
    <w:p>
      <w:pPr>
        <w:pStyle w:val="Heading4"/>
        <w:ind w:left="1418" w:hanging="1418"/>
        <w:rPr/>
      </w:pPr>
      <w:bookmarkStart w:id="25" w:name="__RefHeading___Toc404785152"/>
      <w:bookmarkEnd w:id="25"/>
      <w:r>
        <w:rPr/>
        <w:t>5.3.1.1</w:t>
        <w:tab/>
        <w:t>Definition</w:t>
      </w:r>
    </w:p>
    <w:p>
      <w:pPr>
        <w:pStyle w:val="Normal"/>
        <w:rPr/>
      </w:pPr>
      <w:r>
        <w:rPr/>
        <w:t xml:space="preserve">This </w:t>
      </w:r>
      <w:r>
        <w:rPr>
          <w:rFonts w:cs="Courier New" w:ascii="Courier New" w:hAnsi="Courier New"/>
        </w:rPr>
        <w:t>SupportIOC</w:t>
      </w:r>
      <w:r>
        <w:rPr/>
        <w:t xml:space="preserve"> represents an antenna.</w:t>
      </w:r>
    </w:p>
    <w:tbl>
      <w:tblPr>
        <w:tblW w:w="3850" w:type="pct"/>
        <w:jc w:val="center"/>
        <w:tblInd w:w="0" w:type="dxa"/>
        <w:tblLayout w:type="fixed"/>
        <w:tblCellMar>
          <w:top w:w="0" w:type="dxa"/>
          <w:left w:w="28" w:type="dxa"/>
          <w:bottom w:w="0" w:type="dxa"/>
          <w:right w:w="108" w:type="dxa"/>
        </w:tblCellMar>
      </w:tblPr>
      <w:tblGrid>
        <w:gridCol w:w="2602"/>
        <w:gridCol w:w="2274"/>
        <w:gridCol w:w="2546"/>
      </w:tblGrid>
      <w:tr>
        <w:trPr>
          <w:cantSplit w:val="true"/>
        </w:trPr>
        <w:tc>
          <w:tcPr>
            <w:tcW w:w="2602"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rPr>
            </w:pPr>
            <w:r>
              <w:rPr>
                <w:rFonts w:cs="Arial"/>
                <w:szCs w:val="18"/>
              </w:rPr>
              <w:t>Referenced TS</w:t>
            </w:r>
          </w:p>
        </w:tc>
        <w:tc>
          <w:tcPr>
            <w:tcW w:w="227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rPr>
            </w:pPr>
            <w:r>
              <w:rPr>
                <w:rFonts w:cs="Arial"/>
                <w:szCs w:val="18"/>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rPr>
            </w:pPr>
            <w:r>
              <w:rPr>
                <w:rFonts w:cs="Arial"/>
                <w:szCs w:val="18"/>
              </w:rPr>
              <w:t>Comment</w:t>
            </w:r>
          </w:p>
        </w:tc>
      </w:tr>
      <w:tr>
        <w:trPr>
          <w:cantSplit w:val="true"/>
        </w:trPr>
        <w:tc>
          <w:tcPr>
            <w:tcW w:w="2602"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28.667 [5]</w:t>
            </w:r>
          </w:p>
        </w:tc>
        <w:tc>
          <w:tcPr>
            <w:tcW w:w="2274" w:type="dxa"/>
            <w:tcBorders>
              <w:top w:val="single" w:sz="4" w:space="0" w:color="000000"/>
              <w:left w:val="single" w:sz="4" w:space="0" w:color="000000"/>
              <w:bottom w:val="single" w:sz="4" w:space="0" w:color="000000"/>
              <w:right w:val="single" w:sz="4" w:space="0" w:color="000000"/>
            </w:tcBorders>
          </w:tcPr>
          <w:p>
            <w:pPr>
              <w:pStyle w:val="TAL"/>
              <w:jc w:val="center"/>
              <w:rPr/>
            </w:pPr>
            <w:r>
              <w:rPr/>
              <w:t>REQ-RPT_NRM-FUN-002</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26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28.667 [5]</w:t>
            </w:r>
          </w:p>
        </w:tc>
        <w:tc>
          <w:tcPr>
            <w:tcW w:w="2274" w:type="dxa"/>
            <w:tcBorders>
              <w:top w:val="single" w:sz="4" w:space="0" w:color="000000"/>
              <w:left w:val="single" w:sz="4" w:space="0" w:color="000000"/>
              <w:bottom w:val="single" w:sz="4" w:space="0" w:color="000000"/>
              <w:right w:val="single" w:sz="4" w:space="0" w:color="000000"/>
            </w:tcBorders>
          </w:tcPr>
          <w:p>
            <w:pPr>
              <w:pStyle w:val="TAL"/>
              <w:jc w:val="center"/>
              <w:rPr/>
            </w:pPr>
            <w:r>
              <w:rPr/>
              <w:t>REQ-RPT_NRM-FUN-003</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26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28.667 [5]</w:t>
            </w:r>
          </w:p>
        </w:tc>
        <w:tc>
          <w:tcPr>
            <w:tcW w:w="2274" w:type="dxa"/>
            <w:tcBorders>
              <w:top w:val="single" w:sz="4" w:space="0" w:color="000000"/>
              <w:left w:val="single" w:sz="4" w:space="0" w:color="000000"/>
              <w:bottom w:val="single" w:sz="4" w:space="0" w:color="000000"/>
              <w:right w:val="single" w:sz="4" w:space="0" w:color="000000"/>
            </w:tcBorders>
          </w:tcPr>
          <w:p>
            <w:pPr>
              <w:pStyle w:val="TAL"/>
              <w:jc w:val="center"/>
              <w:rPr/>
            </w:pPr>
            <w:r>
              <w:rPr/>
              <w:t>REQ-RPT_NRM-FUN-004</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Normal"/>
        <w:rPr/>
      </w:pPr>
      <w:r>
        <w:rPr/>
      </w:r>
    </w:p>
    <w:p>
      <w:pPr>
        <w:pStyle w:val="Heading4"/>
        <w:ind w:left="1418" w:hanging="1418"/>
        <w:rPr/>
      </w:pPr>
      <w:bookmarkStart w:id="26" w:name="__RefHeading___Toc404785153"/>
      <w:bookmarkEnd w:id="26"/>
      <w:r>
        <w:rPr/>
        <w:t>5.3.1.2</w:t>
        <w:tab/>
        <w:t>Attributes</w:t>
      </w:r>
    </w:p>
    <w:tbl>
      <w:tblPr>
        <w:tblW w:w="7581" w:type="dxa"/>
        <w:jc w:val="center"/>
        <w:tblInd w:w="0" w:type="dxa"/>
        <w:tblLayout w:type="fixed"/>
        <w:tblCellMar>
          <w:top w:w="0" w:type="dxa"/>
          <w:left w:w="28" w:type="dxa"/>
          <w:bottom w:w="0" w:type="dxa"/>
          <w:right w:w="108" w:type="dxa"/>
        </w:tblCellMar>
      </w:tblPr>
      <w:tblGrid>
        <w:gridCol w:w="2891"/>
        <w:gridCol w:w="1701"/>
        <w:gridCol w:w="1494"/>
        <w:gridCol w:w="1495"/>
      </w:tblGrid>
      <w:tr>
        <w:trPr>
          <w:cantSplit w:val="true"/>
        </w:trPr>
        <w:tc>
          <w:tcPr>
            <w:tcW w:w="2891"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sz w:val="18"/>
                <w:szCs w:val="18"/>
              </w:rPr>
              <w:t>Attribute name</w:t>
            </w:r>
          </w:p>
        </w:tc>
        <w:tc>
          <w:tcPr>
            <w:tcW w:w="1701"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sz w:val="18"/>
                <w:szCs w:val="18"/>
              </w:rPr>
              <w:t>Support Qualifier</w:t>
            </w:r>
          </w:p>
        </w:tc>
        <w:tc>
          <w:tcPr>
            <w:tcW w:w="1494"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bCs/>
                <w:sz w:val="18"/>
                <w:szCs w:val="18"/>
              </w:rPr>
              <w:t>Read Qualifier</w:t>
            </w:r>
          </w:p>
        </w:tc>
        <w:tc>
          <w:tcPr>
            <w:tcW w:w="1495"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bCs/>
                <w:sz w:val="18"/>
                <w:szCs w:val="18"/>
              </w:rPr>
              <w:t>Write Qualifier</w:t>
            </w:r>
          </w:p>
        </w:tc>
      </w:tr>
      <w:tr>
        <w:trPr>
          <w:cantSplit w:val="true"/>
        </w:trPr>
        <w:tc>
          <w:tcPr>
            <w:tcW w:w="28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szCs w:val="18"/>
              </w:rPr>
              <w:t>antennaId</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9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9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8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szCs w:val="18"/>
              </w:rPr>
              <w:t>antennaName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9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9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8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szCs w:val="18"/>
              </w:rPr>
              <w:t>antennaPatternLabel</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9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9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8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antennaType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9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9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8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szCs w:val="18"/>
              </w:rPr>
              <w:t>antennaLongitude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9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9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8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szCs w:val="18"/>
              </w:rPr>
              <w:t>antennaLatitude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9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9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8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szCs w:val="18"/>
              </w:rPr>
              <w:t>antennaAltitude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9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9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8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szCs w:val="18"/>
              </w:rPr>
              <w:t>antennaBearing</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9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9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8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szCs w:val="18"/>
              </w:rPr>
              <w:t>antennaMechanicalOffset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9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9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8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theSupportedCells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9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9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Normal"/>
        <w:rPr/>
      </w:pPr>
      <w:r>
        <w:rPr/>
      </w:r>
    </w:p>
    <w:p>
      <w:pPr>
        <w:pStyle w:val="Heading4"/>
        <w:ind w:left="1418" w:hanging="1418"/>
        <w:rPr/>
      </w:pPr>
      <w:bookmarkStart w:id="27" w:name="__RefHeading___Toc404785154"/>
      <w:bookmarkEnd w:id="27"/>
      <w:r>
        <w:rPr/>
        <w:t>5.3.1.3</w:t>
        <w:tab/>
        <w:t>Attribute constraints</w:t>
      </w:r>
    </w:p>
    <w:p>
      <w:pPr>
        <w:pStyle w:val="Normal"/>
        <w:rPr/>
      </w:pPr>
      <w:r>
        <w:rPr/>
        <w:t>None.</w:t>
      </w:r>
    </w:p>
    <w:p>
      <w:pPr>
        <w:pStyle w:val="Heading4"/>
        <w:ind w:left="1418" w:hanging="1418"/>
        <w:rPr/>
      </w:pPr>
      <w:bookmarkStart w:id="28" w:name="__RefHeading___Toc404785155"/>
      <w:bookmarkEnd w:id="28"/>
      <w:r>
        <w:rPr/>
        <w:t>5.3.1.4</w:t>
        <w:tab/>
        <w:t>Notifications</w:t>
      </w:r>
    </w:p>
    <w:p>
      <w:pPr>
        <w:pStyle w:val="Normal"/>
        <w:rPr/>
      </w:pPr>
      <w:r>
        <w:rPr/>
        <w:t>None.</w:t>
      </w:r>
    </w:p>
    <w:p>
      <w:pPr>
        <w:pStyle w:val="Heading3"/>
        <w:rPr/>
      </w:pPr>
      <w:bookmarkStart w:id="29" w:name="__RefHeading___Toc404785156"/>
      <w:bookmarkEnd w:id="29"/>
      <w:r>
        <w:rPr/>
        <w:t>5.3.2</w:t>
        <w:tab/>
      </w:r>
      <w:r>
        <w:rPr>
          <w:rFonts w:cs="Courier New" w:ascii="Courier New" w:hAnsi="Courier New"/>
        </w:rPr>
        <w:t>Cell</w:t>
      </w:r>
    </w:p>
    <w:p>
      <w:pPr>
        <w:pStyle w:val="Heading4"/>
        <w:ind w:left="1418" w:hanging="1418"/>
        <w:rPr/>
      </w:pPr>
      <w:bookmarkStart w:id="30" w:name="__RefHeading___Toc404785157"/>
      <w:bookmarkEnd w:id="30"/>
      <w:r>
        <w:rPr/>
        <w:t>5.3.2.1</w:t>
        <w:tab/>
        <w:t>Definition</w:t>
      </w:r>
    </w:p>
    <w:p>
      <w:pPr>
        <w:pStyle w:val="Normal"/>
        <w:rPr/>
      </w:pPr>
      <w:r>
        <w:rPr/>
        <w:t xml:space="preserve">This </w:t>
      </w:r>
      <w:r>
        <w:rPr>
          <w:rFonts w:cs="Courier New" w:ascii="Courier New" w:hAnsi="Courier New"/>
        </w:rPr>
        <w:t>SupportIOC</w:t>
      </w:r>
      <w:r>
        <w:rPr/>
        <w:t xml:space="preserve"> represents a cell.</w:t>
      </w:r>
    </w:p>
    <w:tbl>
      <w:tblPr>
        <w:tblW w:w="3850" w:type="pct"/>
        <w:jc w:val="center"/>
        <w:tblInd w:w="0" w:type="dxa"/>
        <w:tblLayout w:type="fixed"/>
        <w:tblCellMar>
          <w:top w:w="0" w:type="dxa"/>
          <w:left w:w="28" w:type="dxa"/>
          <w:bottom w:w="0" w:type="dxa"/>
          <w:right w:w="108" w:type="dxa"/>
        </w:tblCellMar>
      </w:tblPr>
      <w:tblGrid>
        <w:gridCol w:w="2602"/>
        <w:gridCol w:w="2274"/>
        <w:gridCol w:w="2546"/>
      </w:tblGrid>
      <w:tr>
        <w:trPr>
          <w:cantSplit w:val="true"/>
        </w:trPr>
        <w:tc>
          <w:tcPr>
            <w:tcW w:w="2602"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rPr>
            </w:pPr>
            <w:r>
              <w:rPr>
                <w:rFonts w:cs="Arial"/>
                <w:szCs w:val="18"/>
              </w:rPr>
              <w:t>Referenced TS</w:t>
            </w:r>
          </w:p>
        </w:tc>
        <w:tc>
          <w:tcPr>
            <w:tcW w:w="227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rPr>
            </w:pPr>
            <w:r>
              <w:rPr>
                <w:rFonts w:cs="Arial"/>
                <w:szCs w:val="18"/>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rPr>
            </w:pPr>
            <w:r>
              <w:rPr>
                <w:rFonts w:cs="Arial"/>
                <w:szCs w:val="18"/>
              </w:rPr>
              <w:t>Comment</w:t>
            </w:r>
          </w:p>
        </w:tc>
      </w:tr>
      <w:tr>
        <w:trPr>
          <w:cantSplit w:val="true"/>
        </w:trPr>
        <w:tc>
          <w:tcPr>
            <w:tcW w:w="2602"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28.667 [5]</w:t>
            </w:r>
          </w:p>
        </w:tc>
        <w:tc>
          <w:tcPr>
            <w:tcW w:w="2274" w:type="dxa"/>
            <w:tcBorders>
              <w:top w:val="single" w:sz="4" w:space="0" w:color="000000"/>
              <w:left w:val="single" w:sz="4" w:space="0" w:color="000000"/>
              <w:bottom w:val="single" w:sz="4" w:space="0" w:color="000000"/>
              <w:right w:val="single" w:sz="4" w:space="0" w:color="000000"/>
            </w:tcBorders>
          </w:tcPr>
          <w:p>
            <w:pPr>
              <w:pStyle w:val="TAL"/>
              <w:jc w:val="center"/>
              <w:rPr/>
            </w:pPr>
            <w:r>
              <w:rPr/>
              <w:t>REQ-RPT_NRM-FUN-003</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26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28.667 [5]</w:t>
            </w:r>
          </w:p>
        </w:tc>
        <w:tc>
          <w:tcPr>
            <w:tcW w:w="2274" w:type="dxa"/>
            <w:tcBorders>
              <w:top w:val="single" w:sz="4" w:space="0" w:color="000000"/>
              <w:left w:val="single" w:sz="4" w:space="0" w:color="000000"/>
              <w:bottom w:val="single" w:sz="4" w:space="0" w:color="000000"/>
              <w:right w:val="single" w:sz="4" w:space="0" w:color="000000"/>
            </w:tcBorders>
          </w:tcPr>
          <w:p>
            <w:pPr>
              <w:pStyle w:val="TAL"/>
              <w:jc w:val="center"/>
              <w:rPr/>
            </w:pPr>
            <w:r>
              <w:rPr/>
              <w:t>REQ-RPT_NRM-FUN-004</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Normal"/>
        <w:rPr/>
      </w:pPr>
      <w:r>
        <w:rPr/>
      </w:r>
    </w:p>
    <w:p>
      <w:pPr>
        <w:pStyle w:val="Heading4"/>
        <w:ind w:left="1418" w:hanging="1418"/>
        <w:rPr/>
      </w:pPr>
      <w:bookmarkStart w:id="31" w:name="__RefHeading___Toc404785158"/>
      <w:bookmarkEnd w:id="31"/>
      <w:r>
        <w:rPr/>
        <w:t>5.3.2.2</w:t>
        <w:tab/>
        <w:t>Attributes</w:t>
      </w:r>
    </w:p>
    <w:tbl>
      <w:tblPr>
        <w:tblW w:w="7485" w:type="dxa"/>
        <w:jc w:val="center"/>
        <w:tblInd w:w="0" w:type="dxa"/>
        <w:tblLayout w:type="fixed"/>
        <w:tblCellMar>
          <w:top w:w="0" w:type="dxa"/>
          <w:left w:w="28" w:type="dxa"/>
          <w:bottom w:w="0" w:type="dxa"/>
          <w:right w:w="108" w:type="dxa"/>
        </w:tblCellMar>
      </w:tblPr>
      <w:tblGrid>
        <w:gridCol w:w="2679"/>
        <w:gridCol w:w="1833"/>
        <w:gridCol w:w="1519"/>
        <w:gridCol w:w="1454"/>
      </w:tblGrid>
      <w:tr>
        <w:trPr>
          <w:cantSplit w:val="true"/>
        </w:trPr>
        <w:tc>
          <w:tcPr>
            <w:tcW w:w="2679"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sz w:val="18"/>
                <w:szCs w:val="18"/>
              </w:rPr>
              <w:t>Attribute name</w:t>
            </w:r>
          </w:p>
        </w:tc>
        <w:tc>
          <w:tcPr>
            <w:tcW w:w="1833"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sz w:val="18"/>
                <w:szCs w:val="18"/>
              </w:rPr>
              <w:t>Support Qualifier</w:t>
            </w:r>
          </w:p>
        </w:tc>
        <w:tc>
          <w:tcPr>
            <w:tcW w:w="1519"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bCs/>
                <w:sz w:val="18"/>
                <w:szCs w:val="18"/>
              </w:rPr>
              <w:t>Read Qualifier</w:t>
            </w:r>
          </w:p>
        </w:tc>
        <w:tc>
          <w:tcPr>
            <w:tcW w:w="1454"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bCs/>
                <w:sz w:val="18"/>
                <w:szCs w:val="18"/>
              </w:rPr>
              <w:t>Write Qualifier</w:t>
            </w:r>
          </w:p>
        </w:tc>
      </w:tr>
      <w:tr>
        <w:trPr>
          <w:cantSplit w:val="true"/>
        </w:trPr>
        <w:tc>
          <w:tcPr>
            <w:tcW w:w="267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cellId</w:t>
            </w:r>
          </w:p>
        </w:tc>
        <w:tc>
          <w:tcPr>
            <w:tcW w:w="183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1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5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cantSplit w:val="true"/>
        </w:trPr>
        <w:tc>
          <w:tcPr>
            <w:tcW w:w="267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theSupportingAntennas</w:t>
            </w:r>
          </w:p>
        </w:tc>
        <w:tc>
          <w:tcPr>
            <w:tcW w:w="183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1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5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Normal"/>
        <w:rPr/>
      </w:pPr>
      <w:r>
        <w:rPr/>
      </w:r>
    </w:p>
    <w:p>
      <w:pPr>
        <w:pStyle w:val="Heading4"/>
        <w:ind w:left="1418" w:hanging="1418"/>
        <w:rPr/>
      </w:pPr>
      <w:bookmarkStart w:id="32" w:name="__RefHeading___Toc404785159"/>
      <w:bookmarkEnd w:id="32"/>
      <w:r>
        <w:rPr/>
        <w:t>5.3.2.3</w:t>
        <w:tab/>
        <w:t>Attribute constraints</w:t>
      </w:r>
    </w:p>
    <w:p>
      <w:pPr>
        <w:pStyle w:val="Normal"/>
        <w:rPr/>
      </w:pPr>
      <w:r>
        <w:rPr/>
        <w:t>None.</w:t>
      </w:r>
    </w:p>
    <w:p>
      <w:pPr>
        <w:pStyle w:val="Heading4"/>
        <w:ind w:left="1418" w:hanging="1418"/>
        <w:rPr/>
      </w:pPr>
      <w:bookmarkStart w:id="33" w:name="__RefHeading___Toc404785160"/>
      <w:bookmarkEnd w:id="33"/>
      <w:r>
        <w:rPr/>
        <w:t>5.3.2.4</w:t>
        <w:tab/>
        <w:t>Notifications</w:t>
      </w:r>
    </w:p>
    <w:p>
      <w:pPr>
        <w:pStyle w:val="Normal"/>
        <w:rPr/>
      </w:pPr>
      <w:r>
        <w:rPr/>
        <w:t>None.</w:t>
      </w:r>
    </w:p>
    <w:p>
      <w:pPr>
        <w:pStyle w:val="Heading3"/>
        <w:rPr/>
      </w:pPr>
      <w:bookmarkStart w:id="34" w:name="__RefHeading___Toc404785161"/>
      <w:bookmarkEnd w:id="34"/>
      <w:r>
        <w:rPr/>
        <w:t>5.3.3</w:t>
        <w:tab/>
      </w:r>
      <w:r>
        <w:rPr>
          <w:rFonts w:cs="Courier New" w:ascii="Courier New" w:hAnsi="Courier New"/>
        </w:rPr>
        <w:t>GSMCell</w:t>
      </w:r>
    </w:p>
    <w:p>
      <w:pPr>
        <w:pStyle w:val="Heading4"/>
        <w:ind w:left="1418" w:hanging="1418"/>
        <w:rPr/>
      </w:pPr>
      <w:bookmarkStart w:id="35" w:name="__RefHeading___Toc404785162"/>
      <w:bookmarkEnd w:id="35"/>
      <w:r>
        <w:rPr/>
        <w:t>5.3.3.1</w:t>
        <w:tab/>
        <w:t>Definition</w:t>
      </w:r>
    </w:p>
    <w:p>
      <w:pPr>
        <w:pStyle w:val="Normal"/>
        <w:rPr/>
      </w:pPr>
      <w:r>
        <w:rPr/>
        <w:t xml:space="preserve">This </w:t>
      </w:r>
      <w:r>
        <w:rPr>
          <w:rFonts w:cs="Courier New" w:ascii="Courier New" w:hAnsi="Courier New"/>
        </w:rPr>
        <w:t>SupportIOC</w:t>
      </w:r>
      <w:r>
        <w:rPr/>
        <w:t xml:space="preserve"> represents a GSM cell.</w:t>
      </w:r>
    </w:p>
    <w:tbl>
      <w:tblPr>
        <w:tblW w:w="3850" w:type="pct"/>
        <w:jc w:val="center"/>
        <w:tblInd w:w="0" w:type="dxa"/>
        <w:tblLayout w:type="fixed"/>
        <w:tblCellMar>
          <w:top w:w="0" w:type="dxa"/>
          <w:left w:w="28" w:type="dxa"/>
          <w:bottom w:w="0" w:type="dxa"/>
          <w:right w:w="108" w:type="dxa"/>
        </w:tblCellMar>
      </w:tblPr>
      <w:tblGrid>
        <w:gridCol w:w="2602"/>
        <w:gridCol w:w="2274"/>
        <w:gridCol w:w="2546"/>
      </w:tblGrid>
      <w:tr>
        <w:trPr>
          <w:cantSplit w:val="true"/>
        </w:trPr>
        <w:tc>
          <w:tcPr>
            <w:tcW w:w="2602"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rPr>
            </w:pPr>
            <w:r>
              <w:rPr>
                <w:rFonts w:cs="Arial"/>
                <w:szCs w:val="18"/>
              </w:rPr>
              <w:t>Referenced TS</w:t>
            </w:r>
          </w:p>
        </w:tc>
        <w:tc>
          <w:tcPr>
            <w:tcW w:w="227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rPr>
            </w:pPr>
            <w:r>
              <w:rPr>
                <w:rFonts w:cs="Arial"/>
                <w:szCs w:val="18"/>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rPr>
            </w:pPr>
            <w:r>
              <w:rPr>
                <w:rFonts w:cs="Arial"/>
                <w:szCs w:val="18"/>
              </w:rPr>
              <w:t>Comment</w:t>
            </w:r>
          </w:p>
        </w:tc>
      </w:tr>
      <w:tr>
        <w:trPr>
          <w:cantSplit w:val="true"/>
        </w:trPr>
        <w:tc>
          <w:tcPr>
            <w:tcW w:w="26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28.667 [5]</w:t>
            </w:r>
          </w:p>
        </w:tc>
        <w:tc>
          <w:tcPr>
            <w:tcW w:w="2274" w:type="dxa"/>
            <w:tcBorders>
              <w:top w:val="single" w:sz="4" w:space="0" w:color="000000"/>
              <w:left w:val="single" w:sz="4" w:space="0" w:color="000000"/>
              <w:bottom w:val="single" w:sz="4" w:space="0" w:color="000000"/>
              <w:right w:val="single" w:sz="4" w:space="0" w:color="000000"/>
            </w:tcBorders>
          </w:tcPr>
          <w:p>
            <w:pPr>
              <w:pStyle w:val="TAL"/>
              <w:jc w:val="center"/>
              <w:rPr/>
            </w:pPr>
            <w:r>
              <w:rPr/>
              <w:t>REQ-RPT_NRM-FUN-005</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Normal"/>
        <w:rPr/>
      </w:pPr>
      <w:r>
        <w:rPr/>
      </w:r>
    </w:p>
    <w:p>
      <w:pPr>
        <w:pStyle w:val="Heading4"/>
        <w:ind w:left="1418" w:hanging="1418"/>
        <w:rPr/>
      </w:pPr>
      <w:bookmarkStart w:id="36" w:name="__RefHeading___Toc404785163"/>
      <w:bookmarkEnd w:id="36"/>
      <w:r>
        <w:rPr/>
        <w:t>5.3.3.2</w:t>
        <w:tab/>
        <w:t>Attributes</w:t>
      </w:r>
    </w:p>
    <w:tbl>
      <w:tblPr>
        <w:tblW w:w="7528" w:type="dxa"/>
        <w:jc w:val="center"/>
        <w:tblInd w:w="0" w:type="dxa"/>
        <w:tblLayout w:type="fixed"/>
        <w:tblCellMar>
          <w:top w:w="0" w:type="dxa"/>
          <w:left w:w="108" w:type="dxa"/>
          <w:bottom w:w="0" w:type="dxa"/>
          <w:right w:w="108" w:type="dxa"/>
        </w:tblCellMar>
      </w:tblPr>
      <w:tblGrid>
        <w:gridCol w:w="2679"/>
        <w:gridCol w:w="1833"/>
        <w:gridCol w:w="1471"/>
        <w:gridCol w:w="1545"/>
      </w:tblGrid>
      <w:tr>
        <w:trPr>
          <w:cantSplit w:val="true"/>
        </w:trPr>
        <w:tc>
          <w:tcPr>
            <w:tcW w:w="2679"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sz w:val="18"/>
                <w:szCs w:val="18"/>
              </w:rPr>
              <w:t>Attribute name</w:t>
            </w:r>
          </w:p>
        </w:tc>
        <w:tc>
          <w:tcPr>
            <w:tcW w:w="1833"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sz w:val="18"/>
                <w:szCs w:val="18"/>
              </w:rPr>
              <w:t>Support Qualifier</w:t>
            </w:r>
          </w:p>
        </w:tc>
        <w:tc>
          <w:tcPr>
            <w:tcW w:w="1471"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bCs/>
                <w:sz w:val="18"/>
                <w:szCs w:val="18"/>
              </w:rPr>
              <w:t>Read Qualifier</w:t>
            </w:r>
          </w:p>
        </w:tc>
        <w:tc>
          <w:tcPr>
            <w:tcW w:w="1545"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bCs/>
                <w:sz w:val="18"/>
                <w:szCs w:val="18"/>
              </w:rPr>
              <w:t>Write Qualifier</w:t>
            </w:r>
          </w:p>
        </w:tc>
      </w:tr>
      <w:tr>
        <w:trPr>
          <w:cantSplit w:val="true"/>
        </w:trPr>
        <w:tc>
          <w:tcPr>
            <w:tcW w:w="2679"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b/>
                <w:b/>
                <w:sz w:val="18"/>
                <w:szCs w:val="18"/>
              </w:rPr>
            </w:pPr>
            <w:r>
              <w:rPr>
                <w:rFonts w:cs="Courier New" w:ascii="Courier New" w:hAnsi="Courier New"/>
                <w:b/>
                <w:sz w:val="18"/>
                <w:szCs w:val="18"/>
              </w:rPr>
            </w:r>
          </w:p>
        </w:tc>
        <w:tc>
          <w:tcPr>
            <w:tcW w:w="183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rPr>
            </w:pPr>
            <w:r>
              <w:rPr>
                <w:rFonts w:cs="Courier New" w:ascii="Courier New" w:hAnsi="Courier New"/>
              </w:rPr>
            </w:r>
          </w:p>
        </w:tc>
        <w:tc>
          <w:tcPr>
            <w:tcW w:w="147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54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Normal"/>
        <w:rPr/>
      </w:pPr>
      <w:r>
        <w:rPr/>
      </w:r>
    </w:p>
    <w:p>
      <w:pPr>
        <w:pStyle w:val="Heading4"/>
        <w:ind w:left="1418" w:hanging="1418"/>
        <w:rPr/>
      </w:pPr>
      <w:bookmarkStart w:id="37" w:name="__RefHeading___Toc404785164"/>
      <w:bookmarkEnd w:id="37"/>
      <w:r>
        <w:rPr/>
        <w:t>5.3.3.3</w:t>
        <w:tab/>
        <w:t>Attribute constraints</w:t>
      </w:r>
    </w:p>
    <w:p>
      <w:pPr>
        <w:pStyle w:val="Normal"/>
        <w:rPr/>
      </w:pPr>
      <w:r>
        <w:rPr/>
        <w:t>None.</w:t>
      </w:r>
    </w:p>
    <w:p>
      <w:pPr>
        <w:pStyle w:val="Heading4"/>
        <w:ind w:left="1418" w:hanging="1418"/>
        <w:rPr/>
      </w:pPr>
      <w:bookmarkStart w:id="38" w:name="__RefHeading___Toc404785165"/>
      <w:bookmarkEnd w:id="38"/>
      <w:r>
        <w:rPr/>
        <w:t>5.3.3.4</w:t>
        <w:tab/>
        <w:t>Notifications</w:t>
      </w:r>
    </w:p>
    <w:p>
      <w:pPr>
        <w:pStyle w:val="Normal"/>
        <w:rPr/>
      </w:pPr>
      <w:r>
        <w:rPr/>
        <w:t>None.</w:t>
      </w:r>
    </w:p>
    <w:p>
      <w:pPr>
        <w:pStyle w:val="Heading3"/>
        <w:rPr/>
      </w:pPr>
      <w:bookmarkStart w:id="39" w:name="__RefHeading___Toc404785166"/>
      <w:bookmarkEnd w:id="39"/>
      <w:r>
        <w:rPr/>
        <w:t>5.3.4</w:t>
        <w:tab/>
      </w:r>
      <w:r>
        <w:rPr>
          <w:rFonts w:cs="Courier New" w:ascii="Courier New" w:hAnsi="Courier New"/>
        </w:rPr>
        <w:t>EUTRANCell</w:t>
      </w:r>
    </w:p>
    <w:p>
      <w:pPr>
        <w:pStyle w:val="Heading4"/>
        <w:ind w:left="1418" w:hanging="1418"/>
        <w:rPr/>
      </w:pPr>
      <w:bookmarkStart w:id="40" w:name="__RefHeading___Toc404785167"/>
      <w:bookmarkEnd w:id="40"/>
      <w:r>
        <w:rPr/>
        <w:t>5.3.4.1</w:t>
        <w:tab/>
        <w:t>Definition</w:t>
      </w:r>
    </w:p>
    <w:p>
      <w:pPr>
        <w:pStyle w:val="Normal"/>
        <w:rPr/>
      </w:pPr>
      <w:r>
        <w:rPr/>
        <w:t xml:space="preserve">This </w:t>
      </w:r>
      <w:r>
        <w:rPr>
          <w:rFonts w:cs="Courier New" w:ascii="Courier New" w:hAnsi="Courier New"/>
        </w:rPr>
        <w:t>SupportIOC</w:t>
      </w:r>
      <w:r>
        <w:rPr/>
        <w:t xml:space="preserve"> represents an E-UTRAN cell.</w:t>
      </w:r>
    </w:p>
    <w:tbl>
      <w:tblPr>
        <w:tblW w:w="3850" w:type="pct"/>
        <w:jc w:val="center"/>
        <w:tblInd w:w="0" w:type="dxa"/>
        <w:tblLayout w:type="fixed"/>
        <w:tblCellMar>
          <w:top w:w="0" w:type="dxa"/>
          <w:left w:w="28" w:type="dxa"/>
          <w:bottom w:w="0" w:type="dxa"/>
          <w:right w:w="108" w:type="dxa"/>
        </w:tblCellMar>
      </w:tblPr>
      <w:tblGrid>
        <w:gridCol w:w="2602"/>
        <w:gridCol w:w="2274"/>
        <w:gridCol w:w="2546"/>
      </w:tblGrid>
      <w:tr>
        <w:trPr>
          <w:cantSplit w:val="true"/>
        </w:trPr>
        <w:tc>
          <w:tcPr>
            <w:tcW w:w="2602"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rPr>
            </w:pPr>
            <w:r>
              <w:rPr>
                <w:rFonts w:cs="Arial"/>
                <w:szCs w:val="18"/>
              </w:rPr>
              <w:t>Referenced TS</w:t>
            </w:r>
          </w:p>
        </w:tc>
        <w:tc>
          <w:tcPr>
            <w:tcW w:w="227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rPr>
            </w:pPr>
            <w:r>
              <w:rPr>
                <w:rFonts w:cs="Arial"/>
                <w:szCs w:val="18"/>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rPr>
            </w:pPr>
            <w:r>
              <w:rPr>
                <w:rFonts w:cs="Arial"/>
                <w:szCs w:val="18"/>
              </w:rPr>
              <w:t>Comment</w:t>
            </w:r>
          </w:p>
        </w:tc>
      </w:tr>
      <w:tr>
        <w:trPr>
          <w:cantSplit w:val="true"/>
        </w:trPr>
        <w:tc>
          <w:tcPr>
            <w:tcW w:w="26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28.667 [5]</w:t>
            </w:r>
          </w:p>
        </w:tc>
        <w:tc>
          <w:tcPr>
            <w:tcW w:w="2274" w:type="dxa"/>
            <w:tcBorders>
              <w:top w:val="single" w:sz="4" w:space="0" w:color="000000"/>
              <w:left w:val="single" w:sz="4" w:space="0" w:color="000000"/>
              <w:bottom w:val="single" w:sz="4" w:space="0" w:color="000000"/>
              <w:right w:val="single" w:sz="4" w:space="0" w:color="000000"/>
            </w:tcBorders>
          </w:tcPr>
          <w:p>
            <w:pPr>
              <w:pStyle w:val="TAL"/>
              <w:jc w:val="center"/>
              <w:rPr/>
            </w:pPr>
            <w:r>
              <w:rPr/>
              <w:t>REQ-RPT_NRM-FUN-005</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Normal"/>
        <w:rPr/>
      </w:pPr>
      <w:r>
        <w:rPr/>
      </w:r>
    </w:p>
    <w:p>
      <w:pPr>
        <w:pStyle w:val="Heading4"/>
        <w:ind w:left="1418" w:hanging="1418"/>
        <w:rPr/>
      </w:pPr>
      <w:bookmarkStart w:id="41" w:name="__RefHeading___Toc404785168"/>
      <w:bookmarkEnd w:id="41"/>
      <w:r>
        <w:rPr/>
        <w:t>5.3.4.2</w:t>
        <w:tab/>
        <w:t>Attributes</w:t>
      </w:r>
    </w:p>
    <w:tbl>
      <w:tblPr>
        <w:tblW w:w="7485" w:type="dxa"/>
        <w:jc w:val="center"/>
        <w:tblInd w:w="0" w:type="dxa"/>
        <w:tblLayout w:type="fixed"/>
        <w:tblCellMar>
          <w:top w:w="0" w:type="dxa"/>
          <w:left w:w="108" w:type="dxa"/>
          <w:bottom w:w="0" w:type="dxa"/>
          <w:right w:w="108" w:type="dxa"/>
        </w:tblCellMar>
      </w:tblPr>
      <w:tblGrid>
        <w:gridCol w:w="2718"/>
        <w:gridCol w:w="1833"/>
        <w:gridCol w:w="1451"/>
        <w:gridCol w:w="1483"/>
      </w:tblGrid>
      <w:tr>
        <w:trPr>
          <w:cantSplit w:val="true"/>
        </w:trPr>
        <w:tc>
          <w:tcPr>
            <w:tcW w:w="2718"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Attribute name</w:t>
            </w:r>
          </w:p>
        </w:tc>
        <w:tc>
          <w:tcPr>
            <w:tcW w:w="1833"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451"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bCs/>
              </w:rPr>
            </w:pPr>
            <w:r>
              <w:rPr>
                <w:bCs/>
              </w:rPr>
              <w:t>Read Qualifier</w:t>
            </w:r>
          </w:p>
        </w:tc>
        <w:tc>
          <w:tcPr>
            <w:tcW w:w="1483"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bCs/>
              </w:rPr>
            </w:pPr>
            <w:r>
              <w:rPr>
                <w:bCs/>
              </w:rPr>
              <w:t>Write Qualifier</w:t>
            </w:r>
          </w:p>
        </w:tc>
      </w:tr>
      <w:tr>
        <w:trPr>
          <w:cantSplit w:val="true"/>
        </w:trPr>
        <w:tc>
          <w:tcPr>
            <w:tcW w:w="271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3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8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4"/>
        <w:ind w:left="1418" w:hanging="1418"/>
        <w:rPr/>
      </w:pPr>
      <w:bookmarkStart w:id="42" w:name="__RefHeading___Toc404785169"/>
      <w:bookmarkEnd w:id="42"/>
      <w:r>
        <w:rPr/>
        <w:t>5.3.4.3</w:t>
        <w:tab/>
        <w:t>Attribute constraints</w:t>
      </w:r>
    </w:p>
    <w:p>
      <w:pPr>
        <w:pStyle w:val="Normal"/>
        <w:rPr/>
      </w:pPr>
      <w:r>
        <w:rPr/>
        <w:t>None.</w:t>
      </w:r>
    </w:p>
    <w:p>
      <w:pPr>
        <w:pStyle w:val="Heading4"/>
        <w:ind w:left="1418" w:hanging="1418"/>
        <w:rPr/>
      </w:pPr>
      <w:bookmarkStart w:id="43" w:name="__RefHeading___Toc404785170"/>
      <w:bookmarkEnd w:id="43"/>
      <w:r>
        <w:rPr/>
        <w:t>5.3.4.4</w:t>
        <w:tab/>
        <w:t>Notifications</w:t>
      </w:r>
    </w:p>
    <w:p>
      <w:pPr>
        <w:pStyle w:val="Normal"/>
        <w:rPr/>
      </w:pPr>
      <w:r>
        <w:rPr/>
        <w:t>None.</w:t>
      </w:r>
    </w:p>
    <w:p>
      <w:pPr>
        <w:pStyle w:val="Heading3"/>
        <w:rPr/>
      </w:pPr>
      <w:bookmarkStart w:id="44" w:name="__RefHeading___Toc404785171"/>
      <w:bookmarkEnd w:id="44"/>
      <w:r>
        <w:rPr/>
        <w:t>5.3.5</w:t>
        <w:tab/>
      </w:r>
      <w:r>
        <w:rPr>
          <w:rFonts w:cs="Courier New" w:ascii="Courier New" w:hAnsi="Courier New"/>
        </w:rPr>
        <w:t>Site</w:t>
      </w:r>
    </w:p>
    <w:p>
      <w:pPr>
        <w:pStyle w:val="Heading4"/>
        <w:ind w:left="1418" w:hanging="1418"/>
        <w:rPr/>
      </w:pPr>
      <w:bookmarkStart w:id="45" w:name="__RefHeading___Toc404785172"/>
      <w:bookmarkEnd w:id="45"/>
      <w:r>
        <w:rPr/>
        <w:t>5.3.5.1</w:t>
        <w:tab/>
        <w:t>Definition</w:t>
      </w:r>
    </w:p>
    <w:p>
      <w:pPr>
        <w:pStyle w:val="Normal"/>
        <w:rPr/>
      </w:pPr>
      <w:r>
        <w:rPr/>
        <w:t xml:space="preserve">This </w:t>
      </w:r>
      <w:r>
        <w:rPr>
          <w:rFonts w:cs="Courier New" w:ascii="Courier New" w:hAnsi="Courier New"/>
        </w:rPr>
        <w:t>SupportIOC</w:t>
      </w:r>
      <w:r>
        <w:rPr/>
        <w:t xml:space="preserve"> represents a site. A site designates the location of the base station (TR 21.905 [1]), and properties associated to the site such as site address, exact location and site name. In case the antenna is not at the same location as the (rest of the) base station, site designates the location of the main base station equipment.</w:t>
      </w:r>
    </w:p>
    <w:tbl>
      <w:tblPr>
        <w:tblW w:w="3850" w:type="pct"/>
        <w:jc w:val="center"/>
        <w:tblInd w:w="0" w:type="dxa"/>
        <w:tblLayout w:type="fixed"/>
        <w:tblCellMar>
          <w:top w:w="0" w:type="dxa"/>
          <w:left w:w="28" w:type="dxa"/>
          <w:bottom w:w="0" w:type="dxa"/>
          <w:right w:w="108" w:type="dxa"/>
        </w:tblCellMar>
      </w:tblPr>
      <w:tblGrid>
        <w:gridCol w:w="2602"/>
        <w:gridCol w:w="2274"/>
        <w:gridCol w:w="2546"/>
      </w:tblGrid>
      <w:tr>
        <w:trPr>
          <w:cantSplit w:val="true"/>
        </w:trPr>
        <w:tc>
          <w:tcPr>
            <w:tcW w:w="2602"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rPr>
            </w:pPr>
            <w:r>
              <w:rPr>
                <w:rFonts w:cs="Arial"/>
                <w:szCs w:val="18"/>
              </w:rPr>
              <w:t>Referenced TS</w:t>
            </w:r>
          </w:p>
        </w:tc>
        <w:tc>
          <w:tcPr>
            <w:tcW w:w="227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rPr>
            </w:pPr>
            <w:r>
              <w:rPr>
                <w:rFonts w:cs="Arial"/>
                <w:szCs w:val="18"/>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rPr>
            </w:pPr>
            <w:r>
              <w:rPr>
                <w:rFonts w:cs="Arial"/>
                <w:szCs w:val="18"/>
              </w:rPr>
              <w:t>Comment</w:t>
            </w:r>
          </w:p>
        </w:tc>
      </w:tr>
      <w:tr>
        <w:trPr>
          <w:cantSplit w:val="true"/>
        </w:trPr>
        <w:tc>
          <w:tcPr>
            <w:tcW w:w="26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28.667 [5]</w:t>
            </w:r>
          </w:p>
        </w:tc>
        <w:tc>
          <w:tcPr>
            <w:tcW w:w="2274" w:type="dxa"/>
            <w:tcBorders>
              <w:top w:val="single" w:sz="4" w:space="0" w:color="000000"/>
              <w:left w:val="single" w:sz="4" w:space="0" w:color="000000"/>
              <w:bottom w:val="single" w:sz="4" w:space="0" w:color="000000"/>
              <w:right w:val="single" w:sz="4" w:space="0" w:color="000000"/>
            </w:tcBorders>
          </w:tcPr>
          <w:p>
            <w:pPr>
              <w:pStyle w:val="TAL"/>
              <w:jc w:val="center"/>
              <w:rPr/>
            </w:pPr>
            <w:r>
              <w:rPr/>
              <w:t>REQ-RPT_NRM-FUN-001</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pPr>
      <w:r>
        <w:rPr/>
      </w:r>
    </w:p>
    <w:p>
      <w:pPr>
        <w:pStyle w:val="Heading4"/>
        <w:ind w:left="1418" w:hanging="1418"/>
        <w:rPr/>
      </w:pPr>
      <w:bookmarkStart w:id="46" w:name="__RefHeading___Toc404785173"/>
      <w:bookmarkEnd w:id="46"/>
      <w:r>
        <w:rPr/>
        <w:t>5.3.5.2</w:t>
        <w:tab/>
        <w:t>Attributes</w:t>
      </w:r>
    </w:p>
    <w:tbl>
      <w:tblPr>
        <w:tblW w:w="7219" w:type="dxa"/>
        <w:jc w:val="center"/>
        <w:tblInd w:w="0" w:type="dxa"/>
        <w:tblLayout w:type="fixed"/>
        <w:tblCellMar>
          <w:top w:w="0" w:type="dxa"/>
          <w:left w:w="108" w:type="dxa"/>
          <w:bottom w:w="0" w:type="dxa"/>
          <w:right w:w="108" w:type="dxa"/>
        </w:tblCellMar>
      </w:tblPr>
      <w:tblGrid>
        <w:gridCol w:w="2377"/>
        <w:gridCol w:w="1833"/>
        <w:gridCol w:w="1481"/>
        <w:gridCol w:w="1528"/>
      </w:tblGrid>
      <w:tr>
        <w:trPr>
          <w:cantSplit w:val="true"/>
        </w:trPr>
        <w:tc>
          <w:tcPr>
            <w:tcW w:w="23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Attribute name</w:t>
            </w:r>
          </w:p>
        </w:tc>
        <w:tc>
          <w:tcPr>
            <w:tcW w:w="1833"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481"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bCs/>
              </w:rPr>
            </w:pPr>
            <w:r>
              <w:rPr>
                <w:bCs/>
              </w:rPr>
              <w:t>Read Qualifier</w:t>
            </w:r>
          </w:p>
        </w:tc>
        <w:tc>
          <w:tcPr>
            <w:tcW w:w="1528"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bCs/>
              </w:rPr>
            </w:pPr>
            <w:r>
              <w:rPr>
                <w:bCs/>
              </w:rPr>
              <w:t>Write Qualifier</w:t>
            </w:r>
          </w:p>
        </w:tc>
      </w:tr>
      <w:tr>
        <w:trPr>
          <w:cantSplit w:val="true"/>
        </w:trPr>
        <w:tc>
          <w:tcPr>
            <w:tcW w:w="237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8"/>
                <w:szCs w:val="18"/>
              </w:rPr>
            </w:pPr>
            <w:r>
              <w:rPr>
                <w:rFonts w:cs="Courier New" w:ascii="Courier New" w:hAnsi="Courier New"/>
                <w:sz w:val="18"/>
                <w:szCs w:val="18"/>
              </w:rPr>
              <w:t>siteId</w:t>
            </w:r>
          </w:p>
        </w:tc>
        <w:tc>
          <w:tcPr>
            <w:tcW w:w="183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8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528"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37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8"/>
                <w:szCs w:val="18"/>
              </w:rPr>
            </w:pPr>
            <w:r>
              <w:rPr>
                <w:rFonts w:cs="Courier New" w:ascii="Courier New" w:hAnsi="Courier New"/>
                <w:sz w:val="18"/>
                <w:szCs w:val="18"/>
              </w:rPr>
              <w:t>siteAddress</w:t>
            </w:r>
          </w:p>
        </w:tc>
        <w:tc>
          <w:tcPr>
            <w:tcW w:w="183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8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528"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37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8"/>
                <w:szCs w:val="18"/>
              </w:rPr>
            </w:pPr>
            <w:r>
              <w:rPr>
                <w:rFonts w:cs="Courier New" w:ascii="Courier New" w:hAnsi="Courier New"/>
                <w:sz w:val="18"/>
                <w:szCs w:val="18"/>
              </w:rPr>
              <w:t>siteName</w:t>
            </w:r>
          </w:p>
        </w:tc>
        <w:tc>
          <w:tcPr>
            <w:tcW w:w="183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8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528"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37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8"/>
                <w:szCs w:val="18"/>
              </w:rPr>
            </w:pPr>
            <w:r>
              <w:rPr>
                <w:rFonts w:cs="Courier New" w:ascii="Courier New" w:hAnsi="Courier New"/>
                <w:sz w:val="18"/>
                <w:szCs w:val="18"/>
              </w:rPr>
              <w:t>siteLongitude</w:t>
            </w:r>
          </w:p>
        </w:tc>
        <w:tc>
          <w:tcPr>
            <w:tcW w:w="183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8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528"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37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8"/>
                <w:szCs w:val="18"/>
              </w:rPr>
            </w:pPr>
            <w:r>
              <w:rPr>
                <w:rFonts w:cs="Courier New" w:ascii="Courier New" w:hAnsi="Courier New"/>
                <w:sz w:val="18"/>
                <w:szCs w:val="18"/>
              </w:rPr>
              <w:t>siteLatitude</w:t>
            </w:r>
          </w:p>
        </w:tc>
        <w:tc>
          <w:tcPr>
            <w:tcW w:w="183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8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528"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37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8"/>
                <w:szCs w:val="18"/>
              </w:rPr>
            </w:pPr>
            <w:r>
              <w:rPr>
                <w:rFonts w:cs="Courier New" w:ascii="Courier New" w:hAnsi="Courier New"/>
                <w:sz w:val="18"/>
                <w:szCs w:val="18"/>
              </w:rPr>
              <w:t>siteAltitude</w:t>
            </w:r>
          </w:p>
        </w:tc>
        <w:tc>
          <w:tcPr>
            <w:tcW w:w="1833"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48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528" w:type="dxa"/>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4"/>
        <w:ind w:left="1418" w:hanging="1418"/>
        <w:rPr/>
      </w:pPr>
      <w:bookmarkStart w:id="47" w:name="__RefHeading___Toc404785174"/>
      <w:bookmarkEnd w:id="47"/>
      <w:r>
        <w:rPr/>
        <w:t>5.3.5.3</w:t>
        <w:tab/>
        <w:t>Attribute constraints</w:t>
      </w:r>
    </w:p>
    <w:p>
      <w:pPr>
        <w:pStyle w:val="Normal"/>
        <w:rPr/>
      </w:pPr>
      <w:r>
        <w:rPr/>
        <w:t>None.</w:t>
      </w:r>
    </w:p>
    <w:p>
      <w:pPr>
        <w:pStyle w:val="Heading4"/>
        <w:ind w:left="1418" w:hanging="1418"/>
        <w:rPr/>
      </w:pPr>
      <w:bookmarkStart w:id="48" w:name="__RefHeading___Toc404785175"/>
      <w:bookmarkEnd w:id="48"/>
      <w:r>
        <w:rPr/>
        <w:t>5.3.5.4</w:t>
        <w:tab/>
        <w:t>Notifications</w:t>
      </w:r>
    </w:p>
    <w:p>
      <w:pPr>
        <w:pStyle w:val="Normal"/>
        <w:rPr/>
      </w:pPr>
      <w:r>
        <w:rPr/>
        <w:t>None.</w:t>
      </w:r>
    </w:p>
    <w:p>
      <w:pPr>
        <w:pStyle w:val="Heading3"/>
        <w:rPr/>
      </w:pPr>
      <w:bookmarkStart w:id="49" w:name="__RefHeading___Toc404785176"/>
      <w:bookmarkEnd w:id="49"/>
      <w:r>
        <w:rPr/>
        <w:t>5.3.6</w:t>
        <w:tab/>
      </w:r>
      <w:r>
        <w:rPr>
          <w:rFonts w:cs="Courier New" w:ascii="Courier New" w:hAnsi="Courier New"/>
        </w:rPr>
        <w:t>SiteList</w:t>
      </w:r>
    </w:p>
    <w:p>
      <w:pPr>
        <w:pStyle w:val="Heading4"/>
        <w:ind w:left="1418" w:hanging="1418"/>
        <w:rPr/>
      </w:pPr>
      <w:bookmarkStart w:id="50" w:name="__RefHeading___Toc404785177"/>
      <w:bookmarkEnd w:id="50"/>
      <w:r>
        <w:rPr/>
        <w:t>5.3.6.1</w:t>
        <w:tab/>
        <w:t>Definition</w:t>
      </w:r>
    </w:p>
    <w:p>
      <w:pPr>
        <w:pStyle w:val="Normal"/>
        <w:rPr/>
      </w:pPr>
      <w:r>
        <w:rPr/>
        <w:t xml:space="preserve">This </w:t>
      </w:r>
      <w:r>
        <w:rPr>
          <w:rFonts w:cs="Courier New" w:ascii="Courier New" w:hAnsi="Courier New"/>
        </w:rPr>
        <w:t>SupportIOC</w:t>
      </w:r>
      <w:r>
        <w:rPr/>
        <w:t xml:space="preserve"> represents a list of sites.</w:t>
      </w:r>
    </w:p>
    <w:tbl>
      <w:tblPr>
        <w:tblW w:w="3850" w:type="pct"/>
        <w:jc w:val="center"/>
        <w:tblInd w:w="0" w:type="dxa"/>
        <w:tblLayout w:type="fixed"/>
        <w:tblCellMar>
          <w:top w:w="0" w:type="dxa"/>
          <w:left w:w="28" w:type="dxa"/>
          <w:bottom w:w="0" w:type="dxa"/>
          <w:right w:w="108" w:type="dxa"/>
        </w:tblCellMar>
      </w:tblPr>
      <w:tblGrid>
        <w:gridCol w:w="2602"/>
        <w:gridCol w:w="2274"/>
        <w:gridCol w:w="2546"/>
      </w:tblGrid>
      <w:tr>
        <w:trPr>
          <w:cantSplit w:val="true"/>
        </w:trPr>
        <w:tc>
          <w:tcPr>
            <w:tcW w:w="2602"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rPr>
            </w:pPr>
            <w:r>
              <w:rPr>
                <w:rFonts w:cs="Arial"/>
                <w:szCs w:val="18"/>
              </w:rPr>
              <w:t>Referenced TS</w:t>
            </w:r>
          </w:p>
        </w:tc>
        <w:tc>
          <w:tcPr>
            <w:tcW w:w="227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rPr>
            </w:pPr>
            <w:r>
              <w:rPr>
                <w:rFonts w:cs="Arial"/>
                <w:szCs w:val="18"/>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rPr>
            </w:pPr>
            <w:r>
              <w:rPr>
                <w:rFonts w:cs="Arial"/>
                <w:szCs w:val="18"/>
              </w:rPr>
              <w:t>Comment</w:t>
            </w:r>
          </w:p>
        </w:tc>
      </w:tr>
      <w:tr>
        <w:trPr>
          <w:cantSplit w:val="true"/>
        </w:trPr>
        <w:tc>
          <w:tcPr>
            <w:tcW w:w="26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28.667 [5]</w:t>
            </w:r>
          </w:p>
        </w:tc>
        <w:tc>
          <w:tcPr>
            <w:tcW w:w="2274" w:type="dxa"/>
            <w:tcBorders>
              <w:top w:val="single" w:sz="4" w:space="0" w:color="000000"/>
              <w:left w:val="single" w:sz="4" w:space="0" w:color="000000"/>
              <w:bottom w:val="single" w:sz="4" w:space="0" w:color="000000"/>
              <w:right w:val="single" w:sz="4" w:space="0" w:color="000000"/>
            </w:tcBorders>
          </w:tcPr>
          <w:p>
            <w:pPr>
              <w:pStyle w:val="TAL"/>
              <w:jc w:val="center"/>
              <w:rPr/>
            </w:pPr>
            <w:r>
              <w:rPr/>
              <w:t>REQ-RPT_NRM-FUN-001</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Normal"/>
        <w:rPr/>
      </w:pPr>
      <w:r>
        <w:rPr/>
      </w:r>
    </w:p>
    <w:p>
      <w:pPr>
        <w:pStyle w:val="Heading4"/>
        <w:ind w:left="1418" w:hanging="1418"/>
        <w:rPr/>
      </w:pPr>
      <w:bookmarkStart w:id="51" w:name="__RefHeading___Toc404785178"/>
      <w:bookmarkEnd w:id="51"/>
      <w:r>
        <w:rPr/>
        <w:t>5.3.6.2</w:t>
        <w:tab/>
        <w:t>Attributes</w:t>
      </w:r>
    </w:p>
    <w:tbl>
      <w:tblPr>
        <w:tblW w:w="7200" w:type="dxa"/>
        <w:jc w:val="center"/>
        <w:tblInd w:w="0" w:type="dxa"/>
        <w:tblLayout w:type="fixed"/>
        <w:tblCellMar>
          <w:top w:w="0" w:type="dxa"/>
          <w:left w:w="108" w:type="dxa"/>
          <w:bottom w:w="0" w:type="dxa"/>
          <w:right w:w="108" w:type="dxa"/>
        </w:tblCellMar>
      </w:tblPr>
      <w:tblGrid>
        <w:gridCol w:w="2377"/>
        <w:gridCol w:w="1833"/>
        <w:gridCol w:w="1481"/>
        <w:gridCol w:w="1509"/>
      </w:tblGrid>
      <w:tr>
        <w:trPr>
          <w:cantSplit w:val="true"/>
        </w:trPr>
        <w:tc>
          <w:tcPr>
            <w:tcW w:w="23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pPr>
            <w:r>
              <w:rPr>
                <w:rFonts w:cs="Arial" w:ascii="Arial" w:hAnsi="Arial"/>
                <w:b/>
                <w:sz w:val="18"/>
                <w:szCs w:val="18"/>
              </w:rPr>
              <w:t>Attribute name</w:t>
            </w:r>
          </w:p>
        </w:tc>
        <w:tc>
          <w:tcPr>
            <w:tcW w:w="1833"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sz w:val="18"/>
                <w:szCs w:val="18"/>
              </w:rPr>
              <w:t>Support Qualifier</w:t>
            </w:r>
          </w:p>
        </w:tc>
        <w:tc>
          <w:tcPr>
            <w:tcW w:w="1481"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bCs/>
                <w:sz w:val="18"/>
                <w:szCs w:val="18"/>
              </w:rPr>
              <w:t>Read Qualifier</w:t>
            </w:r>
          </w:p>
        </w:tc>
        <w:tc>
          <w:tcPr>
            <w:tcW w:w="1509"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bCs/>
                <w:sz w:val="18"/>
                <w:szCs w:val="18"/>
              </w:rPr>
              <w:t>Write Qualifier</w:t>
            </w:r>
          </w:p>
        </w:tc>
      </w:tr>
      <w:tr>
        <w:trPr>
          <w:cantSplit w:val="true"/>
        </w:trPr>
        <w:tc>
          <w:tcPr>
            <w:tcW w:w="2377"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b/>
                <w:b/>
                <w:sz w:val="18"/>
                <w:szCs w:val="18"/>
              </w:rPr>
            </w:pPr>
            <w:r>
              <w:rPr>
                <w:rFonts w:cs="Courier New" w:ascii="Courier New" w:hAnsi="Courier New"/>
                <w:b/>
                <w:sz w:val="18"/>
                <w:szCs w:val="18"/>
              </w:rPr>
            </w:r>
          </w:p>
        </w:tc>
        <w:tc>
          <w:tcPr>
            <w:tcW w:w="183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rPr>
            </w:pPr>
            <w:r>
              <w:rPr>
                <w:rFonts w:cs="Courier New" w:ascii="Courier New" w:hAnsi="Courier New"/>
              </w:rPr>
            </w:r>
          </w:p>
        </w:tc>
        <w:tc>
          <w:tcPr>
            <w:tcW w:w="148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50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Normal"/>
        <w:rPr/>
      </w:pPr>
      <w:r>
        <w:rPr/>
      </w:r>
    </w:p>
    <w:p>
      <w:pPr>
        <w:pStyle w:val="Heading4"/>
        <w:ind w:left="1418" w:hanging="1418"/>
        <w:rPr/>
      </w:pPr>
      <w:bookmarkStart w:id="52" w:name="__RefHeading___Toc404785179"/>
      <w:bookmarkEnd w:id="52"/>
      <w:r>
        <w:rPr/>
        <w:t>5.3.6.3</w:t>
        <w:tab/>
        <w:t>Attribute constraints</w:t>
      </w:r>
    </w:p>
    <w:p>
      <w:pPr>
        <w:pStyle w:val="Normal"/>
        <w:rPr/>
      </w:pPr>
      <w:r>
        <w:rPr/>
        <w:t>None.</w:t>
      </w:r>
    </w:p>
    <w:p>
      <w:pPr>
        <w:pStyle w:val="Heading4"/>
        <w:ind w:left="1418" w:hanging="1418"/>
        <w:rPr/>
      </w:pPr>
      <w:bookmarkStart w:id="53" w:name="__RefHeading___Toc404785180"/>
      <w:bookmarkEnd w:id="53"/>
      <w:r>
        <w:rPr/>
        <w:t>5.3.6.4</w:t>
        <w:tab/>
        <w:t>Notifications</w:t>
      </w:r>
    </w:p>
    <w:p>
      <w:pPr>
        <w:pStyle w:val="Normal"/>
        <w:rPr/>
      </w:pPr>
      <w:r>
        <w:rPr/>
        <w:t>None.</w:t>
      </w:r>
    </w:p>
    <w:p>
      <w:pPr>
        <w:pStyle w:val="Heading3"/>
        <w:rPr/>
      </w:pPr>
      <w:bookmarkStart w:id="54" w:name="__RefHeading___Toc404785181"/>
      <w:bookmarkEnd w:id="54"/>
      <w:r>
        <w:rPr/>
        <w:t>5.3.7</w:t>
        <w:tab/>
      </w:r>
      <w:r>
        <w:rPr>
          <w:rFonts w:cs="Courier New" w:ascii="Courier New" w:hAnsi="Courier New"/>
        </w:rPr>
        <w:t>UTRANCell</w:t>
      </w:r>
    </w:p>
    <w:p>
      <w:pPr>
        <w:pStyle w:val="Heading4"/>
        <w:ind w:left="1418" w:hanging="1418"/>
        <w:rPr/>
      </w:pPr>
      <w:bookmarkStart w:id="55" w:name="__RefHeading___Toc404785182"/>
      <w:bookmarkEnd w:id="55"/>
      <w:r>
        <w:rPr/>
        <w:t>5.3.7.1</w:t>
        <w:tab/>
        <w:t>Definition</w:t>
      </w:r>
    </w:p>
    <w:p>
      <w:pPr>
        <w:pStyle w:val="Normal"/>
        <w:rPr/>
      </w:pPr>
      <w:r>
        <w:rPr/>
        <w:t xml:space="preserve">This </w:t>
      </w:r>
      <w:r>
        <w:rPr>
          <w:rFonts w:cs="Courier New" w:ascii="Courier New" w:hAnsi="Courier New"/>
        </w:rPr>
        <w:t>SupportIOC</w:t>
      </w:r>
      <w:r>
        <w:rPr/>
        <w:t xml:space="preserve"> represents a UTRAN cell.</w:t>
      </w:r>
    </w:p>
    <w:tbl>
      <w:tblPr>
        <w:tblW w:w="3850" w:type="pct"/>
        <w:jc w:val="center"/>
        <w:tblInd w:w="0" w:type="dxa"/>
        <w:tblLayout w:type="fixed"/>
        <w:tblCellMar>
          <w:top w:w="0" w:type="dxa"/>
          <w:left w:w="28" w:type="dxa"/>
          <w:bottom w:w="0" w:type="dxa"/>
          <w:right w:w="108" w:type="dxa"/>
        </w:tblCellMar>
      </w:tblPr>
      <w:tblGrid>
        <w:gridCol w:w="2602"/>
        <w:gridCol w:w="2274"/>
        <w:gridCol w:w="2546"/>
      </w:tblGrid>
      <w:tr>
        <w:trPr>
          <w:cantSplit w:val="true"/>
        </w:trPr>
        <w:tc>
          <w:tcPr>
            <w:tcW w:w="2602"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rPr>
            </w:pPr>
            <w:r>
              <w:rPr>
                <w:rFonts w:cs="Arial"/>
                <w:szCs w:val="18"/>
              </w:rPr>
              <w:t>Referenced TS</w:t>
            </w:r>
          </w:p>
        </w:tc>
        <w:tc>
          <w:tcPr>
            <w:tcW w:w="227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rPr>
            </w:pPr>
            <w:r>
              <w:rPr>
                <w:rFonts w:cs="Arial"/>
                <w:szCs w:val="18"/>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rPr>
            </w:pPr>
            <w:r>
              <w:rPr>
                <w:rFonts w:cs="Arial"/>
                <w:szCs w:val="18"/>
              </w:rPr>
              <w:t>Comment</w:t>
            </w:r>
          </w:p>
        </w:tc>
      </w:tr>
      <w:tr>
        <w:trPr>
          <w:cantSplit w:val="true"/>
        </w:trPr>
        <w:tc>
          <w:tcPr>
            <w:tcW w:w="2602"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28.667 [5]</w:t>
            </w:r>
          </w:p>
        </w:tc>
        <w:tc>
          <w:tcPr>
            <w:tcW w:w="2274" w:type="dxa"/>
            <w:tcBorders>
              <w:top w:val="single" w:sz="4" w:space="0" w:color="000000"/>
              <w:left w:val="single" w:sz="4" w:space="0" w:color="000000"/>
              <w:bottom w:val="single" w:sz="4" w:space="0" w:color="000000"/>
              <w:right w:val="single" w:sz="4" w:space="0" w:color="000000"/>
            </w:tcBorders>
          </w:tcPr>
          <w:p>
            <w:pPr>
              <w:pStyle w:val="TAL"/>
              <w:jc w:val="center"/>
              <w:rPr/>
            </w:pPr>
            <w:r>
              <w:rPr/>
              <w:t>REQ-RPT_NRM-FUN-005</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Normal"/>
        <w:rPr/>
      </w:pPr>
      <w:r>
        <w:rPr/>
      </w:r>
    </w:p>
    <w:p>
      <w:pPr>
        <w:pStyle w:val="Heading4"/>
        <w:ind w:left="1418" w:hanging="1418"/>
        <w:rPr/>
      </w:pPr>
      <w:bookmarkStart w:id="56" w:name="__RefHeading___Toc404785183"/>
      <w:bookmarkEnd w:id="56"/>
      <w:r>
        <w:rPr/>
        <w:t>5.3.7.2</w:t>
        <w:tab/>
        <w:t>Attributes</w:t>
      </w:r>
    </w:p>
    <w:tbl>
      <w:tblPr>
        <w:tblW w:w="7200" w:type="dxa"/>
        <w:jc w:val="center"/>
        <w:tblInd w:w="0" w:type="dxa"/>
        <w:tblLayout w:type="fixed"/>
        <w:tblCellMar>
          <w:top w:w="0" w:type="dxa"/>
          <w:left w:w="108" w:type="dxa"/>
          <w:bottom w:w="0" w:type="dxa"/>
          <w:right w:w="108" w:type="dxa"/>
        </w:tblCellMar>
      </w:tblPr>
      <w:tblGrid>
        <w:gridCol w:w="2377"/>
        <w:gridCol w:w="1833"/>
        <w:gridCol w:w="1481"/>
        <w:gridCol w:w="1509"/>
      </w:tblGrid>
      <w:tr>
        <w:trPr>
          <w:cantSplit w:val="true"/>
        </w:trPr>
        <w:tc>
          <w:tcPr>
            <w:tcW w:w="23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sz w:val="18"/>
                <w:szCs w:val="18"/>
              </w:rPr>
              <w:t>Attribute name</w:t>
            </w:r>
          </w:p>
        </w:tc>
        <w:tc>
          <w:tcPr>
            <w:tcW w:w="1833"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sz w:val="18"/>
                <w:szCs w:val="18"/>
              </w:rPr>
              <w:t>Support Qualifier</w:t>
            </w:r>
          </w:p>
        </w:tc>
        <w:tc>
          <w:tcPr>
            <w:tcW w:w="1481"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bCs/>
                <w:sz w:val="18"/>
                <w:szCs w:val="18"/>
              </w:rPr>
              <w:t>Read Qualifier</w:t>
            </w:r>
          </w:p>
        </w:tc>
        <w:tc>
          <w:tcPr>
            <w:tcW w:w="1509"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bCs/>
                <w:sz w:val="18"/>
                <w:szCs w:val="18"/>
              </w:rPr>
              <w:t>Write Qualifier</w:t>
            </w:r>
          </w:p>
        </w:tc>
      </w:tr>
      <w:tr>
        <w:trPr>
          <w:cantSplit w:val="true"/>
        </w:trPr>
        <w:tc>
          <w:tcPr>
            <w:tcW w:w="2377"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b/>
                <w:b/>
                <w:sz w:val="18"/>
                <w:szCs w:val="18"/>
              </w:rPr>
            </w:pPr>
            <w:r>
              <w:rPr>
                <w:rFonts w:cs="Courier New" w:ascii="Courier New" w:hAnsi="Courier New"/>
                <w:b/>
                <w:sz w:val="18"/>
                <w:szCs w:val="18"/>
              </w:rPr>
            </w:r>
          </w:p>
        </w:tc>
        <w:tc>
          <w:tcPr>
            <w:tcW w:w="183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rPr>
            </w:pPr>
            <w:r>
              <w:rPr>
                <w:rFonts w:cs="Courier New" w:ascii="Courier New" w:hAnsi="Courier New"/>
              </w:rPr>
            </w:r>
          </w:p>
        </w:tc>
        <w:tc>
          <w:tcPr>
            <w:tcW w:w="148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50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Normal"/>
        <w:rPr/>
      </w:pPr>
      <w:r>
        <w:rPr/>
      </w:r>
    </w:p>
    <w:p>
      <w:pPr>
        <w:pStyle w:val="Heading4"/>
        <w:ind w:left="1418" w:hanging="1418"/>
        <w:rPr/>
      </w:pPr>
      <w:bookmarkStart w:id="57" w:name="__RefHeading___Toc404785184"/>
      <w:bookmarkEnd w:id="57"/>
      <w:r>
        <w:rPr/>
        <w:t>5.3.7.3</w:t>
        <w:tab/>
        <w:t>Attribute constraints</w:t>
      </w:r>
    </w:p>
    <w:p>
      <w:pPr>
        <w:pStyle w:val="Normal"/>
        <w:rPr/>
      </w:pPr>
      <w:r>
        <w:rPr/>
        <w:t>None.</w:t>
      </w:r>
    </w:p>
    <w:p>
      <w:pPr>
        <w:pStyle w:val="Heading4"/>
        <w:ind w:left="1418" w:hanging="1418"/>
        <w:rPr/>
      </w:pPr>
      <w:bookmarkStart w:id="58" w:name="__RefHeading___Toc404785185"/>
      <w:bookmarkEnd w:id="58"/>
      <w:r>
        <w:rPr/>
        <w:t>5.3.7.4</w:t>
        <w:tab/>
        <w:t>Notifications</w:t>
      </w:r>
    </w:p>
    <w:p>
      <w:pPr>
        <w:pStyle w:val="Normal"/>
        <w:rPr/>
      </w:pPr>
      <w:r>
        <w:rPr/>
        <w:t>None.</w:t>
      </w:r>
    </w:p>
    <w:p>
      <w:pPr>
        <w:pStyle w:val="Heading2"/>
        <w:rPr/>
      </w:pPr>
      <w:bookmarkStart w:id="59" w:name="__RefHeading___Toc404785186"/>
      <w:bookmarkEnd w:id="59"/>
      <w:r>
        <w:rPr/>
        <w:t>5.4</w:t>
        <w:tab/>
        <w:t>Information relationship definitions</w:t>
      </w:r>
    </w:p>
    <w:p>
      <w:pPr>
        <w:pStyle w:val="Heading3"/>
        <w:rPr/>
      </w:pPr>
      <w:bookmarkStart w:id="60" w:name="__RefHeading___Toc404785187"/>
      <w:bookmarkEnd w:id="60"/>
      <w:r>
        <w:rPr/>
        <w:t>5.4.1</w:t>
        <w:tab/>
        <w:t>A1 (M)</w:t>
      </w:r>
    </w:p>
    <w:p>
      <w:pPr>
        <w:pStyle w:val="Heading4"/>
        <w:ind w:left="1418" w:hanging="1418"/>
        <w:rPr/>
      </w:pPr>
      <w:bookmarkStart w:id="61" w:name="__RefHeading___Toc404785188"/>
      <w:bookmarkEnd w:id="61"/>
      <w:r>
        <w:rPr/>
        <w:t>5.4.1.1</w:t>
        <w:tab/>
        <w:t>Definition</w:t>
      </w:r>
    </w:p>
    <w:p>
      <w:pPr>
        <w:pStyle w:val="Normal"/>
        <w:rPr/>
      </w:pPr>
      <w:r>
        <w:rPr/>
        <w:t xml:space="preserve">This association represents the bidirectional relation between </w:t>
      </w:r>
      <w:r>
        <w:rPr>
          <w:rFonts w:cs="Courier New" w:ascii="Courier New" w:hAnsi="Courier New"/>
        </w:rPr>
        <w:t>Antenna</w:t>
      </w:r>
      <w:r>
        <w:rPr/>
        <w:t xml:space="preserve"> and </w:t>
      </w:r>
      <w:r>
        <w:rPr>
          <w:rFonts w:cs="Courier New" w:ascii="Courier New" w:hAnsi="Courier New"/>
        </w:rPr>
        <w:t>Cell</w:t>
      </w:r>
      <w:r>
        <w:rPr/>
        <w:t>.</w:t>
      </w:r>
    </w:p>
    <w:tbl>
      <w:tblPr>
        <w:tblW w:w="3850" w:type="pct"/>
        <w:jc w:val="center"/>
        <w:tblInd w:w="0" w:type="dxa"/>
        <w:tblLayout w:type="fixed"/>
        <w:tblCellMar>
          <w:top w:w="0" w:type="dxa"/>
          <w:left w:w="28" w:type="dxa"/>
          <w:bottom w:w="0" w:type="dxa"/>
          <w:right w:w="108" w:type="dxa"/>
        </w:tblCellMar>
      </w:tblPr>
      <w:tblGrid>
        <w:gridCol w:w="2602"/>
        <w:gridCol w:w="2274"/>
        <w:gridCol w:w="2546"/>
      </w:tblGrid>
      <w:tr>
        <w:trPr>
          <w:cantSplit w:val="true"/>
        </w:trPr>
        <w:tc>
          <w:tcPr>
            <w:tcW w:w="2602"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rPr>
            </w:pPr>
            <w:r>
              <w:rPr>
                <w:rFonts w:cs="Arial"/>
                <w:szCs w:val="18"/>
              </w:rPr>
              <w:t>Referenced TS</w:t>
            </w:r>
          </w:p>
        </w:tc>
        <w:tc>
          <w:tcPr>
            <w:tcW w:w="227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rPr>
            </w:pPr>
            <w:r>
              <w:rPr>
                <w:rFonts w:cs="Arial"/>
                <w:szCs w:val="18"/>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rFonts w:cs="Arial"/>
                <w:szCs w:val="18"/>
              </w:rPr>
            </w:pPr>
            <w:r>
              <w:rPr>
                <w:rFonts w:cs="Arial"/>
                <w:szCs w:val="18"/>
              </w:rPr>
              <w:t>Comment</w:t>
            </w:r>
          </w:p>
        </w:tc>
      </w:tr>
      <w:tr>
        <w:trPr>
          <w:cantSplit w:val="true"/>
        </w:trPr>
        <w:tc>
          <w:tcPr>
            <w:tcW w:w="26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28.667 [5]</w:t>
            </w:r>
          </w:p>
        </w:tc>
        <w:tc>
          <w:tcPr>
            <w:tcW w:w="2274" w:type="dxa"/>
            <w:tcBorders>
              <w:top w:val="single" w:sz="4" w:space="0" w:color="000000"/>
              <w:left w:val="single" w:sz="4" w:space="0" w:color="000000"/>
              <w:bottom w:val="single" w:sz="4" w:space="0" w:color="000000"/>
              <w:right w:val="single" w:sz="4" w:space="0" w:color="000000"/>
            </w:tcBorders>
          </w:tcPr>
          <w:p>
            <w:pPr>
              <w:pStyle w:val="TAL"/>
              <w:jc w:val="center"/>
              <w:rPr/>
            </w:pPr>
            <w:r>
              <w:rPr/>
              <w:t>REQ-RPT_NRM-FUN-003</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26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28.667 [5]</w:t>
            </w:r>
          </w:p>
        </w:tc>
        <w:tc>
          <w:tcPr>
            <w:tcW w:w="2274" w:type="dxa"/>
            <w:tcBorders>
              <w:top w:val="single" w:sz="4" w:space="0" w:color="000000"/>
              <w:left w:val="single" w:sz="4" w:space="0" w:color="000000"/>
              <w:bottom w:val="single" w:sz="4" w:space="0" w:color="000000"/>
              <w:right w:val="single" w:sz="4" w:space="0" w:color="000000"/>
            </w:tcBorders>
          </w:tcPr>
          <w:p>
            <w:pPr>
              <w:pStyle w:val="TAL"/>
              <w:jc w:val="center"/>
              <w:rPr/>
            </w:pPr>
            <w:r>
              <w:rPr/>
              <w:t>REQ-RPT_NRM-FUN-004</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Normal"/>
        <w:rPr/>
      </w:pPr>
      <w:r>
        <w:rPr/>
      </w:r>
    </w:p>
    <w:p>
      <w:pPr>
        <w:pStyle w:val="Heading4"/>
        <w:ind w:left="1418" w:hanging="1418"/>
        <w:rPr/>
      </w:pPr>
      <w:bookmarkStart w:id="62" w:name="__RefHeading___Toc404785189"/>
      <w:bookmarkEnd w:id="62"/>
      <w:r>
        <w:rPr/>
        <w:t>5.4.1.2</w:t>
        <w:tab/>
        <w:t>Roles</w:t>
      </w:r>
    </w:p>
    <w:tbl>
      <w:tblPr>
        <w:tblW w:w="8312" w:type="dxa"/>
        <w:jc w:val="center"/>
        <w:tblInd w:w="0" w:type="dxa"/>
        <w:tblLayout w:type="fixed"/>
        <w:tblCellMar>
          <w:top w:w="0" w:type="dxa"/>
          <w:left w:w="108" w:type="dxa"/>
          <w:bottom w:w="0" w:type="dxa"/>
          <w:right w:w="108" w:type="dxa"/>
        </w:tblCellMar>
      </w:tblPr>
      <w:tblGrid>
        <w:gridCol w:w="2485"/>
        <w:gridCol w:w="5827"/>
      </w:tblGrid>
      <w:tr>
        <w:trPr>
          <w:cantSplit w:val="true"/>
        </w:trPr>
        <w:tc>
          <w:tcPr>
            <w:tcW w:w="2485"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sz w:val="18"/>
                <w:szCs w:val="18"/>
              </w:rPr>
              <w:t>Name</w:t>
            </w:r>
          </w:p>
        </w:tc>
        <w:tc>
          <w:tcPr>
            <w:tcW w:w="5827" w:type="dxa"/>
            <w:tcBorders>
              <w:top w:val="single" w:sz="4" w:space="0" w:color="000000"/>
              <w:left w:val="single" w:sz="4" w:space="0" w:color="000000"/>
              <w:bottom w:val="single" w:sz="4" w:space="0" w:color="000000"/>
              <w:right w:val="single" w:sz="4" w:space="0" w:color="000000"/>
            </w:tcBorders>
            <w:shd w:fill="E5E5E5" w:val="clear"/>
            <w:vAlign w:val="bottom"/>
          </w:tcPr>
          <w:p>
            <w:pPr>
              <w:pStyle w:val="B1"/>
              <w:spacing w:before="0" w:after="0"/>
              <w:ind w:left="0" w:hanging="0"/>
              <w:jc w:val="center"/>
              <w:rPr>
                <w:rFonts w:ascii="Arial" w:hAnsi="Arial" w:cs="Arial"/>
                <w:b/>
                <w:b/>
                <w:sz w:val="18"/>
                <w:szCs w:val="18"/>
              </w:rPr>
            </w:pPr>
            <w:r>
              <w:rPr>
                <w:rFonts w:cs="Arial" w:ascii="Arial" w:hAnsi="Arial"/>
                <w:b/>
                <w:sz w:val="18"/>
                <w:szCs w:val="18"/>
              </w:rPr>
              <w:t>Definition</w:t>
            </w:r>
          </w:p>
        </w:tc>
      </w:tr>
      <w:tr>
        <w:trPr>
          <w:cantSplit w:val="true"/>
        </w:trPr>
        <w:tc>
          <w:tcPr>
            <w:tcW w:w="248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theSupportingAntennas</w:t>
            </w:r>
          </w:p>
        </w:tc>
        <w:tc>
          <w:tcPr>
            <w:tcW w:w="5827"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 xml:space="preserve">This role represents the </w:t>
            </w:r>
            <w:r>
              <w:rPr>
                <w:rFonts w:cs="Courier New" w:ascii="Courier New" w:hAnsi="Courier New"/>
              </w:rPr>
              <w:t xml:space="preserve">Antenna </w:t>
            </w:r>
            <w:r>
              <w:rPr>
                <w:rFonts w:cs="Times New Roman" w:ascii="Times New Roman" w:hAnsi="Times New Roman"/>
              </w:rPr>
              <w:t xml:space="preserve">instances supporting a </w:t>
            </w:r>
            <w:r>
              <w:rPr>
                <w:rFonts w:cs="Courier New" w:ascii="Courier New" w:hAnsi="Courier New"/>
              </w:rPr>
              <w:t xml:space="preserve">Cell </w:t>
            </w:r>
            <w:r>
              <w:rPr>
                <w:rFonts w:cs="Times New Roman" w:ascii="Times New Roman" w:hAnsi="Times New Roman"/>
              </w:rPr>
              <w:t>instance.</w:t>
            </w:r>
          </w:p>
        </w:tc>
      </w:tr>
      <w:tr>
        <w:trPr>
          <w:cantSplit w:val="true"/>
        </w:trPr>
        <w:tc>
          <w:tcPr>
            <w:tcW w:w="24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theSupportedCells</w:t>
            </w:r>
          </w:p>
        </w:tc>
        <w:tc>
          <w:tcPr>
            <w:tcW w:w="5827"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 xml:space="preserve">This role represents the </w:t>
            </w:r>
            <w:r>
              <w:rPr>
                <w:rFonts w:cs="Courier New" w:ascii="Courier New" w:hAnsi="Courier New"/>
              </w:rPr>
              <w:t>Cell</w:t>
            </w:r>
            <w:r>
              <w:rPr>
                <w:rFonts w:cs="Times New Roman" w:ascii="Times New Roman" w:hAnsi="Times New Roman"/>
              </w:rPr>
              <w:t xml:space="preserve"> instances supported by an </w:t>
            </w:r>
            <w:r>
              <w:rPr>
                <w:rFonts w:cs="Courier New" w:ascii="Courier New" w:hAnsi="Courier New"/>
              </w:rPr>
              <w:t>Antenna</w:t>
            </w:r>
            <w:r>
              <w:rPr>
                <w:rFonts w:cs="Times New Roman" w:ascii="Times New Roman" w:hAnsi="Times New Roman"/>
              </w:rPr>
              <w:t xml:space="preserve"> instance.</w:t>
            </w:r>
          </w:p>
        </w:tc>
      </w:tr>
    </w:tbl>
    <w:p>
      <w:pPr>
        <w:pStyle w:val="Normal"/>
        <w:rPr/>
      </w:pPr>
      <w:r>
        <w:rPr/>
      </w:r>
    </w:p>
    <w:p>
      <w:pPr>
        <w:pStyle w:val="Heading4"/>
        <w:ind w:left="1418" w:hanging="1418"/>
        <w:rPr/>
      </w:pPr>
      <w:bookmarkStart w:id="63" w:name="__RefHeading___Toc404785190"/>
      <w:bookmarkEnd w:id="63"/>
      <w:r>
        <w:rPr/>
        <w:t>5.4.1.3</w:t>
        <w:tab/>
        <w:t>Constraints</w:t>
      </w:r>
    </w:p>
    <w:p>
      <w:pPr>
        <w:pStyle w:val="Normal"/>
        <w:rPr/>
      </w:pPr>
      <w:r>
        <w:rPr/>
        <w:t>None.</w:t>
      </w:r>
    </w:p>
    <w:p>
      <w:pPr>
        <w:pStyle w:val="Heading2"/>
        <w:rPr/>
      </w:pPr>
      <w:bookmarkStart w:id="64" w:name="__RefHeading___Toc404785191"/>
      <w:bookmarkEnd w:id="64"/>
      <w:r>
        <w:rPr/>
        <w:t>5.5</w:t>
        <w:tab/>
        <w:t>Information attribute definitions</w:t>
      </w:r>
    </w:p>
    <w:p>
      <w:pPr>
        <w:pStyle w:val="Heading3"/>
        <w:rPr/>
      </w:pPr>
      <w:bookmarkStart w:id="65" w:name="__RefHeading___Toc404785192"/>
      <w:bookmarkEnd w:id="65"/>
      <w:r>
        <w:rPr/>
        <w:t>5.5.1</w:t>
        <w:tab/>
        <w:t>Definition and legal values</w:t>
      </w:r>
    </w:p>
    <w:p>
      <w:pPr>
        <w:pStyle w:val="Normal"/>
        <w:keepNext w:val="true"/>
        <w:rPr/>
      </w:pPr>
      <w:r>
        <w:rPr>
          <w:rFonts w:cs="Arial"/>
        </w:rPr>
        <w:t>The following table</w:t>
      </w:r>
      <w:r>
        <w:rPr/>
        <w:t xml:space="preserve"> defines the attributes that are present in the Support Object Classes of the present document.</w:t>
      </w:r>
    </w:p>
    <w:tbl>
      <w:tblPr>
        <w:tblW w:w="9857" w:type="dxa"/>
        <w:jc w:val="left"/>
        <w:tblInd w:w="-113" w:type="dxa"/>
        <w:tblLayout w:type="fixed"/>
        <w:tblCellMar>
          <w:top w:w="0" w:type="dxa"/>
          <w:left w:w="108" w:type="dxa"/>
          <w:bottom w:w="0" w:type="dxa"/>
          <w:right w:w="108" w:type="dxa"/>
        </w:tblCellMar>
      </w:tblPr>
      <w:tblGrid>
        <w:gridCol w:w="2425"/>
        <w:gridCol w:w="5672"/>
        <w:gridCol w:w="1760"/>
      </w:tblGrid>
      <w:tr>
        <w:trPr>
          <w:tblHeader w:val="true"/>
          <w:cantSplit w:val="true"/>
        </w:trPr>
        <w:tc>
          <w:tcPr>
            <w:tcW w:w="2425" w:type="dxa"/>
            <w:tcBorders>
              <w:top w:val="single" w:sz="4" w:space="0" w:color="000000"/>
              <w:left w:val="single" w:sz="4" w:space="0" w:color="000000"/>
              <w:bottom w:val="single" w:sz="4" w:space="0" w:color="000000"/>
              <w:right w:val="single" w:sz="4" w:space="0" w:color="000000"/>
            </w:tcBorders>
            <w:shd w:fill="E0E0E0" w:val="clear"/>
          </w:tcPr>
          <w:p>
            <w:pPr>
              <w:pStyle w:val="TAH"/>
              <w:rPr>
                <w:sz w:val="16"/>
                <w:szCs w:val="16"/>
              </w:rPr>
            </w:pPr>
            <w:r>
              <w:rPr>
                <w:sz w:val="16"/>
                <w:szCs w:val="16"/>
              </w:rPr>
              <w:t>Attribute Name</w:t>
            </w:r>
          </w:p>
        </w:tc>
        <w:tc>
          <w:tcPr>
            <w:tcW w:w="5672" w:type="dxa"/>
            <w:tcBorders>
              <w:top w:val="single" w:sz="4" w:space="0" w:color="000000"/>
              <w:left w:val="single" w:sz="4" w:space="0" w:color="000000"/>
              <w:bottom w:val="single" w:sz="4" w:space="0" w:color="000000"/>
              <w:right w:val="single" w:sz="4" w:space="0" w:color="000000"/>
            </w:tcBorders>
            <w:shd w:fill="E0E0E0" w:val="clear"/>
          </w:tcPr>
          <w:p>
            <w:pPr>
              <w:pStyle w:val="TAH"/>
              <w:rPr>
                <w:sz w:val="16"/>
                <w:szCs w:val="16"/>
              </w:rPr>
            </w:pPr>
            <w:r>
              <w:rPr>
                <w:bCs/>
                <w:sz w:val="16"/>
                <w:szCs w:val="16"/>
              </w:rPr>
              <w:t>Definition</w:t>
            </w:r>
          </w:p>
        </w:tc>
        <w:tc>
          <w:tcPr>
            <w:tcW w:w="1760" w:type="dxa"/>
            <w:tcBorders>
              <w:top w:val="single" w:sz="4" w:space="0" w:color="000000"/>
              <w:left w:val="single" w:sz="4" w:space="0" w:color="000000"/>
              <w:bottom w:val="single" w:sz="4" w:space="0" w:color="000000"/>
              <w:right w:val="single" w:sz="4" w:space="0" w:color="000000"/>
            </w:tcBorders>
            <w:shd w:fill="E0E0E0" w:val="clear"/>
          </w:tcPr>
          <w:p>
            <w:pPr>
              <w:pStyle w:val="TAH"/>
              <w:rPr>
                <w:sz w:val="16"/>
                <w:szCs w:val="16"/>
              </w:rPr>
            </w:pPr>
            <w:r>
              <w:rPr>
                <w:bCs/>
                <w:sz w:val="16"/>
                <w:szCs w:val="16"/>
              </w:rPr>
              <w:t>Information Type / Legal Values</w:t>
            </w:r>
          </w:p>
        </w:tc>
      </w:tr>
      <w:tr>
        <w:trPr>
          <w:cantSplit w:val="true"/>
        </w:trPr>
        <w:tc>
          <w:tcPr>
            <w:tcW w:w="24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6"/>
                <w:szCs w:val="16"/>
              </w:rPr>
            </w:pPr>
            <w:r>
              <w:rPr>
                <w:rFonts w:cs="Courier New" w:ascii="Courier New" w:hAnsi="Courier New"/>
                <w:sz w:val="16"/>
                <w:szCs w:val="16"/>
              </w:rPr>
              <w:t>antennaBearing</w:t>
            </w:r>
          </w:p>
        </w:tc>
        <w:tc>
          <w:tcPr>
            <w:tcW w:w="5672"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6"/>
                <w:szCs w:val="16"/>
              </w:rPr>
              <w:t>The bearing that the antenna is pointing to, see TS 23.032 [2]</w:t>
            </w:r>
          </w:p>
          <w:p>
            <w:pPr>
              <w:pStyle w:val="Normal"/>
              <w:spacing w:before="0" w:after="0"/>
              <w:rPr>
                <w:rFonts w:ascii="Arial" w:hAnsi="Arial" w:cs="Arial"/>
                <w:sz w:val="16"/>
                <w:szCs w:val="16"/>
              </w:rPr>
            </w:pPr>
            <w:r>
              <w:rPr>
                <w:rFonts w:cs="Arial" w:ascii="Arial" w:hAnsi="Arial"/>
                <w:sz w:val="16"/>
                <w:szCs w:val="16"/>
              </w:rPr>
            </w:r>
          </w:p>
          <w:p>
            <w:pPr>
              <w:pStyle w:val="Normal"/>
              <w:spacing w:before="0" w:after="0"/>
              <w:rPr>
                <w:rFonts w:ascii="Arial" w:hAnsi="Arial" w:cs="Arial"/>
                <w:sz w:val="16"/>
                <w:szCs w:val="16"/>
              </w:rPr>
            </w:pPr>
            <w:r>
              <w:rPr>
                <w:rFonts w:cs="Arial" w:ascii="Arial" w:hAnsi="Arial"/>
                <w:sz w:val="16"/>
                <w:szCs w:val="16"/>
              </w:rPr>
              <w:t>allowedValues: see TS 23.032 [2]</w:t>
            </w:r>
          </w:p>
          <w:p>
            <w:pPr>
              <w:pStyle w:val="Normal"/>
              <w:spacing w:before="0" w:after="0"/>
              <w:rPr>
                <w:rFonts w:ascii="Arial" w:hAnsi="Arial" w:cs="Arial"/>
                <w:sz w:val="16"/>
                <w:szCs w:val="16"/>
              </w:rPr>
            </w:pPr>
            <w:r>
              <w:rPr>
                <w:rFonts w:cs="Arial" w:ascii="Arial" w:hAnsi="Arial"/>
                <w:sz w:val="16"/>
                <w:szCs w:val="16"/>
              </w:rPr>
            </w:r>
          </w:p>
          <w:p>
            <w:pPr>
              <w:pStyle w:val="TAN"/>
              <w:rPr/>
            </w:pPr>
            <w:r>
              <w:rPr>
                <w:sz w:val="16"/>
                <w:szCs w:val="16"/>
              </w:rPr>
              <w:t xml:space="preserve">NOTE: </w:t>
              <w:tab/>
              <w:t>Identical to TS 28.662 [4] AntennaFunction::bearing</w:t>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Integer</w:t>
            </w:r>
          </w:p>
        </w:tc>
      </w:tr>
      <w:tr>
        <w:trPr>
          <w:cantSplit w:val="true"/>
        </w:trPr>
        <w:tc>
          <w:tcPr>
            <w:tcW w:w="24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6"/>
                <w:szCs w:val="16"/>
              </w:rPr>
            </w:pPr>
            <w:r>
              <w:rPr>
                <w:rFonts w:cs="Courier New" w:ascii="Courier New" w:hAnsi="Courier New"/>
                <w:sz w:val="16"/>
                <w:szCs w:val="16"/>
              </w:rPr>
              <w:t>antennaAltitude</w:t>
            </w:r>
          </w:p>
        </w:tc>
        <w:tc>
          <w:tcPr>
            <w:tcW w:w="5672"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6"/>
                <w:szCs w:val="16"/>
              </w:rPr>
              <w:t>The elevation of the antenna above sea level.</w:t>
            </w:r>
          </w:p>
          <w:p>
            <w:pPr>
              <w:pStyle w:val="Normal"/>
              <w:spacing w:before="0" w:after="0"/>
              <w:rPr>
                <w:rFonts w:ascii="Arial" w:hAnsi="Arial" w:cs="Arial"/>
                <w:sz w:val="16"/>
                <w:szCs w:val="16"/>
              </w:rPr>
            </w:pPr>
            <w:r>
              <w:rPr>
                <w:rFonts w:cs="Arial" w:ascii="Arial" w:hAnsi="Arial"/>
                <w:sz w:val="16"/>
                <w:szCs w:val="16"/>
              </w:rPr>
            </w:r>
          </w:p>
          <w:p>
            <w:pPr>
              <w:pStyle w:val="Normal"/>
              <w:spacing w:before="0" w:after="0"/>
              <w:rPr/>
            </w:pPr>
            <w:r>
              <w:rPr>
                <w:rFonts w:cs="Arial" w:ascii="Arial" w:hAnsi="Arial"/>
                <w:sz w:val="16"/>
                <w:szCs w:val="16"/>
              </w:rPr>
              <w:t>allowedValues: An integral value representing a number of meters in 0.1 meter increments.</w:t>
            </w:r>
          </w:p>
          <w:p>
            <w:pPr>
              <w:pStyle w:val="Normal"/>
              <w:spacing w:before="0" w:after="0"/>
              <w:rPr>
                <w:rFonts w:ascii="Arial" w:hAnsi="Arial" w:cs="Arial"/>
                <w:sz w:val="16"/>
                <w:szCs w:val="16"/>
              </w:rPr>
            </w:pPr>
            <w:r>
              <w:rPr>
                <w:rFonts w:cs="Arial" w:ascii="Arial" w:hAnsi="Arial"/>
                <w:sz w:val="16"/>
                <w:szCs w:val="16"/>
              </w:rPr>
            </w:r>
          </w:p>
          <w:p>
            <w:pPr>
              <w:pStyle w:val="TAN"/>
              <w:rPr/>
            </w:pPr>
            <w:r>
              <w:rPr>
                <w:sz w:val="16"/>
                <w:szCs w:val="16"/>
              </w:rPr>
              <w:t xml:space="preserve">NOTE: </w:t>
              <w:tab/>
              <w:t>Identical to TS 28.662 [4] AntennaFunction::height</w:t>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Integer</w:t>
            </w:r>
          </w:p>
        </w:tc>
      </w:tr>
      <w:tr>
        <w:trPr>
          <w:cantSplit w:val="true"/>
        </w:trPr>
        <w:tc>
          <w:tcPr>
            <w:tcW w:w="24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6"/>
                <w:szCs w:val="16"/>
              </w:rPr>
            </w:pPr>
            <w:r>
              <w:rPr>
                <w:rFonts w:cs="Courier New" w:ascii="Courier New" w:hAnsi="Courier New"/>
                <w:sz w:val="16"/>
                <w:szCs w:val="16"/>
              </w:rPr>
              <w:t>antennaId</w:t>
            </w:r>
          </w:p>
        </w:tc>
        <w:tc>
          <w:tcPr>
            <w:tcW w:w="567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Operator defined antenna identifier</w:t>
            </w:r>
          </w:p>
          <w:p>
            <w:pPr>
              <w:pStyle w:val="Normal"/>
              <w:spacing w:before="0" w:after="0"/>
              <w:rPr>
                <w:rFonts w:ascii="Arial" w:hAnsi="Arial" w:cs="Arial"/>
                <w:sz w:val="16"/>
                <w:szCs w:val="16"/>
              </w:rPr>
            </w:pPr>
            <w:r>
              <w:rPr>
                <w:rFonts w:cs="Arial" w:ascii="Arial" w:hAnsi="Arial"/>
                <w:sz w:val="16"/>
                <w:szCs w:val="16"/>
              </w:rPr>
            </w:r>
          </w:p>
          <w:p>
            <w:pPr>
              <w:pStyle w:val="Normal"/>
              <w:spacing w:before="0" w:after="0"/>
              <w:rPr>
                <w:rFonts w:ascii="Arial" w:hAnsi="Arial" w:cs="Arial"/>
                <w:sz w:val="16"/>
                <w:szCs w:val="16"/>
              </w:rPr>
            </w:pPr>
            <w:r>
              <w:rPr>
                <w:rFonts w:cs="Arial" w:ascii="Arial" w:hAnsi="Arial"/>
                <w:sz w:val="16"/>
                <w:szCs w:val="16"/>
              </w:rPr>
              <w:t>allowedValues: N/A</w:t>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String</w:t>
            </w:r>
          </w:p>
        </w:tc>
      </w:tr>
      <w:tr>
        <w:trPr>
          <w:cantSplit w:val="true"/>
        </w:trPr>
        <w:tc>
          <w:tcPr>
            <w:tcW w:w="24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6"/>
                <w:szCs w:val="16"/>
              </w:rPr>
            </w:pPr>
            <w:r>
              <w:rPr>
                <w:rFonts w:cs="Courier New" w:ascii="Courier New" w:hAnsi="Courier New"/>
                <w:sz w:val="16"/>
                <w:szCs w:val="16"/>
              </w:rPr>
              <w:t>antennaLatitude</w:t>
            </w:r>
          </w:p>
        </w:tc>
        <w:tc>
          <w:tcPr>
            <w:tcW w:w="5672"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6"/>
                <w:szCs w:val="16"/>
              </w:rPr>
              <w:t>The latitude of the antenna location based on the World Geodetic System (1984 version) global reference frame (WGS 84).</w:t>
            </w:r>
          </w:p>
          <w:p>
            <w:pPr>
              <w:pStyle w:val="Normal"/>
              <w:spacing w:before="0" w:after="0"/>
              <w:rPr>
                <w:rFonts w:ascii="Arial" w:hAnsi="Arial" w:cs="Arial"/>
                <w:sz w:val="16"/>
                <w:szCs w:val="16"/>
              </w:rPr>
            </w:pPr>
            <w:r>
              <w:rPr>
                <w:rFonts w:cs="Arial" w:ascii="Arial" w:hAnsi="Arial"/>
                <w:sz w:val="16"/>
                <w:szCs w:val="16"/>
              </w:rPr>
            </w:r>
          </w:p>
          <w:p>
            <w:pPr>
              <w:pStyle w:val="Normal"/>
              <w:spacing w:before="0" w:after="0"/>
              <w:rPr>
                <w:rFonts w:ascii="Arial" w:hAnsi="Arial" w:cs="Arial"/>
                <w:sz w:val="16"/>
                <w:szCs w:val="16"/>
              </w:rPr>
            </w:pPr>
            <w:r>
              <w:rPr>
                <w:rFonts w:cs="Arial" w:ascii="Arial" w:hAnsi="Arial"/>
                <w:sz w:val="16"/>
                <w:szCs w:val="16"/>
              </w:rPr>
              <w:t>Positive values correspond to north of 0 degrees latitude (northern hemisphere).</w:t>
            </w:r>
          </w:p>
          <w:p>
            <w:pPr>
              <w:pStyle w:val="Normal"/>
              <w:spacing w:before="0" w:after="0"/>
              <w:rPr>
                <w:rFonts w:ascii="Arial" w:hAnsi="Arial" w:cs="Arial"/>
                <w:sz w:val="16"/>
                <w:szCs w:val="16"/>
              </w:rPr>
            </w:pPr>
            <w:r>
              <w:rPr>
                <w:rFonts w:cs="Arial" w:ascii="Arial" w:hAnsi="Arial"/>
                <w:sz w:val="16"/>
                <w:szCs w:val="16"/>
              </w:rPr>
            </w:r>
          </w:p>
          <w:p>
            <w:pPr>
              <w:pStyle w:val="Normal"/>
              <w:spacing w:before="0" w:after="0"/>
              <w:rPr>
                <w:rFonts w:ascii="Arial" w:hAnsi="Arial" w:cs="Arial"/>
                <w:sz w:val="16"/>
                <w:szCs w:val="16"/>
              </w:rPr>
            </w:pPr>
            <w:r>
              <w:rPr>
                <w:rFonts w:cs="Arial" w:ascii="Arial" w:hAnsi="Arial"/>
                <w:sz w:val="16"/>
                <w:szCs w:val="16"/>
              </w:rPr>
              <w:t>allowedValues: valid values are described in TS 23.032 [2]</w:t>
            </w:r>
          </w:p>
          <w:p>
            <w:pPr>
              <w:pStyle w:val="Normal"/>
              <w:spacing w:before="0" w:after="0"/>
              <w:rPr>
                <w:rFonts w:ascii="Arial" w:hAnsi="Arial" w:cs="Arial"/>
                <w:sz w:val="16"/>
                <w:szCs w:val="16"/>
              </w:rPr>
            </w:pPr>
            <w:r>
              <w:rPr>
                <w:rFonts w:cs="Arial" w:ascii="Arial" w:hAnsi="Arial"/>
                <w:sz w:val="16"/>
                <w:szCs w:val="16"/>
              </w:rPr>
            </w:r>
          </w:p>
          <w:p>
            <w:pPr>
              <w:pStyle w:val="TAN"/>
              <w:rPr/>
            </w:pPr>
            <w:r>
              <w:rPr>
                <w:sz w:val="16"/>
                <w:szCs w:val="16"/>
              </w:rPr>
              <w:t xml:space="preserve">NOTE: </w:t>
              <w:tab/>
              <w:t>Identical to TS 28.632 [3] AntennaInventoryUnit::latitude</w:t>
            </w:r>
          </w:p>
          <w:p>
            <w:pPr>
              <w:pStyle w:val="Normal"/>
              <w:spacing w:before="0" w:after="0"/>
              <w:rPr>
                <w:rFonts w:ascii="Arial" w:hAnsi="Arial" w:cs="Arial"/>
                <w:sz w:val="16"/>
                <w:szCs w:val="16"/>
              </w:rPr>
            </w:pPr>
            <w:r>
              <w:rPr>
                <w:rFonts w:cs="Arial" w:ascii="Arial" w:hAnsi="Arial"/>
                <w:sz w:val="16"/>
                <w:szCs w:val="16"/>
              </w:rPr>
            </w:r>
          </w:p>
          <w:p>
            <w:pPr>
              <w:pStyle w:val="EditorsNote"/>
              <w:spacing w:before="0" w:after="0"/>
              <w:rPr>
                <w:sz w:val="16"/>
                <w:szCs w:val="16"/>
              </w:rPr>
            </w:pPr>
            <w:r>
              <w:rPr>
                <w:sz w:val="16"/>
                <w:szCs w:val="16"/>
              </w:rPr>
              <w:t>Editor’s note: The exact definition is ffs, and needs to be aligned with other definitions of latitude/longitude.</w:t>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Real</w:t>
            </w:r>
          </w:p>
        </w:tc>
      </w:tr>
      <w:tr>
        <w:trPr>
          <w:cantSplit w:val="true"/>
        </w:trPr>
        <w:tc>
          <w:tcPr>
            <w:tcW w:w="24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6"/>
                <w:szCs w:val="16"/>
              </w:rPr>
            </w:pPr>
            <w:r>
              <w:rPr>
                <w:rFonts w:cs="Courier New" w:ascii="Courier New" w:hAnsi="Courier New"/>
                <w:sz w:val="16"/>
                <w:szCs w:val="16"/>
              </w:rPr>
              <w:t>antennaLongitude</w:t>
            </w:r>
          </w:p>
        </w:tc>
        <w:tc>
          <w:tcPr>
            <w:tcW w:w="5672"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6"/>
                <w:szCs w:val="16"/>
              </w:rPr>
              <w:t>The longitude of the antenna location based on the World Geodetic System (1984 version) global reference frame (WGS 84).</w:t>
            </w:r>
          </w:p>
          <w:p>
            <w:pPr>
              <w:pStyle w:val="Normal"/>
              <w:spacing w:before="0" w:after="0"/>
              <w:rPr>
                <w:rFonts w:ascii="Arial" w:hAnsi="Arial" w:cs="Arial"/>
                <w:sz w:val="16"/>
                <w:szCs w:val="16"/>
              </w:rPr>
            </w:pPr>
            <w:r>
              <w:rPr>
                <w:rFonts w:cs="Arial" w:ascii="Arial" w:hAnsi="Arial"/>
                <w:sz w:val="16"/>
                <w:szCs w:val="16"/>
              </w:rPr>
            </w:r>
          </w:p>
          <w:p>
            <w:pPr>
              <w:pStyle w:val="Normal"/>
              <w:spacing w:before="0" w:after="0"/>
              <w:rPr>
                <w:rFonts w:ascii="Arial" w:hAnsi="Arial" w:cs="Arial"/>
                <w:sz w:val="16"/>
                <w:szCs w:val="16"/>
              </w:rPr>
            </w:pPr>
            <w:r>
              <w:rPr>
                <w:rFonts w:cs="Arial" w:ascii="Arial" w:hAnsi="Arial"/>
                <w:sz w:val="16"/>
                <w:szCs w:val="16"/>
              </w:rPr>
              <w:t>Positive values correspond to east of 0 degrees longitude.</w:t>
            </w:r>
          </w:p>
          <w:p>
            <w:pPr>
              <w:pStyle w:val="Normal"/>
              <w:spacing w:before="0" w:after="0"/>
              <w:rPr>
                <w:rFonts w:ascii="Arial" w:hAnsi="Arial" w:cs="Arial"/>
                <w:sz w:val="16"/>
                <w:szCs w:val="16"/>
              </w:rPr>
            </w:pPr>
            <w:r>
              <w:rPr>
                <w:rFonts w:cs="Arial" w:ascii="Arial" w:hAnsi="Arial"/>
                <w:sz w:val="16"/>
                <w:szCs w:val="16"/>
              </w:rPr>
            </w:r>
          </w:p>
          <w:p>
            <w:pPr>
              <w:pStyle w:val="Normal"/>
              <w:spacing w:before="0" w:after="0"/>
              <w:rPr>
                <w:rFonts w:ascii="Arial" w:hAnsi="Arial" w:cs="Arial"/>
                <w:sz w:val="16"/>
                <w:szCs w:val="16"/>
              </w:rPr>
            </w:pPr>
            <w:r>
              <w:rPr>
                <w:rFonts w:cs="Arial" w:ascii="Arial" w:hAnsi="Arial"/>
                <w:sz w:val="16"/>
                <w:szCs w:val="16"/>
              </w:rPr>
              <w:t>allowedValues: valid values are described in TS 23.032 [2]</w:t>
            </w:r>
          </w:p>
          <w:p>
            <w:pPr>
              <w:pStyle w:val="Normal"/>
              <w:spacing w:before="0" w:after="0"/>
              <w:rPr>
                <w:rFonts w:ascii="Arial" w:hAnsi="Arial" w:cs="Arial"/>
                <w:sz w:val="16"/>
                <w:szCs w:val="16"/>
              </w:rPr>
            </w:pPr>
            <w:r>
              <w:rPr>
                <w:rFonts w:cs="Arial" w:ascii="Arial" w:hAnsi="Arial"/>
                <w:sz w:val="16"/>
                <w:szCs w:val="16"/>
              </w:rPr>
            </w:r>
          </w:p>
          <w:p>
            <w:pPr>
              <w:pStyle w:val="TAN"/>
              <w:rPr/>
            </w:pPr>
            <w:r>
              <w:rPr>
                <w:sz w:val="16"/>
                <w:szCs w:val="16"/>
              </w:rPr>
              <w:t xml:space="preserve">NOTE: </w:t>
              <w:tab/>
              <w:t>Identical to TS 28.632 [3] AntennaInventoryUnit::longitude</w:t>
            </w:r>
          </w:p>
          <w:p>
            <w:pPr>
              <w:pStyle w:val="Normal"/>
              <w:spacing w:before="0" w:after="0"/>
              <w:rPr>
                <w:rFonts w:ascii="Arial" w:hAnsi="Arial" w:cs="Arial"/>
                <w:sz w:val="16"/>
                <w:szCs w:val="16"/>
              </w:rPr>
            </w:pPr>
            <w:r>
              <w:rPr>
                <w:rFonts w:cs="Arial" w:ascii="Arial" w:hAnsi="Arial"/>
                <w:sz w:val="16"/>
                <w:szCs w:val="16"/>
              </w:rPr>
            </w:r>
          </w:p>
          <w:p>
            <w:pPr>
              <w:pStyle w:val="EditorsNote"/>
              <w:spacing w:before="0" w:after="0"/>
              <w:rPr/>
            </w:pPr>
            <w:r>
              <w:rPr>
                <w:sz w:val="16"/>
                <w:szCs w:val="16"/>
              </w:rPr>
              <w:t>Editor’s note: The exact definition is ffs, and needs to be aligned with other definitions of latitude/longitude.</w:t>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Real</w:t>
            </w:r>
          </w:p>
        </w:tc>
      </w:tr>
      <w:tr>
        <w:trPr>
          <w:cantSplit w:val="true"/>
        </w:trPr>
        <w:tc>
          <w:tcPr>
            <w:tcW w:w="24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6"/>
                <w:szCs w:val="16"/>
              </w:rPr>
            </w:pPr>
            <w:r>
              <w:rPr>
                <w:rFonts w:cs="Courier New" w:ascii="Courier New" w:hAnsi="Courier New"/>
                <w:sz w:val="16"/>
                <w:szCs w:val="16"/>
              </w:rPr>
              <w:t>antennaMechanicalOffset</w:t>
            </w:r>
          </w:p>
        </w:tc>
        <w:tc>
          <w:tcPr>
            <w:tcW w:w="567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This is a value representing a non-adjustable tilt value, which is imparted to the antenna due to the physical installation.</w:t>
            </w:r>
          </w:p>
          <w:p>
            <w:pPr>
              <w:pStyle w:val="Normal"/>
              <w:spacing w:before="0" w:after="0"/>
              <w:rPr>
                <w:rFonts w:ascii="Arial" w:hAnsi="Arial" w:cs="Arial"/>
                <w:sz w:val="16"/>
                <w:szCs w:val="16"/>
              </w:rPr>
            </w:pPr>
            <w:r>
              <w:rPr>
                <w:rFonts w:cs="Arial" w:ascii="Arial" w:hAnsi="Arial"/>
                <w:sz w:val="16"/>
                <w:szCs w:val="16"/>
              </w:rPr>
            </w:r>
          </w:p>
          <w:p>
            <w:pPr>
              <w:pStyle w:val="Normal"/>
              <w:spacing w:before="0" w:after="0"/>
              <w:rPr/>
            </w:pPr>
            <w:r>
              <w:rPr>
                <w:rFonts w:cs="Arial" w:ascii="Arial" w:hAnsi="Arial"/>
                <w:sz w:val="16"/>
                <w:szCs w:val="16"/>
              </w:rPr>
              <w:t>The actual tilt at any point in time is the summation of mechanicalOffset and retTiltValue.</w:t>
            </w:r>
          </w:p>
          <w:p>
            <w:pPr>
              <w:pStyle w:val="Normal"/>
              <w:spacing w:before="0" w:after="0"/>
              <w:rPr>
                <w:rFonts w:ascii="Arial" w:hAnsi="Arial" w:cs="Arial"/>
                <w:sz w:val="16"/>
                <w:szCs w:val="16"/>
              </w:rPr>
            </w:pPr>
            <w:r>
              <w:rPr>
                <w:rFonts w:cs="Arial" w:ascii="Arial" w:hAnsi="Arial"/>
                <w:sz w:val="16"/>
                <w:szCs w:val="16"/>
              </w:rPr>
            </w:r>
          </w:p>
          <w:p>
            <w:pPr>
              <w:pStyle w:val="Normal"/>
              <w:spacing w:before="0" w:after="0"/>
              <w:rPr>
                <w:rFonts w:ascii="Arial" w:hAnsi="Arial" w:cs="Arial"/>
                <w:sz w:val="16"/>
                <w:szCs w:val="16"/>
              </w:rPr>
            </w:pPr>
            <w:r>
              <w:rPr>
                <w:rFonts w:cs="Arial" w:ascii="Arial" w:hAnsi="Arial"/>
                <w:sz w:val="16"/>
                <w:szCs w:val="16"/>
              </w:rPr>
              <w:t>A single integral value corresponding to an angle in degrees between 0 and 360 with a resolution of 0.1 degrees.</w:t>
            </w:r>
          </w:p>
          <w:p>
            <w:pPr>
              <w:pStyle w:val="Normal"/>
              <w:spacing w:before="0" w:after="0"/>
              <w:rPr>
                <w:rFonts w:ascii="Arial" w:hAnsi="Arial" w:cs="Arial"/>
                <w:sz w:val="16"/>
                <w:szCs w:val="16"/>
              </w:rPr>
            </w:pPr>
            <w:r>
              <w:rPr>
                <w:rFonts w:cs="Arial" w:ascii="Arial" w:hAnsi="Arial"/>
                <w:sz w:val="16"/>
                <w:szCs w:val="16"/>
              </w:rPr>
            </w:r>
          </w:p>
          <w:p>
            <w:pPr>
              <w:pStyle w:val="Normal"/>
              <w:spacing w:before="0" w:after="0"/>
              <w:rPr>
                <w:rFonts w:ascii="Arial" w:hAnsi="Arial" w:cs="Arial"/>
                <w:sz w:val="16"/>
                <w:szCs w:val="16"/>
              </w:rPr>
            </w:pPr>
            <w:r>
              <w:rPr>
                <w:rFonts w:cs="Arial" w:ascii="Arial" w:hAnsi="Arial"/>
                <w:sz w:val="16"/>
                <w:szCs w:val="16"/>
              </w:rPr>
              <w:t>allowedValues: N/A</w:t>
            </w:r>
          </w:p>
          <w:p>
            <w:pPr>
              <w:pStyle w:val="Normal"/>
              <w:spacing w:before="0" w:after="0"/>
              <w:rPr>
                <w:rFonts w:ascii="Arial" w:hAnsi="Arial" w:cs="Arial"/>
                <w:sz w:val="16"/>
                <w:szCs w:val="16"/>
              </w:rPr>
            </w:pPr>
            <w:r>
              <w:rPr>
                <w:rFonts w:cs="Arial" w:ascii="Arial" w:hAnsi="Arial"/>
                <w:sz w:val="16"/>
                <w:szCs w:val="16"/>
              </w:rPr>
            </w:r>
          </w:p>
          <w:p>
            <w:pPr>
              <w:pStyle w:val="TAN"/>
              <w:rPr/>
            </w:pPr>
            <w:r>
              <w:rPr>
                <w:sz w:val="16"/>
                <w:szCs w:val="16"/>
              </w:rPr>
              <w:t xml:space="preserve">NOTE: </w:t>
              <w:tab/>
              <w:t>Identical to TS 28.632 [3] AntennaInventoryUnit::mechanicalOffset</w:t>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Integer</w:t>
            </w:r>
          </w:p>
        </w:tc>
      </w:tr>
      <w:tr>
        <w:trPr>
          <w:cantSplit w:val="true"/>
        </w:trPr>
        <w:tc>
          <w:tcPr>
            <w:tcW w:w="24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6"/>
                <w:szCs w:val="16"/>
              </w:rPr>
            </w:pPr>
            <w:r>
              <w:rPr>
                <w:rFonts w:cs="Courier New" w:ascii="Courier New" w:hAnsi="Courier New"/>
                <w:sz w:val="16"/>
                <w:szCs w:val="16"/>
              </w:rPr>
              <w:t>antennaName</w:t>
            </w:r>
          </w:p>
        </w:tc>
        <w:tc>
          <w:tcPr>
            <w:tcW w:w="567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Name of the antenna. It is a free text field.</w:t>
            </w:r>
          </w:p>
          <w:p>
            <w:pPr>
              <w:pStyle w:val="Normal"/>
              <w:spacing w:before="0" w:after="0"/>
              <w:rPr>
                <w:rFonts w:ascii="Arial" w:hAnsi="Arial" w:cs="Arial"/>
                <w:sz w:val="16"/>
                <w:szCs w:val="16"/>
              </w:rPr>
            </w:pPr>
            <w:r>
              <w:rPr>
                <w:rFonts w:cs="Arial" w:ascii="Arial" w:hAnsi="Arial"/>
                <w:sz w:val="16"/>
                <w:szCs w:val="16"/>
              </w:rPr>
            </w:r>
          </w:p>
          <w:p>
            <w:pPr>
              <w:pStyle w:val="Normal"/>
              <w:spacing w:before="0" w:after="0"/>
              <w:rPr>
                <w:rFonts w:ascii="Arial" w:hAnsi="Arial" w:cs="Arial"/>
                <w:sz w:val="16"/>
                <w:szCs w:val="16"/>
              </w:rPr>
            </w:pPr>
            <w:r>
              <w:rPr>
                <w:rFonts w:cs="Arial" w:ascii="Arial" w:hAnsi="Arial"/>
                <w:sz w:val="16"/>
                <w:szCs w:val="16"/>
              </w:rPr>
              <w:t>allowedValues: N/A</w:t>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String</w:t>
            </w:r>
          </w:p>
        </w:tc>
      </w:tr>
      <w:tr>
        <w:trPr>
          <w:cantSplit w:val="true"/>
        </w:trPr>
        <w:tc>
          <w:tcPr>
            <w:tcW w:w="24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6"/>
                <w:szCs w:val="16"/>
              </w:rPr>
            </w:pPr>
            <w:r>
              <w:rPr>
                <w:rFonts w:cs="Courier New" w:ascii="Courier New" w:hAnsi="Courier New"/>
                <w:sz w:val="16"/>
                <w:szCs w:val="16"/>
              </w:rPr>
              <w:t>antennaPatternLabel</w:t>
            </w:r>
          </w:p>
        </w:tc>
        <w:tc>
          <w:tcPr>
            <w:tcW w:w="567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The radiation pattern of the antenna, also referred to as antenna pattern.</w:t>
            </w:r>
          </w:p>
          <w:p>
            <w:pPr>
              <w:pStyle w:val="Normal"/>
              <w:spacing w:before="0" w:after="0"/>
              <w:rPr>
                <w:rFonts w:ascii="Arial" w:hAnsi="Arial" w:cs="Arial"/>
                <w:sz w:val="16"/>
                <w:szCs w:val="16"/>
              </w:rPr>
            </w:pPr>
            <w:r>
              <w:rPr>
                <w:rFonts w:cs="Arial" w:ascii="Arial" w:hAnsi="Arial"/>
                <w:sz w:val="16"/>
                <w:szCs w:val="16"/>
              </w:rPr>
            </w:r>
          </w:p>
          <w:p>
            <w:pPr>
              <w:pStyle w:val="Normal"/>
              <w:spacing w:before="0" w:after="0"/>
              <w:rPr>
                <w:rFonts w:ascii="Arial" w:hAnsi="Arial" w:cs="Arial"/>
                <w:sz w:val="16"/>
                <w:szCs w:val="16"/>
              </w:rPr>
            </w:pPr>
            <w:r>
              <w:rPr>
                <w:rFonts w:cs="Arial" w:ascii="Arial" w:hAnsi="Arial"/>
                <w:sz w:val="16"/>
                <w:szCs w:val="16"/>
              </w:rPr>
              <w:t>allowedValues: N/A</w:t>
            </w:r>
          </w:p>
          <w:p>
            <w:pPr>
              <w:pStyle w:val="Normal"/>
              <w:spacing w:before="0" w:after="0"/>
              <w:rPr>
                <w:rFonts w:ascii="Arial" w:hAnsi="Arial" w:cs="Arial"/>
                <w:sz w:val="16"/>
                <w:szCs w:val="16"/>
              </w:rPr>
            </w:pPr>
            <w:r>
              <w:rPr>
                <w:rFonts w:cs="Arial" w:ascii="Arial" w:hAnsi="Arial"/>
                <w:sz w:val="16"/>
                <w:szCs w:val="16"/>
              </w:rPr>
            </w:r>
          </w:p>
          <w:p>
            <w:pPr>
              <w:pStyle w:val="TAN"/>
              <w:rPr/>
            </w:pPr>
            <w:r>
              <w:rPr>
                <w:sz w:val="16"/>
                <w:szCs w:val="16"/>
              </w:rPr>
              <w:t xml:space="preserve">NOTE: </w:t>
              <w:tab/>
              <w:t>Identical to TS 28.632 [3] AntennaInventoryUnit::patternlabel</w:t>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String</w:t>
            </w:r>
          </w:p>
        </w:tc>
      </w:tr>
      <w:tr>
        <w:trPr>
          <w:cantSplit w:val="true"/>
        </w:trPr>
        <w:tc>
          <w:tcPr>
            <w:tcW w:w="24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6"/>
                <w:szCs w:val="16"/>
              </w:rPr>
            </w:pPr>
            <w:r>
              <w:rPr>
                <w:rFonts w:cs="Courier New" w:ascii="Courier New" w:hAnsi="Courier New"/>
                <w:sz w:val="16"/>
                <w:szCs w:val="16"/>
              </w:rPr>
              <w:t>antennaType</w:t>
            </w:r>
          </w:p>
        </w:tc>
        <w:tc>
          <w:tcPr>
            <w:tcW w:w="567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The type of the antenna. Types are e.g. repeaters, remote antennas, power dividers.</w:t>
            </w:r>
          </w:p>
          <w:p>
            <w:pPr>
              <w:pStyle w:val="Normal"/>
              <w:spacing w:before="0" w:after="0"/>
              <w:rPr>
                <w:rFonts w:ascii="Arial" w:hAnsi="Arial" w:cs="Arial"/>
                <w:sz w:val="16"/>
                <w:szCs w:val="16"/>
              </w:rPr>
            </w:pPr>
            <w:r>
              <w:rPr>
                <w:rFonts w:cs="Arial" w:ascii="Arial" w:hAnsi="Arial"/>
                <w:sz w:val="16"/>
                <w:szCs w:val="16"/>
              </w:rPr>
            </w:r>
          </w:p>
          <w:p>
            <w:pPr>
              <w:pStyle w:val="Normal"/>
              <w:spacing w:before="0" w:after="0"/>
              <w:rPr>
                <w:rFonts w:cs="Arial"/>
                <w:b/>
                <w:b/>
                <w:sz w:val="16"/>
                <w:szCs w:val="16"/>
              </w:rPr>
            </w:pPr>
            <w:r>
              <w:rPr>
                <w:rFonts w:cs="Arial" w:ascii="Arial" w:hAnsi="Arial"/>
                <w:sz w:val="16"/>
                <w:szCs w:val="16"/>
              </w:rPr>
              <w:t>allowedValues: N/A</w:t>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String</w:t>
            </w:r>
          </w:p>
        </w:tc>
      </w:tr>
      <w:tr>
        <w:trPr>
          <w:cantSplit w:val="true"/>
        </w:trPr>
        <w:tc>
          <w:tcPr>
            <w:tcW w:w="24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6"/>
                <w:szCs w:val="16"/>
              </w:rPr>
            </w:pPr>
            <w:r>
              <w:rPr>
                <w:rFonts w:cs="Courier New" w:ascii="Courier New" w:hAnsi="Courier New"/>
                <w:sz w:val="16"/>
                <w:szCs w:val="16"/>
              </w:rPr>
              <w:t>cellId</w:t>
            </w:r>
          </w:p>
        </w:tc>
        <w:tc>
          <w:tcPr>
            <w:tcW w:w="567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sz w:val="16"/>
                <w:szCs w:val="16"/>
              </w:rPr>
            </w:pPr>
            <w:r>
              <w:rPr>
                <w:rFonts w:cs="Arial"/>
                <w:b w:val="false"/>
                <w:sz w:val="16"/>
                <w:szCs w:val="16"/>
              </w:rPr>
              <w:t>Operator defined cell identifier.</w:t>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String</w:t>
            </w:r>
          </w:p>
        </w:tc>
      </w:tr>
      <w:tr>
        <w:trPr>
          <w:cantSplit w:val="true"/>
        </w:trPr>
        <w:tc>
          <w:tcPr>
            <w:tcW w:w="24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6"/>
                <w:szCs w:val="16"/>
              </w:rPr>
            </w:pPr>
            <w:r>
              <w:rPr>
                <w:rFonts w:cs="Courier New" w:ascii="Courier New" w:hAnsi="Courier New"/>
                <w:sz w:val="16"/>
                <w:szCs w:val="16"/>
              </w:rPr>
              <w:t>siteAddress</w:t>
            </w:r>
          </w:p>
        </w:tc>
        <w:tc>
          <w:tcPr>
            <w:tcW w:w="5672"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6"/>
                <w:szCs w:val="16"/>
              </w:rPr>
              <w:t>Address of the site</w:t>
            </w:r>
          </w:p>
          <w:p>
            <w:pPr>
              <w:pStyle w:val="Normal"/>
              <w:spacing w:before="0" w:after="0"/>
              <w:rPr>
                <w:rFonts w:ascii="Arial" w:hAnsi="Arial" w:cs="Arial"/>
                <w:sz w:val="16"/>
                <w:szCs w:val="16"/>
              </w:rPr>
            </w:pPr>
            <w:r>
              <w:rPr>
                <w:rFonts w:cs="Arial" w:ascii="Arial" w:hAnsi="Arial"/>
                <w:sz w:val="16"/>
                <w:szCs w:val="16"/>
              </w:rPr>
            </w:r>
          </w:p>
          <w:p>
            <w:pPr>
              <w:pStyle w:val="Normal"/>
              <w:spacing w:before="0" w:after="0"/>
              <w:rPr>
                <w:rFonts w:ascii="Arial" w:hAnsi="Arial" w:cs="Arial"/>
                <w:sz w:val="16"/>
                <w:szCs w:val="16"/>
              </w:rPr>
            </w:pPr>
            <w:r>
              <w:rPr>
                <w:rFonts w:cs="Arial" w:ascii="Arial" w:hAnsi="Arial"/>
                <w:sz w:val="16"/>
                <w:szCs w:val="16"/>
              </w:rPr>
              <w:t>allowedValues: N/A</w:t>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String</w:t>
            </w:r>
          </w:p>
        </w:tc>
      </w:tr>
      <w:tr>
        <w:trPr>
          <w:cantSplit w:val="true"/>
        </w:trPr>
        <w:tc>
          <w:tcPr>
            <w:tcW w:w="24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6"/>
                <w:szCs w:val="16"/>
              </w:rPr>
            </w:pPr>
            <w:r>
              <w:rPr>
                <w:rFonts w:cs="Courier New" w:ascii="Courier New" w:hAnsi="Courier New"/>
                <w:sz w:val="16"/>
                <w:szCs w:val="16"/>
              </w:rPr>
              <w:t>siteAltitude</w:t>
            </w:r>
          </w:p>
        </w:tc>
        <w:tc>
          <w:tcPr>
            <w:tcW w:w="567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The elevation of the site above sea level.</w:t>
            </w:r>
          </w:p>
          <w:p>
            <w:pPr>
              <w:pStyle w:val="Normal"/>
              <w:spacing w:before="0" w:after="0"/>
              <w:rPr>
                <w:rFonts w:ascii="Arial" w:hAnsi="Arial" w:cs="Arial"/>
                <w:sz w:val="16"/>
                <w:szCs w:val="16"/>
              </w:rPr>
            </w:pPr>
            <w:r>
              <w:rPr>
                <w:rFonts w:cs="Arial" w:ascii="Arial" w:hAnsi="Arial"/>
                <w:sz w:val="16"/>
                <w:szCs w:val="16"/>
              </w:rPr>
            </w:r>
          </w:p>
          <w:p>
            <w:pPr>
              <w:pStyle w:val="Normal"/>
              <w:spacing w:before="0" w:after="0"/>
              <w:rPr>
                <w:rFonts w:ascii="Arial" w:hAnsi="Arial" w:cs="Arial"/>
                <w:sz w:val="16"/>
                <w:szCs w:val="16"/>
              </w:rPr>
            </w:pPr>
            <w:r>
              <w:rPr>
                <w:rFonts w:cs="Arial" w:ascii="Arial" w:hAnsi="Arial"/>
                <w:sz w:val="16"/>
                <w:szCs w:val="16"/>
              </w:rPr>
              <w:t>allowedValues: An integral value representing a number of meters in 0.1 meter increments.</w:t>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Integer</w:t>
            </w:r>
          </w:p>
        </w:tc>
      </w:tr>
      <w:tr>
        <w:trPr>
          <w:cantSplit w:val="true"/>
        </w:trPr>
        <w:tc>
          <w:tcPr>
            <w:tcW w:w="24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6"/>
                <w:szCs w:val="16"/>
              </w:rPr>
            </w:pPr>
            <w:r>
              <w:rPr>
                <w:rFonts w:cs="Courier New" w:ascii="Courier New" w:hAnsi="Courier New"/>
                <w:sz w:val="16"/>
                <w:szCs w:val="16"/>
              </w:rPr>
              <w:t>siteId</w:t>
            </w:r>
          </w:p>
        </w:tc>
        <w:tc>
          <w:tcPr>
            <w:tcW w:w="567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Operator defined site identifier.</w:t>
            </w:r>
          </w:p>
          <w:p>
            <w:pPr>
              <w:pStyle w:val="Normal"/>
              <w:spacing w:before="0" w:after="0"/>
              <w:rPr>
                <w:rFonts w:ascii="Arial" w:hAnsi="Arial" w:cs="Arial"/>
                <w:sz w:val="16"/>
                <w:szCs w:val="16"/>
              </w:rPr>
            </w:pPr>
            <w:r>
              <w:rPr>
                <w:rFonts w:cs="Arial" w:ascii="Arial" w:hAnsi="Arial"/>
                <w:sz w:val="16"/>
                <w:szCs w:val="16"/>
              </w:rPr>
            </w:r>
          </w:p>
          <w:p>
            <w:pPr>
              <w:pStyle w:val="Normal"/>
              <w:spacing w:before="0" w:after="0"/>
              <w:rPr>
                <w:rFonts w:ascii="Arial" w:hAnsi="Arial" w:cs="Arial"/>
                <w:sz w:val="16"/>
                <w:szCs w:val="16"/>
              </w:rPr>
            </w:pPr>
            <w:r>
              <w:rPr>
                <w:rFonts w:cs="Arial" w:ascii="Arial" w:hAnsi="Arial"/>
                <w:sz w:val="16"/>
                <w:szCs w:val="16"/>
              </w:rPr>
              <w:t>allowedValues: N/A</w:t>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String</w:t>
            </w:r>
          </w:p>
        </w:tc>
      </w:tr>
      <w:tr>
        <w:trPr>
          <w:cantSplit w:val="true"/>
        </w:trPr>
        <w:tc>
          <w:tcPr>
            <w:tcW w:w="24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6"/>
                <w:szCs w:val="16"/>
              </w:rPr>
            </w:pPr>
            <w:r>
              <w:rPr>
                <w:rFonts w:cs="Courier New" w:ascii="Courier New" w:hAnsi="Courier New"/>
                <w:sz w:val="16"/>
                <w:szCs w:val="16"/>
              </w:rPr>
              <w:t>siteLatitude</w:t>
            </w:r>
          </w:p>
        </w:tc>
        <w:tc>
          <w:tcPr>
            <w:tcW w:w="567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The latitude of the site location based on the World Geodetic System (1984 version) global reference frame (WGS 84).</w:t>
            </w:r>
          </w:p>
          <w:p>
            <w:pPr>
              <w:pStyle w:val="Normal"/>
              <w:spacing w:before="0" w:after="0"/>
              <w:rPr>
                <w:rFonts w:ascii="Arial" w:hAnsi="Arial" w:cs="Arial"/>
                <w:sz w:val="16"/>
                <w:szCs w:val="16"/>
              </w:rPr>
            </w:pPr>
            <w:r>
              <w:rPr>
                <w:rFonts w:cs="Arial" w:ascii="Arial" w:hAnsi="Arial"/>
                <w:sz w:val="16"/>
                <w:szCs w:val="16"/>
              </w:rPr>
            </w:r>
          </w:p>
          <w:p>
            <w:pPr>
              <w:pStyle w:val="Normal"/>
              <w:spacing w:before="0" w:after="0"/>
              <w:rPr>
                <w:rFonts w:ascii="Arial" w:hAnsi="Arial" w:cs="Arial"/>
                <w:sz w:val="16"/>
                <w:szCs w:val="16"/>
              </w:rPr>
            </w:pPr>
            <w:r>
              <w:rPr>
                <w:rFonts w:cs="Arial" w:ascii="Arial" w:hAnsi="Arial"/>
                <w:sz w:val="16"/>
                <w:szCs w:val="16"/>
              </w:rPr>
              <w:t>Positive values correspond to north of 0 degrees latitude (northern hemisphere).</w:t>
            </w:r>
          </w:p>
          <w:p>
            <w:pPr>
              <w:pStyle w:val="Normal"/>
              <w:spacing w:before="0" w:after="0"/>
              <w:rPr>
                <w:rFonts w:ascii="Arial" w:hAnsi="Arial" w:cs="Arial"/>
                <w:sz w:val="16"/>
                <w:szCs w:val="16"/>
              </w:rPr>
            </w:pPr>
            <w:r>
              <w:rPr>
                <w:rFonts w:cs="Arial" w:ascii="Arial" w:hAnsi="Arial"/>
                <w:sz w:val="16"/>
                <w:szCs w:val="16"/>
              </w:rPr>
            </w:r>
          </w:p>
          <w:p>
            <w:pPr>
              <w:pStyle w:val="Normal"/>
              <w:spacing w:before="0" w:after="0"/>
              <w:rPr/>
            </w:pPr>
            <w:r>
              <w:rPr>
                <w:rFonts w:cs="Arial" w:ascii="Arial" w:hAnsi="Arial"/>
                <w:sz w:val="16"/>
                <w:szCs w:val="16"/>
              </w:rPr>
              <w:t>allowedValues: valid values are described in 3GPP TS 23.032 [2]</w:t>
            </w:r>
          </w:p>
          <w:p>
            <w:pPr>
              <w:pStyle w:val="Normal"/>
              <w:spacing w:before="0" w:after="0"/>
              <w:rPr>
                <w:rFonts w:ascii="Arial" w:hAnsi="Arial" w:cs="Arial"/>
                <w:sz w:val="16"/>
                <w:szCs w:val="16"/>
              </w:rPr>
            </w:pPr>
            <w:r>
              <w:rPr>
                <w:rFonts w:cs="Arial" w:ascii="Arial" w:hAnsi="Arial"/>
                <w:sz w:val="16"/>
                <w:szCs w:val="16"/>
              </w:rPr>
            </w:r>
          </w:p>
          <w:p>
            <w:pPr>
              <w:pStyle w:val="EditorsNote"/>
              <w:spacing w:before="0" w:after="180"/>
              <w:rPr>
                <w:rFonts w:ascii="Arial" w:hAnsi="Arial" w:cs="Arial"/>
                <w:sz w:val="16"/>
                <w:szCs w:val="16"/>
              </w:rPr>
            </w:pPr>
            <w:r>
              <w:rPr>
                <w:sz w:val="16"/>
                <w:szCs w:val="16"/>
              </w:rPr>
              <w:t>Editor’s note: The exact definition is ffs, and needs to be aligned with other definitions of latitude/longitude.</w:t>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Real</w:t>
            </w:r>
          </w:p>
        </w:tc>
      </w:tr>
      <w:tr>
        <w:trPr>
          <w:cantSplit w:val="true"/>
        </w:trPr>
        <w:tc>
          <w:tcPr>
            <w:tcW w:w="24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6"/>
                <w:szCs w:val="16"/>
              </w:rPr>
            </w:pPr>
            <w:r>
              <w:rPr>
                <w:rFonts w:cs="Courier New" w:ascii="Courier New" w:hAnsi="Courier New"/>
                <w:sz w:val="16"/>
                <w:szCs w:val="16"/>
              </w:rPr>
              <w:t>siteLongitude</w:t>
            </w:r>
          </w:p>
        </w:tc>
        <w:tc>
          <w:tcPr>
            <w:tcW w:w="5672"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6"/>
                <w:szCs w:val="16"/>
              </w:rPr>
              <w:t>The longitude of the site location based on the World Geodetic System (1984 version) global reference frame (WGS 84).</w:t>
            </w:r>
          </w:p>
          <w:p>
            <w:pPr>
              <w:pStyle w:val="Normal"/>
              <w:spacing w:before="0" w:after="0"/>
              <w:rPr>
                <w:rFonts w:ascii="Arial" w:hAnsi="Arial" w:cs="Arial"/>
                <w:sz w:val="16"/>
                <w:szCs w:val="16"/>
              </w:rPr>
            </w:pPr>
            <w:r>
              <w:rPr>
                <w:rFonts w:cs="Arial" w:ascii="Arial" w:hAnsi="Arial"/>
                <w:sz w:val="16"/>
                <w:szCs w:val="16"/>
              </w:rPr>
            </w:r>
          </w:p>
          <w:p>
            <w:pPr>
              <w:pStyle w:val="Normal"/>
              <w:spacing w:before="0" w:after="0"/>
              <w:rPr>
                <w:rFonts w:ascii="Arial" w:hAnsi="Arial" w:cs="Arial"/>
                <w:sz w:val="16"/>
                <w:szCs w:val="16"/>
              </w:rPr>
            </w:pPr>
            <w:r>
              <w:rPr>
                <w:rFonts w:cs="Arial" w:ascii="Arial" w:hAnsi="Arial"/>
                <w:sz w:val="16"/>
                <w:szCs w:val="16"/>
              </w:rPr>
              <w:t>Positive values correspond to east of 0 degrees longitude.</w:t>
            </w:r>
          </w:p>
          <w:p>
            <w:pPr>
              <w:pStyle w:val="Normal"/>
              <w:spacing w:before="0" w:after="0"/>
              <w:rPr>
                <w:rFonts w:ascii="Arial" w:hAnsi="Arial" w:cs="Arial"/>
                <w:sz w:val="16"/>
                <w:szCs w:val="16"/>
              </w:rPr>
            </w:pPr>
            <w:r>
              <w:rPr>
                <w:rFonts w:cs="Arial" w:ascii="Arial" w:hAnsi="Arial"/>
                <w:sz w:val="16"/>
                <w:szCs w:val="16"/>
              </w:rPr>
            </w:r>
          </w:p>
          <w:p>
            <w:pPr>
              <w:pStyle w:val="Normal"/>
              <w:spacing w:before="0" w:after="0"/>
              <w:rPr>
                <w:rFonts w:ascii="Arial" w:hAnsi="Arial" w:cs="Arial"/>
                <w:sz w:val="16"/>
                <w:szCs w:val="16"/>
              </w:rPr>
            </w:pPr>
            <w:r>
              <w:rPr>
                <w:rFonts w:cs="Arial" w:ascii="Arial" w:hAnsi="Arial"/>
                <w:sz w:val="16"/>
                <w:szCs w:val="16"/>
              </w:rPr>
              <w:t>allowedValues: valid values are described in 3GPP TS 23.032 [2]</w:t>
            </w:r>
          </w:p>
          <w:p>
            <w:pPr>
              <w:pStyle w:val="Normal"/>
              <w:spacing w:before="0" w:after="0"/>
              <w:rPr>
                <w:rFonts w:ascii="Arial" w:hAnsi="Arial" w:cs="Arial"/>
                <w:sz w:val="16"/>
                <w:szCs w:val="16"/>
              </w:rPr>
            </w:pPr>
            <w:r>
              <w:rPr>
                <w:rFonts w:cs="Arial" w:ascii="Arial" w:hAnsi="Arial"/>
                <w:sz w:val="16"/>
                <w:szCs w:val="16"/>
              </w:rPr>
            </w:r>
          </w:p>
          <w:p>
            <w:pPr>
              <w:pStyle w:val="EditorsNote"/>
              <w:spacing w:before="0" w:after="180"/>
              <w:rPr>
                <w:rFonts w:ascii="Arial" w:hAnsi="Arial" w:cs="Arial"/>
                <w:sz w:val="16"/>
                <w:szCs w:val="16"/>
              </w:rPr>
            </w:pPr>
            <w:r>
              <w:rPr>
                <w:sz w:val="16"/>
                <w:szCs w:val="16"/>
              </w:rPr>
              <w:t>Editor’s note: The exact definition is ffs, and needs to be aligned with other definitions of latitude/longitude.</w:t>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Real</w:t>
            </w:r>
          </w:p>
        </w:tc>
      </w:tr>
      <w:tr>
        <w:trPr>
          <w:cantSplit w:val="true"/>
        </w:trPr>
        <w:tc>
          <w:tcPr>
            <w:tcW w:w="24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6"/>
                <w:szCs w:val="16"/>
              </w:rPr>
            </w:pPr>
            <w:r>
              <w:rPr>
                <w:rFonts w:cs="Courier New" w:ascii="Courier New" w:hAnsi="Courier New"/>
                <w:sz w:val="16"/>
                <w:szCs w:val="16"/>
              </w:rPr>
              <w:t>siteName</w:t>
            </w:r>
          </w:p>
        </w:tc>
        <w:tc>
          <w:tcPr>
            <w:tcW w:w="567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Name of the site. It is a free text field.</w:t>
            </w:r>
          </w:p>
          <w:p>
            <w:pPr>
              <w:pStyle w:val="Normal"/>
              <w:spacing w:before="0" w:after="0"/>
              <w:rPr>
                <w:rFonts w:ascii="Arial" w:hAnsi="Arial" w:cs="Arial"/>
                <w:sz w:val="16"/>
                <w:szCs w:val="16"/>
              </w:rPr>
            </w:pPr>
            <w:r>
              <w:rPr>
                <w:rFonts w:cs="Arial" w:ascii="Arial" w:hAnsi="Arial"/>
                <w:sz w:val="16"/>
                <w:szCs w:val="16"/>
              </w:rPr>
            </w:r>
          </w:p>
          <w:p>
            <w:pPr>
              <w:pStyle w:val="Normal"/>
              <w:spacing w:before="0" w:after="0"/>
              <w:rPr>
                <w:rFonts w:ascii="Arial" w:hAnsi="Arial" w:cs="Arial"/>
                <w:sz w:val="16"/>
                <w:szCs w:val="16"/>
              </w:rPr>
            </w:pPr>
            <w:r>
              <w:rPr>
                <w:rFonts w:cs="Arial" w:ascii="Arial" w:hAnsi="Arial"/>
                <w:sz w:val="16"/>
                <w:szCs w:val="16"/>
              </w:rPr>
              <w:t>allowedValues: N/A</w:t>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String</w:t>
            </w:r>
          </w:p>
        </w:tc>
      </w:tr>
      <w:tr>
        <w:trPr>
          <w:cantSplit w:val="true"/>
        </w:trPr>
        <w:tc>
          <w:tcPr>
            <w:tcW w:w="9857" w:type="dxa"/>
            <w:gridSpan w:val="3"/>
            <w:tcBorders>
              <w:top w:val="single" w:sz="4" w:space="0" w:color="000000"/>
              <w:left w:val="single" w:sz="4" w:space="0" w:color="000000"/>
              <w:bottom w:val="single" w:sz="4" w:space="0" w:color="000000"/>
              <w:right w:val="single" w:sz="4" w:space="0" w:color="000000"/>
            </w:tcBorders>
            <w:shd w:fill="E0E0E0" w:val="clear"/>
          </w:tcPr>
          <w:p>
            <w:pPr>
              <w:pStyle w:val="Normal"/>
              <w:spacing w:before="0" w:after="0"/>
              <w:rPr>
                <w:rFonts w:ascii="Arial" w:hAnsi="Arial" w:cs="Arial"/>
                <w:sz w:val="16"/>
                <w:szCs w:val="16"/>
              </w:rPr>
            </w:pPr>
            <w:r>
              <w:rPr>
                <w:rFonts w:cs="Arial" w:ascii="Arial" w:hAnsi="Arial"/>
                <w:b/>
                <w:sz w:val="16"/>
                <w:szCs w:val="16"/>
              </w:rPr>
              <w:t>Attributes related to role</w:t>
            </w:r>
          </w:p>
        </w:tc>
      </w:tr>
      <w:tr>
        <w:trPr>
          <w:cantSplit w:val="true"/>
        </w:trPr>
        <w:tc>
          <w:tcPr>
            <w:tcW w:w="24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6"/>
                <w:szCs w:val="16"/>
              </w:rPr>
            </w:pPr>
            <w:r>
              <w:rPr>
                <w:rFonts w:cs="Courier New" w:ascii="Courier New" w:hAnsi="Courier New"/>
                <w:sz w:val="16"/>
                <w:szCs w:val="16"/>
              </w:rPr>
              <w:t>theSupportedCells</w:t>
            </w:r>
          </w:p>
        </w:tc>
        <w:tc>
          <w:tcPr>
            <w:tcW w:w="5672"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bCs/>
                <w:sz w:val="16"/>
                <w:szCs w:val="16"/>
              </w:rPr>
              <w:t xml:space="preserve">This attribute carries a set of </w:t>
            </w:r>
            <w:r>
              <w:rPr>
                <w:rFonts w:cs="Courier New" w:ascii="Courier New" w:hAnsi="Courier New"/>
                <w:b w:val="false"/>
                <w:sz w:val="16"/>
                <w:szCs w:val="16"/>
              </w:rPr>
              <w:t>cellId</w:t>
            </w:r>
            <w:r>
              <w:rPr>
                <w:b w:val="false"/>
                <w:bCs/>
                <w:sz w:val="16"/>
                <w:szCs w:val="16"/>
              </w:rPr>
              <w:t>.</w:t>
            </w:r>
          </w:p>
        </w:tc>
        <w:tc>
          <w:tcPr>
            <w:tcW w:w="176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b w:val="false"/>
                <w:b w:val="false"/>
                <w:bCs/>
                <w:sz w:val="16"/>
                <w:szCs w:val="16"/>
              </w:rPr>
            </w:pPr>
            <w:r>
              <w:rPr>
                <w:rFonts w:cs="Arial" w:ascii="Arial" w:hAnsi="Arial"/>
                <w:b w:val="false"/>
                <w:bCs/>
                <w:sz w:val="16"/>
                <w:szCs w:val="16"/>
              </w:rPr>
            </w:r>
          </w:p>
        </w:tc>
      </w:tr>
      <w:tr>
        <w:trPr>
          <w:cantSplit w:val="true"/>
        </w:trPr>
        <w:tc>
          <w:tcPr>
            <w:tcW w:w="24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6"/>
                <w:szCs w:val="16"/>
              </w:rPr>
            </w:pPr>
            <w:r>
              <w:rPr>
                <w:rFonts w:cs="Courier New" w:ascii="Courier New" w:hAnsi="Courier New"/>
                <w:sz w:val="16"/>
                <w:szCs w:val="16"/>
              </w:rPr>
              <w:t>theSupportingAntennas</w:t>
            </w:r>
          </w:p>
        </w:tc>
        <w:tc>
          <w:tcPr>
            <w:tcW w:w="567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sz w:val="16"/>
                <w:szCs w:val="16"/>
              </w:rPr>
            </w:pPr>
            <w:r>
              <w:rPr>
                <w:b w:val="false"/>
                <w:bCs/>
                <w:sz w:val="16"/>
                <w:szCs w:val="16"/>
              </w:rPr>
              <w:t xml:space="preserve">This attribute carries a set of </w:t>
            </w:r>
            <w:r>
              <w:rPr>
                <w:rFonts w:cs="Courier New" w:ascii="Courier New" w:hAnsi="Courier New"/>
                <w:b w:val="false"/>
                <w:sz w:val="16"/>
                <w:szCs w:val="16"/>
              </w:rPr>
              <w:t>antennaId.</w:t>
            </w:r>
          </w:p>
        </w:tc>
        <w:tc>
          <w:tcPr>
            <w:tcW w:w="176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b w:val="false"/>
                <w:b w:val="false"/>
                <w:bCs/>
                <w:sz w:val="16"/>
                <w:szCs w:val="16"/>
              </w:rPr>
            </w:pPr>
            <w:r>
              <w:rPr>
                <w:rFonts w:cs="Arial" w:ascii="Arial" w:hAnsi="Arial"/>
                <w:b w:val="false"/>
                <w:bCs/>
                <w:sz w:val="16"/>
                <w:szCs w:val="16"/>
              </w:rPr>
            </w:r>
          </w:p>
        </w:tc>
      </w:tr>
    </w:tbl>
    <w:p>
      <w:pPr>
        <w:pStyle w:val="Normal"/>
        <w:spacing w:before="0" w:after="0"/>
        <w:rPr/>
      </w:pPr>
      <w:r>
        <w:rPr/>
      </w:r>
    </w:p>
    <w:p>
      <w:pPr>
        <w:pStyle w:val="Heading3"/>
        <w:rPr/>
      </w:pPr>
      <w:bookmarkStart w:id="66" w:name="__RefHeading___Toc404785193"/>
      <w:bookmarkEnd w:id="66"/>
      <w:r>
        <w:rPr/>
        <w:t>5.5.2</w:t>
        <w:tab/>
        <w:t>Constraints</w:t>
      </w:r>
    </w:p>
    <w:p>
      <w:pPr>
        <w:pStyle w:val="Normal"/>
        <w:rPr/>
      </w:pPr>
      <w:r>
        <w:rPr/>
        <w:t>None.</w:t>
      </w:r>
    </w:p>
    <w:p>
      <w:pPr>
        <w:pStyle w:val="Heading1"/>
        <w:ind w:left="1134" w:hanging="1134"/>
        <w:rPr/>
      </w:pPr>
      <w:bookmarkStart w:id="67" w:name="__RefHeading___Toc404785194"/>
      <w:bookmarkEnd w:id="67"/>
      <w:r>
        <w:rPr/>
        <w:t>6</w:t>
        <w:tab/>
        <w:t>Interface definitions</w:t>
      </w:r>
    </w:p>
    <w:p>
      <w:pPr>
        <w:pStyle w:val="Heading2"/>
        <w:rPr/>
      </w:pPr>
      <w:bookmarkStart w:id="68" w:name="__RefHeading___Toc404785195"/>
      <w:bookmarkEnd w:id="68"/>
      <w:r>
        <w:rPr/>
        <w:t>6.1</w:t>
        <w:tab/>
        <w:t>Class diagram representing interfaces</w:t>
      </w:r>
    </w:p>
    <w:p>
      <w:pPr>
        <w:pStyle w:val="FL"/>
        <w:rPr/>
      </w:pPr>
      <w:r>
        <w:rPr/>
        <mc:AlternateContent>
          <mc:Choice Requires="wpg">
            <w:drawing>
              <wp:inline distT="0" distB="0" distL="0" distR="0">
                <wp:extent cx="2498725" cy="2629535"/>
                <wp:effectExtent l="0" t="0" r="0" b="0"/>
                <wp:docPr id="16" name=""/>
                <a:graphic xmlns:a="http://schemas.openxmlformats.org/drawingml/2006/main">
                  <a:graphicData uri="http://schemas.microsoft.com/office/word/2010/wordprocessingGroup">
                    <wpg:wgp>
                      <wpg:cNvGrpSpPr/>
                      <wpg:grpSpPr>
                        <a:xfrm>
                          <a:off x="0" y="0"/>
                          <a:ext cx="2498760" cy="2629440"/>
                          <a:chOff x="0" y="0"/>
                          <a:chExt cx="2498760" cy="2629440"/>
                        </a:xfrm>
                      </wpg:grpSpPr>
                      <wps:wsp>
                        <wps:cNvSpPr/>
                        <wps:nvSpPr>
                          <wps:cNvPr id="2" name=""/>
                          <wps:cNvSpPr/>
                        </wps:nvSpPr>
                        <wps:spPr>
                          <a:xfrm>
                            <a:off x="0" y="0"/>
                            <a:ext cx="2498760" cy="2629440"/>
                          </a:xfrm>
                          <a:prstGeom prst="rect">
                            <a:avLst/>
                          </a:prstGeom>
                          <a:noFill/>
                          <a:ln w="0">
                            <a:noFill/>
                          </a:ln>
                        </wps:spPr>
                        <wps:bodyPr/>
                      </wps:wsp>
                      <wps:wsp>
                        <wps:cNvSpPr txBox="1"/>
                        <wps:spPr>
                          <a:xfrm>
                            <a:off x="537840" y="207720"/>
                            <a:ext cx="1472040" cy="586080"/>
                          </a:xfrm>
                          <a:prstGeom prst="rect">
                            <a:avLst/>
                          </a:prstGeom>
                          <a:solidFill>
                            <a:srgbClr val="ffffff"/>
                          </a:solidFill>
                          <a:ln w="9360">
                            <a:solidFill>
                              <a:srgbClr val="000000"/>
                            </a:solidFill>
                            <a:miter/>
                          </a:ln>
                        </wps:spPr>
                        <wps:txb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RptIRP</w:t>
                              </w:r>
                            </w:p>
                          </w:txbxContent>
                        </wps:txbx>
                        <wps:bodyPr wrap="square" anchor="t">
                          <a:noAutofit/>
                        </wps:bodyPr>
                      </wps:wsp>
                      <wps:wsp>
                        <wps:cNvSpPr txBox="1"/>
                        <wps:spPr>
                          <a:xfrm>
                            <a:off x="537840" y="1463040"/>
                            <a:ext cx="1472040" cy="525240"/>
                          </a:xfrm>
                          <a:prstGeom prst="rect">
                            <a:avLst/>
                          </a:prstGeom>
                          <a:solidFill>
                            <a:srgbClr val="ffffff"/>
                          </a:solidFill>
                          <a:ln w="9360">
                            <a:solidFill>
                              <a:srgbClr val="000000"/>
                            </a:solidFill>
                            <a:miter/>
                          </a:ln>
                        </wps:spPr>
                        <wps:txb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&lt;&lt;Interface&gt;&gt;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RptOperations_1</w:t>
                              </w:r>
                            </w:p>
                          </w:txbxContent>
                        </wps:txbx>
                        <wps:bodyPr wrap="square" anchor="t">
                          <a:noAutofit/>
                        </wps:bodyPr>
                      </wps:wsp>
                      <wps:wsp>
                        <wps:cNvSpPr txBox="1"/>
                        <wps:spPr>
                          <a:xfrm>
                            <a:off x="537840" y="1989000"/>
                            <a:ext cx="1472040" cy="27000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getPlannedData()</w:t>
                              </w:r>
                            </w:p>
                          </w:txbxContent>
                        </wps:txbx>
                        <wps:bodyPr wrap="square" anchor="t">
                          <a:noAutofit/>
                        </wps:bodyPr>
                      </wps:wsp>
                      <wps:wsp>
                        <wps:cNvCnPr/>
                        <wps:spPr>
                          <a:xfrm>
                            <a:off x="1273680" y="794520"/>
                            <a:ext cx="1800" cy="669600"/>
                          </a:xfrm>
                          <a:prstGeom prst="straightConnector1">
                            <a:avLst/>
                          </a:prstGeom>
                          <a:ln w="9360">
                            <a:solidFill>
                              <a:srgbClr val="000000"/>
                            </a:solidFill>
                            <a:prstDash val="dash"/>
                            <a:miter/>
                          </a:ln>
                        </wps:spPr>
                        <wps:bodyPr/>
                      </wps:wsp>
                      <wps:wsp>
                        <wps:cNvSpPr/>
                        <wps:spPr>
                          <a:xfrm rot="10800000">
                            <a:off x="1203480" y="1363320"/>
                            <a:ext cx="113760" cy="10044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537840" y="575280"/>
                            <a:ext cx="1472040" cy="105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37840" y="1880280"/>
                            <a:ext cx="1472040" cy="108720"/>
                          </a:xfrm>
                          <a:prstGeom prst="rect">
                            <a:avLst/>
                          </a:prstGeom>
                          <a:solidFill>
                            <a:srgbClr val="ffffff"/>
                          </a:solidFill>
                          <a:ln w="9360">
                            <a:solidFill>
                              <a:srgbClr val="000000"/>
                            </a:solidFill>
                            <a:miter/>
                          </a:ln>
                        </wps:spPr>
                        <wps:style>
                          <a:lnRef idx="0"/>
                          <a:fillRef idx="0"/>
                          <a:effectRef idx="0"/>
                          <a:fontRef idx="minor"/>
                        </wps:style>
                        <wps:bodyPr/>
                      </wps:wsp>
                    </wpg:wgp>
                  </a:graphicData>
                </a:graphic>
              </wp:inline>
            </w:drawing>
          </mc:Choice>
          <mc:Fallback>
            <w:pict>
              <v:group id="shape_0" style="position:absolute;margin-left:0pt;margin-top:0pt;width:196.75pt;height:207.05pt" coordorigin="0,0" coordsize="3935,4141">
                <v:rect id="shape_0" stroked="f" o:allowincell="f" style="position:absolute;left:0;top:0;width:3934;height:4140;mso-wrap-style:none;v-text-anchor:middle;mso-position-horizontal-relative:char">
                  <v:fill o:detectmouseclick="t" on="false"/>
                  <v:stroke color="#3465a4" joinstyle="round" endcap="flat"/>
                  <w10:wrap type="none"/>
                </v:rect>
                <v:shape id="shape_0" fillcolor="white" stroked="t" o:allowincell="f" style="position:absolute;left:847;top:327;width:2317;height:922;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&lt;&lt;SupportIOC&gt;&gt;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RptIRP</w:t>
                        </w:r>
                      </w:p>
                    </w:txbxContent>
                  </v:textbox>
                  <v:fill o:detectmouseclick="t" type="solid" color2="black"/>
                  <v:stroke color="black" weight="9360" joinstyle="miter" endcap="flat"/>
                  <w10:wrap type="none"/>
                </v:shape>
                <v:shape id="shape_0" fillcolor="white" stroked="t" o:allowincell="f" style="position:absolute;left:847;top:2304;width:2317;height:826;mso-wrap-style:square;v-text-anchor:top;mso-position-horizontal-relative:char" type="_x0000_t202">
                  <v:textbox>
                    <w:txbxContent>
                      <w:p>
                        <w:pPr>
                          <w:overflowPunct w:val="false"/>
                          <w:autoSpaceDE w:val="false"/>
                          <w:bidi w:val="0"/>
                          <w:spacing w:before="0" w:after="0"/>
                          <w:jc w:val="center"/>
                          <w:rPr/>
                        </w:pPr>
                        <w:r>
                          <w:rPr>
                            <w:kern w:val="2"/>
                            <w:sz w:val="20"/>
                            <w:szCs w:val="20"/>
                            <w:rFonts w:ascii="Arial" w:hAnsi="Arial" w:eastAsia="Times New Roman" w:cs="Arial"/>
                            <w:color w:val="auto"/>
                            <w:lang w:val="de-DE" w:bidi="ar-SA"/>
                          </w:rPr>
                          <w:t>&lt;&lt;Interface&gt;&gt;</w:t>
                        </w:r>
                      </w:p>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RptOperations_1</w:t>
                        </w:r>
                      </w:p>
                    </w:txbxContent>
                  </v:textbox>
                  <v:fill o:detectmouseclick="t" type="solid" color2="black"/>
                  <v:stroke color="black" weight="9360" joinstyle="miter" endcap="flat"/>
                  <w10:wrap type="none"/>
                </v:shape>
                <v:shape id="shape_0" fillcolor="white" stroked="t" o:allowincell="f" style="position:absolute;left:847;top:3132;width:2317;height:424;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Arial" w:hAnsi="Arial" w:eastAsia="Times New Roman" w:cs="Arial"/>
                            <w:color w:val="auto"/>
                            <w:lang w:val="de-DE" w:bidi="ar-SA"/>
                          </w:rPr>
                          <w:t>getPlannedData()</w:t>
                        </w:r>
                      </w:p>
                    </w:txbxContent>
                  </v:textbox>
                  <v:fill o:detectmouseclick="t" type="solid" color2="black"/>
                  <v:stroke color="black" weight="9360" joinstyle="miter" endcap="flat"/>
                  <w10:wrap type="none"/>
                </v:shape>
                <v:shape id="shape_0" stroked="t" o:allowincell="f" style="position:absolute;left:2006;top:1251;width:2;height:1053;mso-position-horizontal-relative:char" type="_x0000_t32">
                  <v:stroke color="black" weight="9360" dashstyle="dash" joinstyle="miter" endcap="flat"/>
                  <v:fill o:detectmouseclick="t" on="false"/>
                  <w10:wrap type="none"/>
                </v:shape>
                <v:shape id="shape_0" fillcolor="white" stroked="t" o:allowincell="f" style="position:absolute;left:1895;top:2147;width:178;height:157;mso-wrap-style:none;v-text-anchor:middle;rotation:180;mso-position-horizontal-relative:char" type="_x0000_t5">
                  <v:fill o:detectmouseclick="t" type="solid" color2="black"/>
                  <v:stroke color="black" weight="9360" joinstyle="miter" endcap="flat"/>
                  <w10:wrap type="none"/>
                </v:shape>
                <v:rect id="shape_0" fillcolor="white" stroked="t" o:allowincell="f" style="position:absolute;left:847;top:906;width:2317;height:165;mso-wrap-style:none;v-text-anchor:middle;mso-position-horizontal-relative:char">
                  <v:fill o:detectmouseclick="t" type="solid" color2="black"/>
                  <v:stroke color="black" weight="9360" joinstyle="miter" endcap="flat"/>
                  <w10:wrap type="none"/>
                </v:rect>
                <v:rect id="shape_0" fillcolor="white" stroked="t" o:allowincell="f" style="position:absolute;left:847;top:2961;width:2317;height:170;mso-wrap-style:none;v-text-anchor:middle;mso-position-horizontal-relative:char">
                  <v:fill o:detectmouseclick="t" type="solid" color2="black"/>
                  <v:stroke color="black" weight="9360" joinstyle="miter" endcap="flat"/>
                  <w10:wrap type="none"/>
                </v:rect>
              </v:group>
            </w:pict>
          </mc:Fallback>
        </mc:AlternateContent>
      </w:r>
    </w:p>
    <w:p>
      <w:pPr>
        <w:pStyle w:val="TF"/>
        <w:rPr/>
      </w:pPr>
      <w:r>
        <w:rPr/>
        <w:t>Figure 6.1-1: Class diagram representing interfaces</w:t>
      </w:r>
    </w:p>
    <w:p>
      <w:pPr>
        <w:pStyle w:val="Heading2"/>
        <w:rPr/>
      </w:pPr>
      <w:bookmarkStart w:id="69" w:name="__RefHeading___Toc404785196"/>
      <w:bookmarkEnd w:id="69"/>
      <w:r>
        <w:rPr/>
        <w:t>6.2</w:t>
        <w:tab/>
        <w:t>Generic rules</w:t>
      </w:r>
    </w:p>
    <w:p>
      <w:pPr>
        <w:pStyle w:val="Normal"/>
        <w:keepNext w:val="true"/>
        <w:rPr/>
      </w:pPr>
      <w:r>
        <w:rPr/>
        <w:t>Rule 1</w:t>
      </w:r>
      <w:r>
        <w:rPr>
          <w:lang w:eastAsia="fr-FR"/>
        </w:rPr>
        <w:t>: Each operation with at least one input parameter supports a pre-condition valid_input_parameter which indicates that all input parameters shall be valid with regards to their information type. Additionally, each such operation supports an exception operation_failed_invalid_input_parameter which is raised when pre-condition valid_input_parameter is false. The exception has the same entry and exit state.</w:t>
      </w:r>
    </w:p>
    <w:p>
      <w:pPr>
        <w:pStyle w:val="Normal"/>
        <w:keepNext w:val="true"/>
        <w:rPr/>
      </w:pPr>
      <w:r>
        <w:rPr/>
        <w:t xml:space="preserve">Rule 2: </w:t>
      </w:r>
      <w:r>
        <w:rPr>
          <w:lang w:eastAsia="fr-FR"/>
        </w:rPr>
        <w:t>Each operation with at least one optional input parameter supports a set of pre-conditions supported_optional_input_parameter_xxx where "xxx" is the name of the optional input parameter and the pre-condition indicates that the operation supports the named optional input parameter. Additionally, each such operation supports an exception operation_failed_unsupported_optional_input_parameter_xxx which is raised when (a) the pre-condition supported_optional_input_parameter_xxx is false and (b) the named optional input parameter is carrying information. The exception has the same entry and exit state.</w:t>
      </w:r>
    </w:p>
    <w:p>
      <w:pPr>
        <w:pStyle w:val="Normal"/>
        <w:keepNext w:val="true"/>
        <w:rPr/>
      </w:pPr>
      <w:r>
        <w:rPr/>
        <w:t xml:space="preserve">Rule 3: Each operation shall support a generic exception operation_failed_internal_problem that is raised when an internal problem occurs and that the operation cannot be completed. </w:t>
      </w:r>
      <w:r>
        <w:rPr>
          <w:lang w:eastAsia="fr-FR"/>
        </w:rPr>
        <w:t>The exception has the same entry and exit state.</w:t>
      </w:r>
    </w:p>
    <w:p>
      <w:pPr>
        <w:pStyle w:val="Heading2"/>
        <w:rPr/>
      </w:pPr>
      <w:bookmarkStart w:id="70" w:name="__RefHeading___Toc404785197"/>
      <w:bookmarkEnd w:id="70"/>
      <w:r>
        <w:rPr/>
        <w:t>6.3</w:t>
        <w:tab/>
      </w:r>
      <w:r>
        <w:rPr>
          <w:rFonts w:cs="Courier New" w:ascii="Courier New" w:hAnsi="Courier New"/>
        </w:rPr>
        <w:t>RptOperations_1</w:t>
      </w:r>
      <w:r>
        <w:rPr/>
        <w:t xml:space="preserve"> Interface (M)</w:t>
      </w:r>
    </w:p>
    <w:p>
      <w:pPr>
        <w:pStyle w:val="Heading3"/>
        <w:rPr/>
      </w:pPr>
      <w:bookmarkStart w:id="71" w:name="__RefHeading___Toc404785198"/>
      <w:bookmarkEnd w:id="71"/>
      <w:r>
        <w:rPr/>
        <w:t>6.3.1</w:t>
        <w:tab/>
        <w:t xml:space="preserve">Operation </w:t>
      </w:r>
      <w:r>
        <w:rPr>
          <w:rFonts w:cs="Courier New" w:ascii="Courier New" w:hAnsi="Courier New"/>
        </w:rPr>
        <w:t>getPlannedData</w:t>
      </w:r>
      <w:r>
        <w:rPr/>
        <w:t xml:space="preserve"> (M)</w:t>
      </w:r>
    </w:p>
    <w:p>
      <w:pPr>
        <w:pStyle w:val="Heading4"/>
        <w:ind w:left="1418" w:hanging="1418"/>
        <w:rPr/>
      </w:pPr>
      <w:bookmarkStart w:id="72" w:name="__RefHeading___Toc404785199"/>
      <w:bookmarkEnd w:id="72"/>
      <w:r>
        <w:rPr/>
        <w:t>6.3.1.1</w:t>
        <w:tab/>
        <w:t>Definition</w:t>
      </w:r>
    </w:p>
    <w:p>
      <w:pPr>
        <w:pStyle w:val="Normal"/>
        <w:keepNext w:val="true"/>
        <w:rPr/>
      </w:pPr>
      <w:r>
        <w:rPr/>
        <w:t>The NM invokes this operation to read planned data from the RPT.</w:t>
      </w:r>
    </w:p>
    <w:tbl>
      <w:tblPr>
        <w:tblW w:w="3850" w:type="pct"/>
        <w:jc w:val="center"/>
        <w:tblInd w:w="0" w:type="dxa"/>
        <w:tblLayout w:type="fixed"/>
        <w:tblCellMar>
          <w:top w:w="0" w:type="dxa"/>
          <w:left w:w="28" w:type="dxa"/>
          <w:bottom w:w="0" w:type="dxa"/>
          <w:right w:w="108" w:type="dxa"/>
        </w:tblCellMar>
      </w:tblPr>
      <w:tblGrid>
        <w:gridCol w:w="2709"/>
        <w:gridCol w:w="2250"/>
        <w:gridCol w:w="2463"/>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250"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46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28.667 [5]</w:t>
            </w:r>
          </w:p>
        </w:tc>
        <w:tc>
          <w:tcPr>
            <w:tcW w:w="2250" w:type="dxa"/>
            <w:tcBorders>
              <w:top w:val="single" w:sz="4" w:space="0" w:color="000000"/>
              <w:left w:val="single" w:sz="4" w:space="0" w:color="000000"/>
              <w:bottom w:val="single" w:sz="4" w:space="0" w:color="000000"/>
              <w:right w:val="single" w:sz="4" w:space="0" w:color="000000"/>
            </w:tcBorders>
          </w:tcPr>
          <w:p>
            <w:pPr>
              <w:pStyle w:val="TAL"/>
              <w:jc w:val="center"/>
              <w:rPr/>
            </w:pPr>
            <w:r>
              <w:rPr/>
              <w:t>REQ-RPT_NRM-CON-001</w:t>
            </w:r>
          </w:p>
        </w:tc>
        <w:tc>
          <w:tcPr>
            <w:tcW w:w="246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pPr>
      <w:r>
        <w:rPr/>
      </w:r>
    </w:p>
    <w:p>
      <w:pPr>
        <w:pStyle w:val="Heading4"/>
        <w:ind w:left="1418" w:hanging="1418"/>
        <w:rPr/>
      </w:pPr>
      <w:bookmarkStart w:id="73" w:name="__RefHeading___Toc404785200"/>
      <w:bookmarkEnd w:id="73"/>
      <w:r>
        <w:rPr/>
        <w:t>6.3.1.2</w:t>
        <w:tab/>
        <w:t>Input parameters</w:t>
      </w:r>
    </w:p>
    <w:tbl>
      <w:tblPr>
        <w:tblW w:w="9567" w:type="dxa"/>
        <w:jc w:val="center"/>
        <w:tblInd w:w="0" w:type="dxa"/>
        <w:tblLayout w:type="fixed"/>
        <w:tblCellMar>
          <w:top w:w="0" w:type="dxa"/>
          <w:left w:w="28" w:type="dxa"/>
          <w:bottom w:w="0" w:type="dxa"/>
          <w:right w:w="28" w:type="dxa"/>
        </w:tblCellMar>
      </w:tblPr>
      <w:tblGrid>
        <w:gridCol w:w="1381"/>
        <w:gridCol w:w="992"/>
        <w:gridCol w:w="3260"/>
        <w:gridCol w:w="3934"/>
      </w:tblGrid>
      <w:tr>
        <w:trPr/>
        <w:tc>
          <w:tcPr>
            <w:tcW w:w="13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99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326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Type</w:t>
            </w:r>
          </w:p>
        </w:tc>
        <w:tc>
          <w:tcPr>
            <w:tcW w:w="393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381" w:type="dxa"/>
            <w:tcBorders>
              <w:top w:val="single" w:sz="4" w:space="0" w:color="000000"/>
              <w:left w:val="single" w:sz="4" w:space="0" w:color="000000"/>
              <w:bottom w:val="single" w:sz="4" w:space="0" w:color="000000"/>
              <w:right w:val="single" w:sz="4" w:space="0" w:color="000000"/>
            </w:tcBorders>
          </w:tcPr>
          <w:p>
            <w:pPr>
              <w:pStyle w:val="TAL"/>
              <w:rPr/>
            </w:pPr>
            <w:r>
              <w:rPr/>
              <w:t>scope</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Information specifying the scope</w:t>
            </w:r>
          </w:p>
        </w:tc>
        <w:tc>
          <w:tcPr>
            <w:tcW w:w="3934" w:type="dxa"/>
            <w:tcBorders>
              <w:top w:val="single" w:sz="4" w:space="0" w:color="000000"/>
              <w:left w:val="single" w:sz="4" w:space="0" w:color="000000"/>
              <w:bottom w:val="single" w:sz="4" w:space="0" w:color="000000"/>
              <w:right w:val="single" w:sz="4" w:space="0" w:color="000000"/>
            </w:tcBorders>
          </w:tcPr>
          <w:p>
            <w:pPr>
              <w:pStyle w:val="TAL"/>
              <w:rPr/>
            </w:pPr>
            <w:r>
              <w:rPr/>
              <w:t>This parameter defines the subset of planned data to be returned. In Rel-12 only all planned data can be selected. The absence of an input parameter is equivalent to ALL. The semantics of scope is undefined in Rel-12.</w:t>
            </w:r>
          </w:p>
        </w:tc>
      </w:tr>
    </w:tbl>
    <w:p>
      <w:pPr>
        <w:pStyle w:val="Normal"/>
        <w:rPr/>
      </w:pPr>
      <w:r>
        <w:rPr/>
      </w:r>
    </w:p>
    <w:p>
      <w:pPr>
        <w:pStyle w:val="Heading4"/>
        <w:ind w:left="1418" w:hanging="1418"/>
        <w:rPr/>
      </w:pPr>
      <w:bookmarkStart w:id="74" w:name="__RefHeading___Toc404785201"/>
      <w:bookmarkEnd w:id="74"/>
      <w:r>
        <w:rPr/>
        <w:t>6.3.1.3</w:t>
        <w:tab/>
        <w:t>Output parameters</w:t>
      </w:r>
    </w:p>
    <w:tbl>
      <w:tblPr>
        <w:tblW w:w="9567" w:type="dxa"/>
        <w:jc w:val="center"/>
        <w:tblInd w:w="0" w:type="dxa"/>
        <w:tblLayout w:type="fixed"/>
        <w:tblCellMar>
          <w:top w:w="0" w:type="dxa"/>
          <w:left w:w="28" w:type="dxa"/>
          <w:bottom w:w="0" w:type="dxa"/>
          <w:right w:w="28" w:type="dxa"/>
        </w:tblCellMar>
      </w:tblPr>
      <w:tblGrid>
        <w:gridCol w:w="1381"/>
        <w:gridCol w:w="992"/>
        <w:gridCol w:w="3260"/>
        <w:gridCol w:w="3934"/>
      </w:tblGrid>
      <w:tr>
        <w:trPr/>
        <w:tc>
          <w:tcPr>
            <w:tcW w:w="13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99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326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393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381" w:type="dxa"/>
            <w:tcBorders>
              <w:top w:val="single" w:sz="4" w:space="0" w:color="000000"/>
              <w:left w:val="single" w:sz="4" w:space="0" w:color="000000"/>
              <w:bottom w:val="single" w:sz="4" w:space="0" w:color="000000"/>
              <w:right w:val="single" w:sz="4" w:space="0" w:color="000000"/>
            </w:tcBorders>
          </w:tcPr>
          <w:p>
            <w:pPr>
              <w:pStyle w:val="TAL"/>
              <w:rPr/>
            </w:pPr>
            <w:r>
              <w:rPr/>
              <w:t>plannedData</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SiteList</w:t>
            </w:r>
          </w:p>
        </w:tc>
        <w:tc>
          <w:tcPr>
            <w:tcW w:w="3934" w:type="dxa"/>
            <w:tcBorders>
              <w:top w:val="single" w:sz="4" w:space="0" w:color="000000"/>
              <w:left w:val="single" w:sz="4" w:space="0" w:color="000000"/>
              <w:bottom w:val="single" w:sz="4" w:space="0" w:color="000000"/>
              <w:right w:val="single" w:sz="4" w:space="0" w:color="000000"/>
            </w:tcBorders>
          </w:tcPr>
          <w:p>
            <w:pPr>
              <w:pStyle w:val="TAL"/>
              <w:rPr/>
            </w:pPr>
            <w:r>
              <w:rPr/>
              <w:t>This parameter returns all planned data held by the RPT. The data structure is described by the information model specified in subclause 5.</w:t>
            </w:r>
          </w:p>
        </w:tc>
      </w:tr>
      <w:tr>
        <w:trPr/>
        <w:tc>
          <w:tcPr>
            <w:tcW w:w="1381"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ENUM (OperationSucceeded, OperationFailed)</w:t>
            </w:r>
          </w:p>
        </w:tc>
        <w:tc>
          <w:tcPr>
            <w:tcW w:w="3934"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If </w:t>
            </w:r>
            <w:r>
              <w:rPr>
                <w:rFonts w:cs="Courier New" w:ascii="Courier New" w:hAnsi="Courier New"/>
              </w:rPr>
              <w:t>allScopedPlannedDataReturned</w:t>
            </w:r>
            <w:r>
              <w:rPr>
                <w:rFonts w:cs="Arial"/>
              </w:rPr>
              <w:t xml:space="preserve"> is true, status = OperationSucceeded.</w:t>
            </w:r>
          </w:p>
          <w:p>
            <w:pPr>
              <w:pStyle w:val="TAL"/>
              <w:rPr/>
            </w:pPr>
            <w:r>
              <w:rPr>
                <w:rFonts w:cs="Arial"/>
              </w:rPr>
              <w:t xml:space="preserve">If </w:t>
            </w:r>
            <w:r>
              <w:rPr>
                <w:rFonts w:cs="Courier New" w:ascii="Courier New" w:hAnsi="Courier New"/>
              </w:rPr>
              <w:t>operation_failed</w:t>
            </w:r>
            <w:r>
              <w:rPr>
                <w:rFonts w:cs="Arial"/>
              </w:rPr>
              <w:t xml:space="preserve"> is true, status = OperationFailed.</w:t>
            </w:r>
          </w:p>
        </w:tc>
      </w:tr>
    </w:tbl>
    <w:p>
      <w:pPr>
        <w:pStyle w:val="Normal"/>
        <w:rPr/>
      </w:pPr>
      <w:r>
        <w:rPr/>
      </w:r>
    </w:p>
    <w:p>
      <w:pPr>
        <w:pStyle w:val="Heading4"/>
        <w:ind w:left="1418" w:hanging="1418"/>
        <w:rPr/>
      </w:pPr>
      <w:bookmarkStart w:id="75" w:name="__RefHeading___Toc404785202"/>
      <w:bookmarkEnd w:id="75"/>
      <w:r>
        <w:rPr/>
        <w:t>6.3.1.4</w:t>
        <w:tab/>
        <w:t>Pre-condition</w:t>
      </w:r>
    </w:p>
    <w:p>
      <w:pPr>
        <w:pStyle w:val="Normal"/>
        <w:rPr>
          <w:rFonts w:ascii="Courier New" w:hAnsi="Courier New" w:cs="Courier New"/>
        </w:rPr>
      </w:pPr>
      <w:r>
        <w:rPr>
          <w:rFonts w:cs="Courier New" w:ascii="Courier New" w:hAnsi="Courier New"/>
        </w:rPr>
        <w:t>networkPlanned</w:t>
      </w:r>
    </w:p>
    <w:tbl>
      <w:tblPr>
        <w:tblW w:w="5000" w:type="pct"/>
        <w:jc w:val="center"/>
        <w:tblInd w:w="0" w:type="dxa"/>
        <w:tblLayout w:type="fixed"/>
        <w:tblCellMar>
          <w:top w:w="0" w:type="dxa"/>
          <w:left w:w="28" w:type="dxa"/>
          <w:bottom w:w="0" w:type="dxa"/>
          <w:right w:w="108" w:type="dxa"/>
        </w:tblCellMar>
      </w:tblPr>
      <w:tblGrid>
        <w:gridCol w:w="1739"/>
        <w:gridCol w:w="7901"/>
      </w:tblGrid>
      <w:tr>
        <w:trPr/>
        <w:tc>
          <w:tcPr>
            <w:tcW w:w="173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79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73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networkPlanned</w:t>
            </w:r>
          </w:p>
        </w:tc>
        <w:tc>
          <w:tcPr>
            <w:tcW w:w="7901" w:type="dxa"/>
            <w:tcBorders>
              <w:top w:val="single" w:sz="4" w:space="0" w:color="000000"/>
              <w:left w:val="single" w:sz="4" w:space="0" w:color="000000"/>
              <w:bottom w:val="single" w:sz="4" w:space="0" w:color="000000"/>
              <w:right w:val="single" w:sz="4" w:space="0" w:color="000000"/>
            </w:tcBorders>
          </w:tcPr>
          <w:p>
            <w:pPr>
              <w:pStyle w:val="TAL"/>
              <w:rPr/>
            </w:pPr>
            <w:r>
              <w:rPr/>
              <w:t>The network is planned and the planned data is stored and available for reading in the RPT.</w:t>
            </w:r>
          </w:p>
        </w:tc>
      </w:tr>
    </w:tbl>
    <w:p>
      <w:pPr>
        <w:pStyle w:val="Normal"/>
        <w:rPr/>
      </w:pPr>
      <w:r>
        <w:rPr/>
      </w:r>
    </w:p>
    <w:p>
      <w:pPr>
        <w:pStyle w:val="Heading4"/>
        <w:ind w:left="1418" w:hanging="1418"/>
        <w:rPr/>
      </w:pPr>
      <w:bookmarkStart w:id="76" w:name="__RefHeading___Toc404785203"/>
      <w:bookmarkEnd w:id="76"/>
      <w:r>
        <w:rPr/>
        <w:t>6.3.1.5</w:t>
        <w:tab/>
        <w:t>Post-condition</w:t>
      </w:r>
    </w:p>
    <w:p>
      <w:pPr>
        <w:pStyle w:val="Normal"/>
        <w:rPr/>
      </w:pPr>
      <w:r>
        <w:rPr/>
        <w:t>allScopedPlannedDataReturned</w:t>
      </w:r>
    </w:p>
    <w:tbl>
      <w:tblPr>
        <w:tblW w:w="5000" w:type="pct"/>
        <w:jc w:val="center"/>
        <w:tblInd w:w="0" w:type="dxa"/>
        <w:tblLayout w:type="fixed"/>
        <w:tblCellMar>
          <w:top w:w="0" w:type="dxa"/>
          <w:left w:w="28" w:type="dxa"/>
          <w:bottom w:w="0" w:type="dxa"/>
          <w:right w:w="108" w:type="dxa"/>
        </w:tblCellMar>
      </w:tblPr>
      <w:tblGrid>
        <w:gridCol w:w="3156"/>
        <w:gridCol w:w="6484"/>
      </w:tblGrid>
      <w:tr>
        <w:trPr/>
        <w:tc>
          <w:tcPr>
            <w:tcW w:w="315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64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315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allScopedPlannedDataReturned</w:t>
            </w:r>
          </w:p>
        </w:tc>
        <w:tc>
          <w:tcPr>
            <w:tcW w:w="6484" w:type="dxa"/>
            <w:tcBorders>
              <w:top w:val="single" w:sz="4" w:space="0" w:color="000000"/>
              <w:left w:val="single" w:sz="4" w:space="0" w:color="000000"/>
              <w:bottom w:val="single" w:sz="4" w:space="0" w:color="000000"/>
              <w:right w:val="single" w:sz="4" w:space="0" w:color="000000"/>
            </w:tcBorders>
          </w:tcPr>
          <w:p>
            <w:pPr>
              <w:pStyle w:val="TAL"/>
              <w:rPr/>
            </w:pPr>
            <w:r>
              <w:rPr/>
              <w:t>All data selected by the scope input parameter is returned. The planned data in the RPT is not affected by this operation.</w:t>
            </w:r>
          </w:p>
        </w:tc>
      </w:tr>
    </w:tbl>
    <w:p>
      <w:pPr>
        <w:pStyle w:val="Normal"/>
        <w:rPr/>
      </w:pPr>
      <w:r>
        <w:rPr/>
      </w:r>
    </w:p>
    <w:p>
      <w:pPr>
        <w:pStyle w:val="Heading4"/>
        <w:ind w:left="1418" w:hanging="1418"/>
        <w:rPr/>
      </w:pPr>
      <w:bookmarkStart w:id="77" w:name="__RefHeading___Toc404785204"/>
      <w:bookmarkEnd w:id="77"/>
      <w:r>
        <w:rPr/>
        <w:t>6.3.1.6</w:t>
        <w:tab/>
        <w:t>Exception</w:t>
      </w:r>
    </w:p>
    <w:p>
      <w:pPr>
        <w:pStyle w:val="Normal"/>
        <w:rPr/>
      </w:pPr>
      <w:r>
        <w:rPr/>
      </w:r>
    </w:p>
    <w:tbl>
      <w:tblPr>
        <w:tblW w:w="9761" w:type="dxa"/>
        <w:jc w:val="center"/>
        <w:tblInd w:w="0" w:type="dxa"/>
        <w:tblLayout w:type="fixed"/>
        <w:tblCellMar>
          <w:top w:w="0" w:type="dxa"/>
          <w:left w:w="28" w:type="dxa"/>
          <w:bottom w:w="0" w:type="dxa"/>
          <w:right w:w="108" w:type="dxa"/>
        </w:tblCellMar>
      </w:tblPr>
      <w:tblGrid>
        <w:gridCol w:w="2754"/>
        <w:gridCol w:w="7007"/>
      </w:tblGrid>
      <w:tr>
        <w:trPr/>
        <w:tc>
          <w:tcPr>
            <w:tcW w:w="275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70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7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operation_failed</w:t>
            </w:r>
          </w:p>
        </w:tc>
        <w:tc>
          <w:tcPr>
            <w:tcW w:w="7007" w:type="dxa"/>
            <w:tcBorders>
              <w:top w:val="single" w:sz="4" w:space="0" w:color="000000"/>
              <w:left w:val="single" w:sz="4" w:space="0" w:color="000000"/>
              <w:bottom w:val="single" w:sz="4" w:space="0" w:color="000000"/>
              <w:right w:val="single" w:sz="4" w:space="0" w:color="000000"/>
            </w:tcBorders>
          </w:tcPr>
          <w:p>
            <w:pPr>
              <w:pStyle w:val="TAL"/>
              <w:rPr>
                <w:rFonts w:cs="Arial"/>
                <w:b/>
                <w:b/>
              </w:rPr>
            </w:pPr>
            <w:r>
              <w:rPr>
                <w:rFonts w:cs="Arial"/>
                <w:b/>
              </w:rPr>
              <w:t>Condition:</w:t>
            </w:r>
            <w:r>
              <w:rPr>
                <w:rFonts w:cs="Arial"/>
              </w:rPr>
              <w:t xml:space="preserve"> The pre-condition is false or the post-condition is false.</w:t>
            </w:r>
          </w:p>
          <w:p>
            <w:pPr>
              <w:pStyle w:val="TAL"/>
              <w:rPr>
                <w:rFonts w:cs="Arial"/>
                <w:b/>
                <w:b/>
              </w:rPr>
            </w:pPr>
            <w:r>
              <w:rPr>
                <w:rFonts w:cs="Arial"/>
                <w:b/>
              </w:rPr>
              <w:t>Returned Information:</w:t>
            </w:r>
            <w:r>
              <w:rPr>
                <w:rFonts w:cs="Arial"/>
              </w:rPr>
              <w:t xml:space="preserve"> The output parameter status.</w:t>
            </w:r>
          </w:p>
          <w:p>
            <w:pPr>
              <w:pStyle w:val="TAL"/>
              <w:rPr/>
            </w:pPr>
            <w:r>
              <w:rPr>
                <w:rFonts w:cs="Arial"/>
                <w:b/>
              </w:rPr>
              <w:t>Exit state:</w:t>
            </w:r>
            <w:r>
              <w:rPr>
                <w:rFonts w:cs="Arial"/>
              </w:rPr>
              <w:t xml:space="preserve"> Entry state.</w:t>
            </w:r>
          </w:p>
        </w:tc>
      </w:tr>
    </w:tbl>
    <w:p>
      <w:pPr>
        <w:pStyle w:val="Normal"/>
        <w:rPr/>
      </w:pPr>
      <w:r>
        <w:rPr/>
      </w:r>
      <w:r>
        <w:br w:type="page"/>
      </w:r>
    </w:p>
    <w:p>
      <w:pPr>
        <w:pStyle w:val="Heading8"/>
        <w:ind w:left="0" w:hanging="0"/>
        <w:rPr/>
      </w:pPr>
      <w:bookmarkStart w:id="78" w:name="__RefHeading___Toc404785205"/>
      <w:bookmarkStart w:id="79" w:name="historyclause"/>
      <w:bookmarkEnd w:id="78"/>
      <w:bookmarkEnd w:id="79"/>
      <w:r>
        <w:rPr/>
        <w:t>Annex A (informative):</w:t>
        <w:br/>
        <w:t>Change history</w:t>
      </w:r>
    </w:p>
    <w:tbl>
      <w:tblPr>
        <w:tblW w:w="5000" w:type="pct"/>
        <w:jc w:val="left"/>
        <w:tblInd w:w="-47" w:type="dxa"/>
        <w:tblLayout w:type="fixed"/>
        <w:tblCellMar>
          <w:top w:w="0" w:type="dxa"/>
          <w:left w:w="40" w:type="dxa"/>
          <w:bottom w:w="0" w:type="dxa"/>
          <w:right w:w="40" w:type="dxa"/>
        </w:tblCellMar>
      </w:tblPr>
      <w:tblGrid>
        <w:gridCol w:w="1157"/>
        <w:gridCol w:w="790"/>
        <w:gridCol w:w="1111"/>
        <w:gridCol w:w="400"/>
        <w:gridCol w:w="482"/>
        <w:gridCol w:w="4579"/>
        <w:gridCol w:w="561"/>
        <w:gridCol w:w="560"/>
      </w:tblGrid>
      <w:tr>
        <w:trPr>
          <w:cantSplit w:val="true"/>
        </w:trPr>
        <w:tc>
          <w:tcPr>
            <w:tcW w:w="9640"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115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9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1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8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7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1157" w:type="dxa"/>
            <w:vMerge w:val="restart"/>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2014-12</w:t>
            </w:r>
          </w:p>
        </w:tc>
        <w:tc>
          <w:tcPr>
            <w:tcW w:w="7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SA#66</w:t>
            </w:r>
          </w:p>
        </w:tc>
        <w:tc>
          <w:tcPr>
            <w:tcW w:w="1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SP-140793</w:t>
            </w:r>
          </w:p>
        </w:tc>
        <w:tc>
          <w:tcPr>
            <w:tcW w:w="4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8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57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Presented for approval</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w:t>
            </w:r>
          </w:p>
        </w:tc>
        <w:tc>
          <w:tcPr>
            <w:tcW w:w="5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r>
      <w:tr>
        <w:trPr/>
        <w:tc>
          <w:tcPr>
            <w:tcW w:w="1157" w:type="dxa"/>
            <w:vMerge w:val="continue"/>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9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11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8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57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after approval</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c>
          <w:tcPr>
            <w:tcW w:w="5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r>
      <w:tr>
        <w:trPr/>
        <w:tc>
          <w:tcPr>
            <w:tcW w:w="1157" w:type="dxa"/>
            <w:tcBorders>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2016-01</w:t>
            </w:r>
          </w:p>
        </w:tc>
        <w:tc>
          <w:tcPr>
            <w:tcW w:w="7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SA#70</w:t>
            </w:r>
          </w:p>
        </w:tc>
        <w:tc>
          <w:tcPr>
            <w:tcW w:w="111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8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57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Upgrade to Rel-13 (MCC)</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c>
          <w:tcPr>
            <w:tcW w:w="5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2">
              <wp:simplePos x="0" y="0"/>
              <wp:positionH relativeFrom="margin">
                <wp:align>right</wp:align>
              </wp:positionH>
              <wp:positionV relativeFrom="paragraph">
                <wp:posOffset>635</wp:posOffset>
              </wp:positionV>
              <wp:extent cx="1818640" cy="180340"/>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28.668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28.668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center</wp:align>
              </wp:positionH>
              <wp:positionV relativeFrom="paragraph">
                <wp:posOffset>4445</wp:posOffset>
              </wp:positionV>
              <wp:extent cx="127635" cy="180340"/>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4">
              <wp:simplePos x="0" y="0"/>
              <wp:positionH relativeFrom="margin">
                <wp:align>left</wp:align>
              </wp:positionH>
              <wp:positionV relativeFrom="paragraph">
                <wp:posOffset>4445</wp:posOffset>
              </wp:positionV>
              <wp:extent cx="591820" cy="180340"/>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Heading4Char">
    <w:name w:val="Heading 4 Char"/>
    <w:qFormat/>
    <w:rPr>
      <w:rFonts w:ascii="Arial" w:hAnsi="Arial" w:cs="Arial"/>
      <w:sz w:val="24"/>
      <w:lang w:val="en-GB"/>
    </w:rPr>
  </w:style>
  <w:style w:type="character" w:styleId="TALChar">
    <w:name w:val="TAL Char"/>
    <w:qFormat/>
    <w:rPr>
      <w:rFonts w:ascii="Arial" w:hAnsi="Arial" w:cs="Arial"/>
      <w:sz w:val="18"/>
      <w:lang w:val="en-GB"/>
    </w:rPr>
  </w:style>
  <w:style w:type="character" w:styleId="THChar">
    <w:name w:val="TH Char"/>
    <w:qFormat/>
    <w:rPr>
      <w:rFonts w:ascii="Arial" w:hAnsi="Arial" w:cs="Arial"/>
      <w:b/>
      <w:lang w:val="en-GB"/>
    </w:rPr>
  </w:style>
  <w:style w:type="character" w:styleId="BalloonTextChar">
    <w:name w:val="Balloon Text Char"/>
    <w:qFormat/>
    <w:rPr>
      <w:rFonts w:ascii="Tahoma" w:hAnsi="Tahoma" w:cs="Tahoma"/>
      <w:sz w:val="16"/>
      <w:szCs w:val="16"/>
      <w:lang w:val="en-GB"/>
    </w:rPr>
  </w:style>
  <w:style w:type="character" w:styleId="BodyTextChar">
    <w:name w:val="Body Text Char"/>
    <w:qFormat/>
    <w:rPr>
      <w:lang w:val="en-GB"/>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BalloonText">
    <w:name w:val="Balloon Text"/>
    <w:basedOn w:val="Normal"/>
    <w:qFormat/>
    <w:pPr>
      <w:spacing w:before="0" w:after="0"/>
    </w:pPr>
    <w:rPr>
      <w:rFonts w:ascii="Tahoma" w:hAnsi="Tahoma" w:cs="Tahoma"/>
      <w:sz w:val="16"/>
      <w:szCs w:val="16"/>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2020-07-09T15:45:00Z</dcterms:created>
  <dc:creator>MCC Support</dc:creator>
  <dc:description/>
  <cp:keywords>GSM UMTS LTE management radio planning</cp:keywords>
  <dc:language>en-US</dc:language>
  <cp:lastModifiedBy>23.401_CR3602R2_(Rel-16)_5GS_Ph1, LTE_feMob-Core, </cp:lastModifiedBy>
  <dcterms:modified xsi:type="dcterms:W3CDTF">2020-07-09T15:45:00Z</dcterms:modified>
  <cp:revision>2</cp:revision>
  <dc:subject>Telecommunication management; Radio Planning Tool Access (RPTA) Integration Reference Point (IRP); Information Service (IS) (Release 16)</dc:subject>
  <dc:title>3GPP TS 28.668</dc:title>
</cp:coreProperties>
</file>