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w:t>
                            </w:r>
                            <w:r>
                              <w:rPr>
                                <w:sz w:val="64"/>
                                <w:lang w:val="en-GB" w:eastAsia="zh-CN"/>
                              </w:rPr>
                              <w:t>2</w:t>
                            </w:r>
                            <w:r>
                              <w:rPr>
                                <w:sz w:val="64"/>
                                <w:lang w:val="en-GB" w:eastAsia="zh-CN"/>
                              </w:rPr>
                              <w:t>8</w:t>
                            </w:r>
                            <w:r>
                              <w:rPr>
                                <w:sz w:val="64"/>
                                <w:lang w:val="en-GB" w:eastAsia="zh-CN"/>
                              </w:rPr>
                              <w:t xml:space="preserve">.681 </w:t>
                            </w:r>
                            <w:r>
                              <w:rPr>
                                <w:szCs w:val="40"/>
                                <w:lang w:val="en-GB" w:eastAsia="zh-CN"/>
                              </w:rPr>
                              <w:t>V16.0.0</w:t>
                            </w:r>
                            <w:r>
                              <w:rPr>
                                <w:sz w:val="64"/>
                                <w:lang w:val="en-GB" w:eastAsia="zh-CN"/>
                              </w:rPr>
                              <w:t xml:space="preserve"> </w:t>
                            </w:r>
                            <w:r>
                              <w:rPr>
                                <w:sz w:val="32"/>
                                <w:szCs w:val="32"/>
                                <w:lang w:val="en-GB" w:eastAsia="zh-CN"/>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w:t>
                      </w:r>
                      <w:r>
                        <w:rPr>
                          <w:sz w:val="64"/>
                          <w:lang w:val="en-GB" w:eastAsia="zh-CN"/>
                        </w:rPr>
                        <w:t>2</w:t>
                      </w:r>
                      <w:r>
                        <w:rPr>
                          <w:sz w:val="64"/>
                          <w:lang w:val="en-GB" w:eastAsia="zh-CN"/>
                        </w:rPr>
                        <w:t>8</w:t>
                      </w:r>
                      <w:r>
                        <w:rPr>
                          <w:sz w:val="64"/>
                          <w:lang w:val="en-GB" w:eastAsia="zh-CN"/>
                        </w:rPr>
                        <w:t xml:space="preserve">.681 </w:t>
                      </w:r>
                      <w:r>
                        <w:rPr>
                          <w:szCs w:val="40"/>
                          <w:lang w:val="en-GB" w:eastAsia="zh-CN"/>
                        </w:rPr>
                        <w:t>V16.0.0</w:t>
                      </w:r>
                      <w:r>
                        <w:rPr>
                          <w:sz w:val="64"/>
                          <w:lang w:val="en-GB" w:eastAsia="zh-CN"/>
                        </w:rPr>
                        <w:t xml:space="preserve"> </w:t>
                      </w:r>
                      <w:r>
                        <w:rPr>
                          <w:sz w:val="32"/>
                          <w:szCs w:val="32"/>
                          <w:lang w:val="en-GB" w:eastAsia="zh-CN"/>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Wireless Local Area Network (WLAN)</w:t>
                            </w:r>
                          </w:p>
                          <w:p>
                            <w:pPr>
                              <w:pStyle w:val="ZT"/>
                              <w:rPr>
                                <w:lang w:eastAsia="zh-CN"/>
                              </w:rPr>
                            </w:pPr>
                            <w:r>
                              <w:rPr>
                                <w:lang w:eastAsia="zh-CN"/>
                              </w:rPr>
                              <w:t>Network Resource Model (NRM)</w:t>
                            </w:r>
                          </w:p>
                          <w:p>
                            <w:pPr>
                              <w:pStyle w:val="ZT"/>
                              <w:rPr/>
                            </w:pPr>
                            <w:r>
                              <w:rPr>
                                <w:lang w:eastAsia="zh-CN"/>
                              </w:rPr>
                              <w:t>Integration Reference Point (IRP)</w:t>
                            </w:r>
                            <w:r>
                              <w:rPr>
                                <w:lang w:eastAsia="zh-CN"/>
                              </w:rPr>
                              <w:t>;</w:t>
                            </w:r>
                          </w:p>
                          <w:p>
                            <w:pPr>
                              <w:pStyle w:val="ZT"/>
                              <w:rPr>
                                <w:i/>
                                <w:i/>
                                <w:sz w:val="28"/>
                              </w:rPr>
                            </w:pPr>
                            <w:r>
                              <w:rPr>
                                <w:lang w:eastAsia="zh-CN"/>
                              </w:rPr>
                              <w:t xml:space="preserve">Requirements </w:t>
                              <w:br/>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lang w:eastAsia="zh-CN"/>
                        </w:rPr>
                        <w:t>Wireless Local Area Network (WLAN)</w:t>
                      </w:r>
                    </w:p>
                    <w:p>
                      <w:pPr>
                        <w:pStyle w:val="ZT"/>
                        <w:rPr>
                          <w:lang w:eastAsia="zh-CN"/>
                        </w:rPr>
                      </w:pPr>
                      <w:r>
                        <w:rPr>
                          <w:lang w:eastAsia="zh-CN"/>
                        </w:rPr>
                        <w:t>Network Resource Model (NRM)</w:t>
                      </w:r>
                    </w:p>
                    <w:p>
                      <w:pPr>
                        <w:pStyle w:val="ZT"/>
                        <w:rPr/>
                      </w:pPr>
                      <w:r>
                        <w:rPr>
                          <w:lang w:eastAsia="zh-CN"/>
                        </w:rPr>
                        <w:t>Integration Reference Point (IRP)</w:t>
                      </w:r>
                      <w:r>
                        <w:rPr>
                          <w:lang w:eastAsia="zh-CN"/>
                        </w:rPr>
                        <w:t>;</w:t>
                      </w:r>
                    </w:p>
                    <w:p>
                      <w:pPr>
                        <w:pStyle w:val="ZT"/>
                        <w:rPr>
                          <w:i/>
                          <w:i/>
                          <w:sz w:val="28"/>
                        </w:rPr>
                      </w:pPr>
                      <w:r>
                        <w:rPr>
                          <w:lang w:eastAsia="zh-CN"/>
                        </w:rPr>
                        <w:t xml:space="preserve">Requirements </w:t>
                        <w:br/>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WLAN management, WLAN MIB, WLAN OAM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WLAN management, WLAN MIB, WLAN OAM</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683092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36830923">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3683092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3683092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3683092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3683092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3683092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Concepts and background</w:t>
            <w:tab/>
          </w:r>
          <w:hyperlink w:anchor="__RefHeading___Toc436830929">
            <w:r>
              <w:rPr>
                <w:rStyle w:val="IndexLink"/>
              </w:rPr>
              <w:t>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436830930">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436830931">
            <w:r>
              <w:rPr>
                <w:rStyle w:val="IndexLink"/>
                <w:b w:val="false"/>
              </w:rPr>
              <w:t>7</w:t>
            </w:r>
          </w:hyperlink>
          <w:r>
            <w:rPr>
              <w:rStyle w:val="IndexLink"/>
              <w:b w:val="false"/>
            </w:rPr>
            <w:fldChar w:fldCharType="end"/>
          </w:r>
        </w:p>
      </w:sdtContent>
    </w:sdt>
    <w:p>
      <w:pPr>
        <w:pStyle w:val="Contents1"/>
        <w:spacing w:before="180" w:after="0"/>
        <w:ind w:left="562" w:right="432" w:hanging="562"/>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436830922"/>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36830923"/>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lang w:eastAsia="zh-CN"/>
        </w:rPr>
      </w:pPr>
      <w:r>
        <w:rPr/>
        <w:t>TS 28.680:</w:t>
        <w:tab/>
      </w:r>
      <w:r>
        <w:rPr>
          <w:rFonts w:eastAsia="Batang;바탕"/>
          <w:lang w:eastAsia="ja-JP"/>
        </w:rPr>
        <w:t>Telecommunication management; Wireless Local Area Network (WLAN) management; Concepts and requirements</w:t>
      </w:r>
    </w:p>
    <w:p>
      <w:pPr>
        <w:pStyle w:val="B1"/>
        <w:rPr>
          <w:b/>
          <w:b/>
        </w:rPr>
      </w:pPr>
      <w:r>
        <w:rPr>
          <w:b/>
          <w:lang w:eastAsia="zh-CN"/>
        </w:rPr>
        <w:t>TS 28.681</w:t>
      </w:r>
      <w:r>
        <w:rPr>
          <w:b/>
          <w:lang w:eastAsia="zh-CN"/>
        </w:rPr>
        <w:t>:</w:t>
        <w:tab/>
      </w:r>
      <w:r>
        <w:rPr>
          <w:b/>
        </w:rPr>
        <w:t xml:space="preserve">Telecommunication management; Wireless Local Area Network (WLAN) Network Resource Model (NRM) Integration Reference Point (IRP); Requirements </w:t>
      </w:r>
    </w:p>
    <w:p>
      <w:pPr>
        <w:pStyle w:val="B1"/>
        <w:rPr/>
      </w:pPr>
      <w:r>
        <w:rPr/>
        <w:t>TS 28.682:</w:t>
        <w:tab/>
        <w:t>Telecommunication management; Wireless Local Area Network (WLAN) Network Resource Model (NRM) Integration Reference Point (IRP); Information Service (IS)</w:t>
      </w:r>
    </w:p>
    <w:p>
      <w:pPr>
        <w:pStyle w:val="B1"/>
        <w:rPr>
          <w:lang w:eastAsia="zh-CN"/>
        </w:rPr>
      </w:pPr>
      <w:r>
        <w:rPr/>
        <w:t>TS 28.683:</w:t>
        <w:tab/>
        <w:t>Telecommunication management; Wireless Local Area Network (WLAN) Network Resource Model (NRM) Integration Reference Point (IRP); Solution Set (SS) definitions</w:t>
      </w:r>
      <w:r>
        <w:br w:type="page"/>
      </w:r>
    </w:p>
    <w:p>
      <w:pPr>
        <w:pStyle w:val="Heading1"/>
        <w:ind w:left="1134" w:hanging="1134"/>
        <w:rPr/>
      </w:pPr>
      <w:bookmarkStart w:id="10" w:name="__RefHeading___Toc436830924"/>
      <w:bookmarkEnd w:id="10"/>
      <w:r>
        <w:rPr/>
        <w:t>1</w:t>
        <w:tab/>
        <w:t>Scope</w:t>
      </w:r>
    </w:p>
    <w:p>
      <w:pPr>
        <w:pStyle w:val="Normal"/>
        <w:rPr/>
      </w:pPr>
      <w:r>
        <w:rPr/>
        <w:t>The present document describes the NRM IRP requirements of WLAN management.</w:t>
      </w:r>
    </w:p>
    <w:p>
      <w:pPr>
        <w:pStyle w:val="Heading1"/>
        <w:ind w:left="1134" w:hanging="1134"/>
        <w:rPr/>
      </w:pPr>
      <w:bookmarkStart w:id="11" w:name="__RefHeading___Toc436830925"/>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w:t>
      </w:r>
      <w:r>
        <w:rPr>
          <w:lang w:eastAsia="zh-CN"/>
        </w:rPr>
        <w:t>R</w:t>
      </w:r>
      <w:r>
        <w:rPr/>
        <w:t xml:space="preserve"> </w:t>
      </w:r>
      <w:r>
        <w:rPr>
          <w:lang w:eastAsia="zh-CN"/>
        </w:rPr>
        <w:t>21</w:t>
      </w:r>
      <w:r>
        <w:rPr/>
        <w:t>.905: "Vocabulary for 3GPP Specifications".</w:t>
      </w:r>
    </w:p>
    <w:p>
      <w:pPr>
        <w:pStyle w:val="EX"/>
        <w:rPr/>
      </w:pPr>
      <w:r>
        <w:rPr/>
        <w:t>[</w:t>
      </w:r>
      <w:r>
        <w:rPr>
          <w:lang w:eastAsia="zh-CN"/>
        </w:rPr>
        <w:t>2</w:t>
      </w:r>
      <w:r>
        <w:rPr/>
        <w:t>]</w:t>
        <w:tab/>
        <w:t>3GPP TS 32.101: "Telecommunication management; Principles and high level requirements".</w:t>
      </w:r>
    </w:p>
    <w:p>
      <w:pPr>
        <w:pStyle w:val="EX"/>
        <w:rPr>
          <w:lang w:eastAsia="zh-CN"/>
        </w:rPr>
      </w:pPr>
      <w:r>
        <w:rPr/>
        <w:t>[</w:t>
      </w:r>
      <w:r>
        <w:rPr>
          <w:lang w:eastAsia="zh-CN"/>
        </w:rPr>
        <w:t>3</w:t>
      </w:r>
      <w:r>
        <w:rPr/>
        <w:t>]</w:t>
        <w:tab/>
        <w:t>3GPP TS 32.102: "Telecommunication management; Architecture".</w:t>
      </w:r>
    </w:p>
    <w:p>
      <w:pPr>
        <w:pStyle w:val="EX"/>
        <w:rPr/>
      </w:pPr>
      <w:r>
        <w:rPr/>
        <w:t>[</w:t>
      </w:r>
      <w:r>
        <w:rPr>
          <w:lang w:eastAsia="zh-CN"/>
        </w:rPr>
        <w:t>4</w:t>
      </w:r>
      <w:r>
        <w:rPr/>
        <w:t>]</w:t>
        <w:tab/>
      </w:r>
      <w:r>
        <w:rPr>
          <w:lang w:eastAsia="zh-CN"/>
        </w:rPr>
        <w:t>3GPP TS 32.150: "Telecommunication management; Integration Reference Point (IRP) Concept and definitions".</w:t>
      </w:r>
    </w:p>
    <w:p>
      <w:pPr>
        <w:pStyle w:val="Heading1"/>
        <w:ind w:left="1134" w:hanging="1134"/>
        <w:rPr/>
      </w:pPr>
      <w:bookmarkStart w:id="12" w:name="__RefHeading___Toc436830926"/>
      <w:bookmarkEnd w:id="12"/>
      <w:r>
        <w:rPr/>
        <w:t>3</w:t>
        <w:tab/>
        <w:t>Definitions and abbreviations</w:t>
      </w:r>
    </w:p>
    <w:p>
      <w:pPr>
        <w:pStyle w:val="Heading2"/>
        <w:rPr/>
      </w:pPr>
      <w:bookmarkStart w:id="13" w:name="__RefHeading___Toc436830927"/>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 3GPP TS 32.101 [2], 3GPP TS 32.102 [3], and 3GPP TS 32.150 [4] apply. A term defined in the present document takes precedence over the definition of the same term, if any, in 3GPP TR 21.905 [1].</w:t>
      </w:r>
    </w:p>
    <w:p>
      <w:pPr>
        <w:pStyle w:val="Heading2"/>
        <w:rPr/>
      </w:pPr>
      <w:bookmarkStart w:id="17" w:name="__RefHeading___Toc436830928"/>
      <w:bookmarkEnd w:id="17"/>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AP</w:t>
        <w:tab/>
        <w:t>Access Point</w:t>
      </w:r>
    </w:p>
    <w:p>
      <w:pPr>
        <w:pStyle w:val="EW"/>
        <w:rPr/>
      </w:pPr>
      <w:r>
        <w:rPr/>
        <w:t>IRP</w:t>
        <w:tab/>
        <w:t>Integration Reference Point</w:t>
      </w:r>
    </w:p>
    <w:p>
      <w:pPr>
        <w:pStyle w:val="EW"/>
        <w:rPr/>
      </w:pPr>
      <w:r>
        <w:rPr/>
        <w:t>NE</w:t>
        <w:tab/>
        <w:t>Network Element</w:t>
      </w:r>
    </w:p>
    <w:p>
      <w:pPr>
        <w:pStyle w:val="EW"/>
        <w:rPr/>
      </w:pPr>
      <w:r>
        <w:rPr/>
        <w:t>NRM</w:t>
        <w:tab/>
        <w:t>Network Resource Model</w:t>
      </w:r>
    </w:p>
    <w:p>
      <w:pPr>
        <w:pStyle w:val="EW"/>
        <w:rPr/>
      </w:pPr>
      <w:r>
        <w:rPr/>
        <w:t>WLAN</w:t>
        <w:tab/>
        <w:t>Wireless Local Access Network</w:t>
      </w:r>
    </w:p>
    <w:p>
      <w:pPr>
        <w:pStyle w:val="Heading1"/>
        <w:ind w:left="1134" w:hanging="1134"/>
        <w:rPr/>
      </w:pPr>
      <w:bookmarkStart w:id="18" w:name="__RefHeading___Toc436830929"/>
      <w:bookmarkEnd w:id="18"/>
      <w:r>
        <w:rPr/>
        <w:t>4</w:t>
        <w:tab/>
        <w:t>Concepts and background</w:t>
      </w:r>
    </w:p>
    <w:p>
      <w:pPr>
        <w:pStyle w:val="Normal"/>
        <w:rPr/>
      </w:pPr>
      <w:r>
        <w:rPr/>
        <w:t>The architecture for management of WLAN AP is conformant to the management reference model as defined in Figure 1 of TS 32.101 [2] where the WLAN AP is depicted as NE. The system context of the WLAN management is in compliance with the System Context A, defined in Figure 4.7.1 in TS 32.150 [4].</w:t>
      </w:r>
    </w:p>
    <w:p>
      <w:pPr>
        <w:pStyle w:val="Normal"/>
        <w:rPr>
          <w:i/>
          <w:i/>
          <w:iCs/>
        </w:rPr>
      </w:pPr>
      <w:r>
        <w:rPr>
          <w:lang w:eastAsia="zh-CN"/>
        </w:rPr>
        <w:t xml:space="preserve">Based on the above </w:t>
      </w:r>
      <w:r>
        <w:rPr>
          <w:lang w:eastAsia="zh-CN"/>
        </w:rPr>
        <w:t>characteristics</w:t>
      </w:r>
      <w:r>
        <w:rPr>
          <w:lang w:eastAsia="zh-CN"/>
        </w:rPr>
        <w:t xml:space="preserve">, the present document defines </w:t>
      </w:r>
      <w:r>
        <w:rPr>
          <w:lang w:eastAsia="zh-CN"/>
        </w:rPr>
        <w:t xml:space="preserve">respective </w:t>
      </w:r>
      <w:r>
        <w:rPr>
          <w:lang w:eastAsia="zh-CN"/>
        </w:rPr>
        <w:t xml:space="preserve">WLAN management </w:t>
      </w:r>
      <w:r>
        <w:rPr>
          <w:lang w:eastAsia="zh-CN"/>
        </w:rPr>
        <w:t xml:space="preserve">NRM IRP </w:t>
      </w:r>
      <w:r>
        <w:rPr>
          <w:lang w:eastAsia="zh-CN"/>
        </w:rPr>
        <w:t>requirements</w:t>
      </w:r>
      <w:r>
        <w:rPr>
          <w:lang w:eastAsia="zh-CN"/>
        </w:rPr>
        <w:t>.</w:t>
      </w:r>
    </w:p>
    <w:p>
      <w:pPr>
        <w:pStyle w:val="Heading1"/>
        <w:ind w:left="1134" w:hanging="1134"/>
        <w:rPr/>
      </w:pPr>
      <w:bookmarkStart w:id="19" w:name="__RefHeading___Toc436830930"/>
      <w:bookmarkEnd w:id="19"/>
      <w:r>
        <w:rPr/>
        <w:t>5</w:t>
        <w:tab/>
        <w:t>Requirements</w:t>
      </w:r>
    </w:p>
    <w:p>
      <w:pPr>
        <w:pStyle w:val="Normal"/>
        <w:rPr/>
      </w:pPr>
      <w:r>
        <w:rPr/>
        <w:t>The following general and high-level requirements apply for the present IRP:</w:t>
      </w:r>
    </w:p>
    <w:p>
      <w:pPr>
        <w:pStyle w:val="B1"/>
        <w:rPr/>
      </w:pPr>
      <w:r>
        <w:rPr/>
        <w:t>A.</w:t>
        <w:tab/>
        <w:t xml:space="preserve"> IRP-related requirements in 3GPP TS 32.101 [</w:t>
      </w:r>
      <w:r>
        <w:rPr>
          <w:lang w:eastAsia="zh-CN"/>
        </w:rPr>
        <w:t>2</w:t>
      </w:r>
      <w:r>
        <w:rPr/>
        <w:t>].</w:t>
      </w:r>
    </w:p>
    <w:p>
      <w:pPr>
        <w:pStyle w:val="B1"/>
        <w:rPr/>
      </w:pPr>
      <w:r>
        <w:rPr/>
        <w:t>B.</w:t>
        <w:tab/>
        <w:t xml:space="preserve"> IRP-related requirements in 3GPP TS 32.102 [</w:t>
      </w:r>
      <w:r>
        <w:rPr>
          <w:lang w:eastAsia="zh-CN"/>
        </w:rPr>
        <w:t>3</w:t>
      </w:r>
      <w:r>
        <w:rPr/>
        <w:t>].</w:t>
      </w:r>
      <w:r>
        <w:br w:type="page"/>
      </w:r>
    </w:p>
    <w:p>
      <w:pPr>
        <w:pStyle w:val="Heading8"/>
        <w:ind w:left="0" w:hanging="0"/>
        <w:rPr/>
      </w:pPr>
      <w:bookmarkStart w:id="20" w:name="__RefHeading___Toc436830931"/>
      <w:bookmarkStart w:id="21" w:name="historyclause"/>
      <w:bookmarkEnd w:id="20"/>
      <w:bookmarkEnd w:id="21"/>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725"/>
        <w:gridCol w:w="567"/>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w:t>
            </w:r>
          </w:p>
        </w:tc>
      </w:tr>
      <w:tr>
        <w:trPr/>
        <w:tc>
          <w:tcPr>
            <w:tcW w:w="800" w:type="dxa"/>
            <w:vMerge w:val="restart"/>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2015-12</w:t>
            </w:r>
          </w:p>
        </w:tc>
        <w:tc>
          <w:tcPr>
            <w:tcW w:w="800"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SA#70</w:t>
            </w:r>
          </w:p>
        </w:tc>
        <w:tc>
          <w:tcPr>
            <w:tcW w:w="901"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SP-150686</w:t>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4725"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Presented for information and approval</w:t>
            </w:r>
          </w:p>
        </w:tc>
        <w:tc>
          <w:tcPr>
            <w:tcW w:w="567"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0.2.0</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1.0.0</w:t>
            </w:r>
          </w:p>
        </w:tc>
      </w:tr>
      <w:tr>
        <w:trPr/>
        <w:tc>
          <w:tcPr>
            <w:tcW w:w="800"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901"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426"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lang w:val="en-GB"/>
              </w:rPr>
            </w:pPr>
            <w:r>
              <w:rPr>
                <w:lang w:val="en-GB"/>
              </w:rPr>
            </w:r>
          </w:p>
        </w:tc>
        <w:tc>
          <w:tcPr>
            <w:tcW w:w="4725"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Upgrade to Rel-13</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lang w:val="en-GB"/>
              </w:rPr>
              <w:t>1.0.0</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en-GB"/>
              </w:rPr>
            </w:pPr>
            <w:r>
              <w:rPr>
                <w:lang w:val="en-GB"/>
              </w:rPr>
              <w:t>13.0.0</w:t>
            </w:r>
          </w:p>
        </w:tc>
      </w:tr>
    </w:tbl>
    <w:p>
      <w:pPr>
        <w:pStyle w:val="TAL"/>
        <w:rPr>
          <w:lang w:val="en-GB"/>
        </w:rPr>
      </w:pPr>
      <w:r>
        <w:rPr>
          <w:lang w:val="en-GB"/>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TAL"/>
        <w:rPr>
          <w:lang w:val="en-GB"/>
        </w:rPr>
      </w:pPr>
      <w:r>
        <w:rPr>
          <w:lang w:val="en-GB"/>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altName w:val="Sylfaen"/>
    <w:charset w:val="00"/>
    <w:family w:val="swiss"/>
    <w:pitch w:val="variable"/>
  </w:font>
  <w:font w:name="Liberation Sans">
    <w:altName w:val="Arial"/>
    <w:charset w:val="01"/>
    <w:family w:val="swiss"/>
    <w:pitch w:val="variable"/>
  </w:font>
  <w:font w:name="Calibri Light">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28.681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28.681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0z5">
    <w:name w:val="WW8Num10z5"/>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Artref">
    <w:name w:val="Art_ref"/>
    <w:qFormat/>
    <w:rPr/>
  </w:style>
  <w:style w:type="character" w:styleId="TALChar">
    <w:name w:val="TAL Char"/>
    <w:qFormat/>
    <w:rPr>
      <w:rFonts w:ascii="Arial" w:hAnsi="Arial" w:cs="Arial"/>
      <w:sz w:val="18"/>
    </w:rPr>
  </w:style>
  <w:style w:type="character" w:styleId="BalloonTextChar">
    <w:name w:val="Balloon Text Char"/>
    <w:qFormat/>
    <w:rPr>
      <w:rFonts w:ascii="Segoe UI;Sylfaen" w:hAnsi="Segoe UI;Sylfaen" w:cs="Segoe UI;Sylfaen"/>
      <w:sz w:val="18"/>
      <w:szCs w:val="18"/>
      <w:lang w:val="en-GB"/>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563C1"/>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TOCHeading">
    <w:name w:val="TOC Heading"/>
    <w:basedOn w:val="Heading1"/>
    <w:next w:val="Normal"/>
    <w:qFormat/>
    <w:pPr>
      <w:numPr>
        <w:ilvl w:val="0"/>
        <w:numId w:val="0"/>
      </w:numPr>
      <w:pBdr>
        <w:top w:val="nil"/>
      </w:pBdr>
      <w:overflowPunct w:val="true"/>
      <w:autoSpaceDE w:val="true"/>
      <w:spacing w:lineRule="auto" w:line="256" w:before="240" w:after="0"/>
      <w:ind w:left="0" w:hanging="0"/>
      <w:textAlignment w:val="auto"/>
      <w:outlineLvl w:val="9"/>
    </w:pPr>
    <w:rPr>
      <w:rFonts w:ascii="Calibri Light" w:hAnsi="Calibri Light" w:eastAsia="PMingLiU;新細明體" w:cs="Times New Roman"/>
      <w:color w:val="2E74B5"/>
      <w:sz w:val="32"/>
      <w:szCs w:val="3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2020-07-09T15:49:00Z</dcterms:created>
  <dc:creator>MCC Support</dc:creator>
  <dc:description/>
  <cp:keywords>WLAN management WLAN MIB WLAN OAM</cp:keywords>
  <dc:language>en-US</dc:language>
  <cp:lastModifiedBy>23.401_CR3602R2_(Rel-16)_5GS_Ph1, LTE_feMob-Core, </cp:lastModifiedBy>
  <dcterms:modified xsi:type="dcterms:W3CDTF">2020-07-09T15:49:00Z</dcterms:modified>
  <cp:revision>2</cp:revision>
  <dc:subject>Telecommunication management; Wireless Local Area Network (WLAN) Network Resource Model (NRM) Integration Reference Point (IRP); Requirements (Release 16)</dc:subject>
  <dc:title>3GPP TS 28.681</dc:title>
</cp:coreProperties>
</file>