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28.733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28.733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Transport Network (TN) interface</w:t>
                            </w:r>
                          </w:p>
                          <w:p>
                            <w:pPr>
                              <w:pStyle w:val="ZT"/>
                              <w:rPr/>
                            </w:pPr>
                            <w:r>
                              <w:rPr/>
                              <w:t>Network Resource Model (NRM)</w:t>
                            </w:r>
                          </w:p>
                          <w:p>
                            <w:pPr>
                              <w:pStyle w:val="ZT"/>
                              <w:rPr/>
                            </w:pPr>
                            <w:r>
                              <w:rPr/>
                              <w:t>Integration Reference Point (IRP);</w:t>
                            </w:r>
                          </w:p>
                          <w:p>
                            <w:pPr>
                              <w:pStyle w:val="ZT"/>
                              <w:rPr/>
                            </w:pPr>
                            <w:r>
                              <w:rPr/>
                              <w:t>Solution Set (SS) definitions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Transport Network (TN) interface</w:t>
                      </w:r>
                    </w:p>
                    <w:p>
                      <w:pPr>
                        <w:pStyle w:val="ZT"/>
                        <w:rPr/>
                      </w:pPr>
                      <w:r>
                        <w:rPr/>
                        <w:t>Network Resource Model (NRM)</w:t>
                      </w:r>
                    </w:p>
                    <w:p>
                      <w:pPr>
                        <w:pStyle w:val="ZT"/>
                        <w:rPr/>
                      </w:pPr>
                      <w:r>
                        <w:rPr/>
                        <w:t>Integration Reference Point (IRP);</w:t>
                      </w:r>
                    </w:p>
                    <w:p>
                      <w:pPr>
                        <w:pStyle w:val="ZT"/>
                        <w:rPr/>
                      </w:pPr>
                      <w:r>
                        <w:rPr/>
                        <w:t>Solution Set (SS) definitions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Management,Transport Network</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Management,Transport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890876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398908769">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890877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890877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98908772">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8908773">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98908774">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Solution Set Definitions</w:t>
            <w:tab/>
          </w:r>
          <w:hyperlink w:anchor="__RefHeading___Toc398908775">
            <w:r>
              <w:rPr>
                <w:rStyle w:val="IndexLink"/>
              </w:rPr>
              <w:t>7</w:t>
            </w:r>
          </w:hyperlink>
        </w:p>
        <w:p>
          <w:pPr>
            <w:pStyle w:val="Contents8"/>
            <w:rPr>
              <w:rFonts w:ascii="Calibri" w:hAnsi="Calibri" w:cs="Calibri"/>
              <w:b w:val="false"/>
              <w:b w:val="false"/>
              <w:szCs w:val="22"/>
              <w:lang w:val="en-US" w:eastAsia="en-US"/>
            </w:rPr>
          </w:pPr>
          <w:r>
            <w:rPr/>
            <w:t>Annex A (normative):</w:t>
            <w:tab/>
            <w:t xml:space="preserve">CORBA </w:t>
          </w:r>
          <w:r>
            <w:rPr>
              <w:lang w:val="en-US" w:eastAsia="en-US"/>
            </w:rPr>
            <w:t>Solution Set</w:t>
          </w:r>
          <w:r>
            <w:rPr/>
            <w:tab/>
          </w:r>
          <w:hyperlink w:anchor="__RefHeading___Toc398908776">
            <w:r>
              <w:rPr>
                <w:rStyle w:val="IndexLink"/>
              </w:rPr>
              <w:t>8</w:t>
            </w:r>
          </w:hyperlink>
        </w:p>
        <w:p>
          <w:pPr>
            <w:pStyle w:val="Contents1"/>
            <w:rPr>
              <w:rFonts w:ascii="Calibri" w:hAnsi="Calibri" w:cs="Calibri"/>
              <w:szCs w:val="22"/>
              <w:lang w:val="en-US" w:eastAsia="en-US"/>
            </w:rPr>
          </w:pPr>
          <w:r>
            <w:rPr/>
            <w:t>A.0</w:t>
          </w:r>
          <w:r>
            <w:rPr>
              <w:rFonts w:cs="Calibri" w:ascii="Calibri" w:hAnsi="Calibri"/>
              <w:szCs w:val="22"/>
              <w:lang w:val="en-US" w:eastAsia="en-US"/>
            </w:rPr>
            <w:tab/>
          </w:r>
          <w:r>
            <w:rPr/>
            <w:t>General</w:t>
            <w:tab/>
          </w:r>
          <w:hyperlink w:anchor="__RefHeading___Toc398908777">
            <w:r>
              <w:rPr>
                <w:rStyle w:val="IndexLink"/>
              </w:rPr>
              <w:t>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Architectural features</w:t>
            <w:tab/>
          </w:r>
          <w:hyperlink w:anchor="__RefHeading___Toc398908778">
            <w:r>
              <w:rPr>
                <w:rStyle w:val="IndexLink"/>
              </w:rPr>
              <w:t>8</w:t>
            </w:r>
          </w:hyperlink>
        </w:p>
        <w:p>
          <w:pPr>
            <w:pStyle w:val="Contents2"/>
            <w:rPr>
              <w:rFonts w:ascii="Calibri" w:hAnsi="Calibri" w:cs="Calibri"/>
              <w:sz w:val="22"/>
              <w:szCs w:val="22"/>
              <w:lang w:val="en-US" w:eastAsia="en-US"/>
            </w:rPr>
          </w:pPr>
          <w:r>
            <w:rPr/>
            <w:t>A.1.0</w:t>
          </w:r>
          <w:r>
            <w:rPr>
              <w:rFonts w:cs="Calibri" w:ascii="Calibri" w:hAnsi="Calibri"/>
              <w:sz w:val="22"/>
              <w:szCs w:val="22"/>
              <w:lang w:val="en-US" w:eastAsia="en-US"/>
            </w:rPr>
            <w:tab/>
          </w:r>
          <w:r>
            <w:rPr/>
            <w:t>Introduction</w:t>
            <w:tab/>
          </w:r>
          <w:hyperlink w:anchor="__RefHeading___Toc398908779">
            <w:r>
              <w:rPr>
                <w:rStyle w:val="IndexLink"/>
              </w:rPr>
              <w:t>8</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Syntax for Distinguished Names</w:t>
            <w:tab/>
          </w:r>
          <w:hyperlink w:anchor="__RefHeading___Toc398908780">
            <w:r>
              <w:rPr>
                <w:rStyle w:val="IndexLink"/>
              </w:rPr>
              <w:t>8</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Rules for NRM extensions</w:t>
            <w:tab/>
          </w:r>
          <w:hyperlink w:anchor="__RefHeading___Toc398908781">
            <w:r>
              <w:rPr>
                <w:rStyle w:val="IndexLink"/>
              </w:rPr>
              <w:t>8</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Mapping</w:t>
            <w:tab/>
          </w:r>
          <w:hyperlink w:anchor="__RefHeading___Toc398908782">
            <w:r>
              <w:rPr>
                <w:rStyle w:val="IndexLink"/>
              </w:rPr>
              <w:t>8</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General mapping</w:t>
            <w:tab/>
          </w:r>
          <w:hyperlink w:anchor="__RefHeading___Toc398908783">
            <w:r>
              <w:rPr>
                <w:rStyle w:val="IndexLink"/>
              </w:rPr>
              <w:t>8</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Information Object Class (IOC) mapping</w:t>
            <w:tab/>
          </w:r>
          <w:hyperlink w:anchor="__RefHeading___Toc398908784">
            <w:r>
              <w:rPr>
                <w:rStyle w:val="IndexLink"/>
              </w:rPr>
              <w:t>8</w:t>
            </w:r>
          </w:hyperlink>
        </w:p>
        <w:p>
          <w:pPr>
            <w:pStyle w:val="Contents3"/>
            <w:rPr>
              <w:rFonts w:ascii="Calibri" w:hAnsi="Calibri" w:cs="Calibri"/>
              <w:sz w:val="22"/>
              <w:szCs w:val="22"/>
              <w:lang w:val="en-US" w:eastAsia="en-US"/>
            </w:rPr>
          </w:pPr>
          <w:r>
            <w:rPr/>
            <w:t>A.2.2.1</w:t>
          </w:r>
          <w:r>
            <w:rPr>
              <w:rFonts w:cs="Calibri" w:ascii="Calibri" w:hAnsi="Calibri"/>
              <w:sz w:val="22"/>
              <w:szCs w:val="22"/>
              <w:lang w:val="en-US" w:eastAsia="en-US"/>
            </w:rPr>
            <w:tab/>
          </w:r>
          <w:r>
            <w:rPr/>
            <w:t>IOC TransportNetworkInterface</w:t>
            <w:tab/>
          </w:r>
          <w:hyperlink w:anchor="__RefHeading___Toc398908785">
            <w:r>
              <w:rPr>
                <w:rStyle w:val="IndexLink"/>
              </w:rPr>
              <w:t>8</w:t>
            </w:r>
          </w:hyperlink>
        </w:p>
        <w:p>
          <w:pPr>
            <w:pStyle w:val="Contents3"/>
            <w:rPr>
              <w:rFonts w:ascii="Calibri" w:hAnsi="Calibri" w:cs="Calibri"/>
              <w:sz w:val="22"/>
              <w:szCs w:val="22"/>
              <w:lang w:val="en-US" w:eastAsia="en-US"/>
            </w:rPr>
          </w:pPr>
          <w:r>
            <w:rPr/>
            <w:t>A.2.2.2</w:t>
          </w:r>
          <w:r>
            <w:rPr>
              <w:rFonts w:cs="Calibri" w:ascii="Calibri" w:hAnsi="Calibri"/>
              <w:sz w:val="22"/>
              <w:szCs w:val="22"/>
              <w:lang w:val="en-US" w:eastAsia="en-US"/>
            </w:rPr>
            <w:tab/>
          </w:r>
          <w:r>
            <w:rPr/>
            <w:t>IOC ATMChannelTerminationPoint</w:t>
            <w:tab/>
          </w:r>
          <w:hyperlink w:anchor="__RefHeading___Toc398908786">
            <w:r>
              <w:rPr>
                <w:rStyle w:val="IndexLink"/>
              </w:rPr>
              <w:t>9</w:t>
            </w:r>
          </w:hyperlink>
        </w:p>
        <w:p>
          <w:pPr>
            <w:pStyle w:val="Contents3"/>
            <w:rPr>
              <w:rFonts w:ascii="Calibri" w:hAnsi="Calibri" w:cs="Calibri"/>
              <w:sz w:val="22"/>
              <w:szCs w:val="22"/>
              <w:lang w:val="en-US" w:eastAsia="en-US"/>
            </w:rPr>
          </w:pPr>
          <w:r>
            <w:rPr/>
            <w:t>A.2.2.3</w:t>
          </w:r>
          <w:r>
            <w:rPr>
              <w:rFonts w:cs="Calibri" w:ascii="Calibri" w:hAnsi="Calibri"/>
              <w:sz w:val="22"/>
              <w:szCs w:val="22"/>
              <w:lang w:val="en-US" w:eastAsia="en-US"/>
            </w:rPr>
            <w:tab/>
          </w:r>
          <w:r>
            <w:rPr/>
            <w:t>IOC ATMPathTerminationPoint</w:t>
            <w:tab/>
          </w:r>
          <w:hyperlink w:anchor="__RefHeading___Toc398908787">
            <w:r>
              <w:rPr>
                <w:rStyle w:val="IndexLink"/>
              </w:rPr>
              <w:t>9</w:t>
            </w:r>
          </w:hyperlink>
        </w:p>
        <w:p>
          <w:pPr>
            <w:pStyle w:val="Contents1"/>
            <w:rPr>
              <w:rFonts w:ascii="Calibri" w:hAnsi="Calibri" w:cs="Calibri"/>
              <w:szCs w:val="22"/>
              <w:lang w:val="en-US" w:eastAsia="en-US"/>
            </w:rPr>
          </w:pPr>
          <w:r>
            <w:rPr/>
            <w:t>A.</w:t>
          </w:r>
          <w:r>
            <w:rPr>
              <w:lang w:val="en-US" w:eastAsia="en-US"/>
            </w:rPr>
            <w:t>3</w:t>
          </w:r>
          <w:r>
            <w:rPr>
              <w:rFonts w:cs="Calibri" w:ascii="Calibri" w:hAnsi="Calibri"/>
              <w:szCs w:val="22"/>
              <w:lang w:val="en-US" w:eastAsia="en-US"/>
            </w:rPr>
            <w:tab/>
          </w:r>
          <w:r>
            <w:rPr>
              <w:lang w:val="en-US" w:eastAsia="en-US"/>
            </w:rPr>
            <w:t>Solution Set definitions</w:t>
          </w:r>
          <w:r>
            <w:rPr/>
            <w:tab/>
          </w:r>
          <w:hyperlink w:anchor="__RefHeading___Toc398908788">
            <w:r>
              <w:rPr>
                <w:rStyle w:val="IndexLink"/>
              </w:rPr>
              <w:t>10</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IDL definition structure</w:t>
            <w:tab/>
          </w:r>
          <w:hyperlink w:anchor="__RefHeading___Toc398908789">
            <w:r>
              <w:rPr>
                <w:rStyle w:val="IndexLink"/>
              </w:rPr>
              <w:t>10</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lang w:val="en-US" w:eastAsia="en-US"/>
            </w:rPr>
            <w:t>IDL specification “</w:t>
          </w:r>
          <w:r>
            <w:rPr>
              <w:rFonts w:cs="Courier New" w:ascii="Courier New" w:hAnsi="Courier New"/>
              <w:lang w:val="en-US" w:eastAsia="en-US"/>
            </w:rPr>
            <w:t>TransportNetworkResourcesNRMDefs.idl</w:t>
          </w:r>
          <w:r>
            <w:rPr>
              <w:lang w:val="en-US" w:eastAsia="en-US"/>
            </w:rPr>
            <w:t>”</w:t>
          </w:r>
          <w:r>
            <w:rPr/>
            <w:tab/>
          </w:r>
          <w:hyperlink w:anchor="__RefHeading___Toc398908790">
            <w:r>
              <w:rPr>
                <w:rStyle w:val="IndexLink"/>
              </w:rPr>
              <w:t>11</w:t>
            </w:r>
          </w:hyperlink>
        </w:p>
        <w:p>
          <w:pPr>
            <w:pStyle w:val="Contents8"/>
            <w:rPr>
              <w:rFonts w:ascii="Calibri" w:hAnsi="Calibri" w:cs="Calibri"/>
              <w:b w:val="false"/>
              <w:b w:val="false"/>
              <w:szCs w:val="22"/>
              <w:lang w:val="en-US" w:eastAsia="en-US"/>
            </w:rPr>
          </w:pPr>
          <w:r>
            <w:rPr/>
            <w:t>Annex B (</w:t>
          </w:r>
          <w:r>
            <w:rPr>
              <w:lang w:val="en-US" w:eastAsia="en-US"/>
            </w:rPr>
            <w:t>normative</w:t>
          </w:r>
          <w:r>
            <w:rPr/>
            <w:t>):</w:t>
            <w:tab/>
            <w:t>XML Definitions</w:t>
            <w:tab/>
          </w:r>
          <w:hyperlink w:anchor="__RefHeading___Toc398908791">
            <w:r>
              <w:rPr>
                <w:rStyle w:val="IndexLink"/>
              </w:rPr>
              <w:t>12</w:t>
            </w:r>
          </w:hyperlink>
        </w:p>
        <w:p>
          <w:pPr>
            <w:pStyle w:val="Contents1"/>
            <w:rPr>
              <w:rFonts w:ascii="Calibri" w:hAnsi="Calibri" w:cs="Calibri"/>
              <w:szCs w:val="22"/>
              <w:lang w:val="en-US" w:eastAsia="en-US"/>
            </w:rPr>
          </w:pPr>
          <w:r>
            <w:rPr/>
            <w:t>B.0</w:t>
          </w:r>
          <w:r>
            <w:rPr>
              <w:rFonts w:cs="Calibri" w:ascii="Calibri" w:hAnsi="Calibri"/>
              <w:szCs w:val="22"/>
              <w:lang w:val="en-US" w:eastAsia="en-US"/>
            </w:rPr>
            <w:tab/>
          </w:r>
          <w:r>
            <w:rPr/>
            <w:t>General</w:t>
            <w:tab/>
          </w:r>
          <w:hyperlink w:anchor="__RefHeading___Toc398908792">
            <w:r>
              <w:rPr>
                <w:rStyle w:val="IndexLink"/>
              </w:rPr>
              <w:t>12</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Architectural features</w:t>
            <w:tab/>
          </w:r>
          <w:hyperlink w:anchor="__RefHeading___Toc398908793">
            <w:r>
              <w:rPr>
                <w:rStyle w:val="IndexLink"/>
              </w:rPr>
              <w:t>12</w:t>
            </w:r>
          </w:hyperlink>
        </w:p>
        <w:p>
          <w:pPr>
            <w:pStyle w:val="Contents2"/>
            <w:rPr>
              <w:rFonts w:ascii="Calibri" w:hAnsi="Calibri" w:cs="Calibri"/>
              <w:sz w:val="22"/>
              <w:szCs w:val="22"/>
              <w:lang w:val="en-US" w:eastAsia="en-US"/>
            </w:rPr>
          </w:pPr>
          <w:r>
            <w:rPr/>
            <w:t>B.1.0</w:t>
          </w:r>
          <w:r>
            <w:rPr>
              <w:rFonts w:cs="Calibri" w:ascii="Calibri" w:hAnsi="Calibri"/>
              <w:sz w:val="22"/>
              <w:szCs w:val="22"/>
              <w:lang w:val="en-US" w:eastAsia="en-US"/>
            </w:rPr>
            <w:tab/>
          </w:r>
          <w:r>
            <w:rPr/>
            <w:t>Introduction</w:t>
            <w:tab/>
          </w:r>
          <w:hyperlink w:anchor="__RefHeading___Toc398908794">
            <w:r>
              <w:rPr>
                <w:rStyle w:val="IndexLink"/>
              </w:rPr>
              <w:t>12</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Syntax for Distinguished Names</w:t>
            <w:tab/>
          </w:r>
          <w:hyperlink w:anchor="__RefHeading___Toc398908795">
            <w:r>
              <w:rPr>
                <w:rStyle w:val="IndexLink"/>
              </w:rPr>
              <w:t>12</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lang w:val="en-US" w:eastAsia="en-US"/>
            </w:rPr>
            <w:t>Mapping</w:t>
          </w:r>
          <w:r>
            <w:rPr/>
            <w:tab/>
          </w:r>
          <w:hyperlink w:anchor="__RefHeading___Toc398908796">
            <w:r>
              <w:rPr>
                <w:rStyle w:val="IndexLink"/>
              </w:rPr>
              <w:t>12</w:t>
            </w:r>
          </w:hyperlink>
        </w:p>
        <w:p>
          <w:pPr>
            <w:pStyle w:val="Contents3"/>
            <w:rPr>
              <w:rFonts w:ascii="Calibri" w:hAnsi="Calibri" w:cs="Calibri"/>
              <w:sz w:val="22"/>
              <w:szCs w:val="22"/>
              <w:lang w:val="en-US" w:eastAsia="en-US"/>
            </w:rPr>
          </w:pPr>
          <w:r>
            <w:rPr/>
            <w:t>B.</w:t>
          </w:r>
          <w:r>
            <w:rPr>
              <w:lang w:val="en-US" w:eastAsia="en-US"/>
            </w:rPr>
            <w:t>2</w:t>
          </w:r>
          <w:r>
            <w:rPr/>
            <w:t>.1</w:t>
          </w:r>
          <w:r>
            <w:rPr>
              <w:rFonts w:cs="Calibri" w:ascii="Calibri" w:hAnsi="Calibri"/>
              <w:sz w:val="22"/>
              <w:szCs w:val="22"/>
              <w:lang w:val="en-US" w:eastAsia="en-US"/>
            </w:rPr>
            <w:tab/>
          </w:r>
          <w:r>
            <w:rPr/>
            <w:t xml:space="preserve">General </w:t>
          </w:r>
          <w:r>
            <w:rPr>
              <w:lang w:val="en-US" w:eastAsia="en-US"/>
            </w:rPr>
            <w:t>mapping</w:t>
          </w:r>
          <w:r>
            <w:rPr/>
            <w:tab/>
          </w:r>
          <w:hyperlink w:anchor="__RefHeading___Toc398908797">
            <w:r>
              <w:rPr>
                <w:rStyle w:val="IndexLink"/>
              </w:rPr>
              <w:t>12</w:t>
            </w:r>
          </w:hyperlink>
        </w:p>
        <w:p>
          <w:pPr>
            <w:pStyle w:val="Contents3"/>
            <w:rPr>
              <w:rFonts w:ascii="Calibri" w:hAnsi="Calibri" w:cs="Calibri"/>
              <w:sz w:val="22"/>
              <w:szCs w:val="22"/>
              <w:lang w:val="en-US" w:eastAsia="en-US"/>
            </w:rPr>
          </w:pPr>
          <w:r>
            <w:rPr/>
            <w:t>B.2.2</w:t>
          </w:r>
          <w:r>
            <w:rPr>
              <w:rFonts w:cs="Calibri" w:ascii="Calibri" w:hAnsi="Calibri"/>
              <w:sz w:val="22"/>
              <w:szCs w:val="22"/>
              <w:lang w:val="en-US" w:eastAsia="en-US"/>
            </w:rPr>
            <w:tab/>
          </w:r>
          <w:r>
            <w:rPr/>
            <w:t>Information Object Class (IOC) mapping</w:t>
            <w:tab/>
          </w:r>
          <w:hyperlink w:anchor="__RefHeading___Toc398908798">
            <w:r>
              <w:rPr>
                <w:rStyle w:val="IndexLink"/>
              </w:rPr>
              <w:t>12</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lang w:val="en-US" w:eastAsia="en-US"/>
            </w:rPr>
            <w:t>Solution Set definitions</w:t>
          </w:r>
          <w:r>
            <w:rPr/>
            <w:tab/>
          </w:r>
          <w:hyperlink w:anchor="__RefHeading___Toc398908799">
            <w:r>
              <w:rPr>
                <w:rStyle w:val="IndexLink"/>
              </w:rPr>
              <w:t>12</w:t>
            </w:r>
          </w:hyperlink>
        </w:p>
        <w:p>
          <w:pPr>
            <w:pStyle w:val="Contents2"/>
            <w:rPr>
              <w:rFonts w:ascii="Calibri" w:hAnsi="Calibri" w:cs="Calibri"/>
              <w:sz w:val="22"/>
              <w:szCs w:val="22"/>
              <w:lang w:val="en-US" w:eastAsia="en-US"/>
            </w:rPr>
          </w:pPr>
          <w:r>
            <w:rPr/>
            <w:t>B.3.1</w:t>
          </w:r>
          <w:r>
            <w:rPr>
              <w:rFonts w:cs="Calibri" w:ascii="Calibri" w:hAnsi="Calibri"/>
              <w:sz w:val="22"/>
              <w:szCs w:val="22"/>
              <w:lang w:val="en-US" w:eastAsia="en-US"/>
            </w:rPr>
            <w:tab/>
          </w:r>
          <w:r>
            <w:rPr>
              <w:lang w:val="en-US" w:eastAsia="en-US"/>
            </w:rPr>
            <w:t>XML definition structure</w:t>
          </w:r>
          <w:r>
            <w:rPr/>
            <w:tab/>
          </w:r>
          <w:hyperlink w:anchor="__RefHeading___Toc398908800">
            <w:r>
              <w:rPr>
                <w:rStyle w:val="IndexLink"/>
              </w:rPr>
              <w:t>12</w:t>
            </w:r>
          </w:hyperlink>
        </w:p>
        <w:p>
          <w:pPr>
            <w:pStyle w:val="Contents2"/>
            <w:rPr>
              <w:rFonts w:ascii="Calibri" w:hAnsi="Calibri" w:cs="Calibri"/>
              <w:sz w:val="22"/>
              <w:szCs w:val="22"/>
              <w:lang w:val="en-US" w:eastAsia="en-US"/>
            </w:rPr>
          </w:pPr>
          <w:r>
            <w:rPr/>
            <w:t>B.</w:t>
          </w:r>
          <w:r>
            <w:rPr>
              <w:lang w:val="en-US" w:eastAsia="en-US"/>
            </w:rPr>
            <w:t>3.2</w:t>
          </w:r>
          <w:r>
            <w:rPr>
              <w:rFonts w:cs="Calibri" w:ascii="Calibri" w:hAnsi="Calibri"/>
              <w:sz w:val="22"/>
              <w:szCs w:val="22"/>
              <w:lang w:val="en-US" w:eastAsia="en-US"/>
            </w:rPr>
            <w:tab/>
          </w:r>
          <w:r>
            <w:rPr/>
            <w:t>Graphical Representation</w:t>
            <w:tab/>
          </w:r>
          <w:hyperlink w:anchor="__RefHeading___Toc398908801">
            <w:r>
              <w:rPr>
                <w:rStyle w:val="IndexLink"/>
              </w:rPr>
              <w:t>13</w:t>
            </w:r>
          </w:hyperlink>
        </w:p>
        <w:p>
          <w:pPr>
            <w:pStyle w:val="Contents2"/>
            <w:rPr>
              <w:rFonts w:ascii="Calibri" w:hAnsi="Calibri" w:cs="Calibri"/>
              <w:sz w:val="22"/>
              <w:szCs w:val="22"/>
              <w:lang w:val="en-US" w:eastAsia="en-US"/>
            </w:rPr>
          </w:pPr>
          <w:r>
            <w:rPr/>
            <w:t>B.3.3</w:t>
          </w:r>
          <w:r>
            <w:rPr>
              <w:rFonts w:cs="Calibri" w:ascii="Calibri" w:hAnsi="Calibri"/>
              <w:sz w:val="22"/>
              <w:szCs w:val="22"/>
            </w:rPr>
            <w:tab/>
          </w:r>
          <w:r>
            <w:rPr>
              <w:lang w:val="de-DE" w:eastAsia="en-US"/>
            </w:rPr>
            <w:t>XML Schema "</w:t>
          </w:r>
          <w:r>
            <w:rPr>
              <w:rFonts w:cs="Courier New" w:ascii="Courier New" w:hAnsi="Courier New"/>
              <w:lang w:val="de-DE" w:eastAsia="en-US"/>
            </w:rPr>
            <w:t>transportNrm.xsd</w:t>
          </w:r>
          <w:r>
            <w:rPr>
              <w:lang w:val="de-DE" w:eastAsia="en-US"/>
            </w:rPr>
            <w:t>"</w:t>
          </w:r>
          <w:r>
            <w:rPr/>
            <w:tab/>
          </w:r>
          <w:hyperlink w:anchor="__RefHeading___Toc398908802">
            <w:r>
              <w:rPr>
                <w:rStyle w:val="IndexLink"/>
              </w:rPr>
              <w:t>14</w:t>
            </w:r>
          </w:hyperlink>
        </w:p>
        <w:p>
          <w:pPr>
            <w:pStyle w:val="Contents8"/>
            <w:rPr>
              <w:rFonts w:ascii="Calibri" w:hAnsi="Calibri" w:cs="Calibri"/>
              <w:szCs w:val="22"/>
              <w:lang w:val="en-US" w:eastAsia="en-US"/>
            </w:rPr>
          </w:pPr>
          <w:r>
            <w:rPr>
              <w:b w:val="false"/>
            </w:rPr>
            <w:t>Annex A (informative):</w:t>
            <w:tab/>
            <w:t>Change history</w:t>
            <w:tab/>
          </w:r>
          <w:hyperlink w:anchor="__RefHeading___Toc398908803">
            <w:r>
              <w:rPr>
                <w:rStyle w:val="IndexLink"/>
                <w:b w:val="false"/>
              </w:rPr>
              <w:t>18</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p>
    <w:p>
      <w:pPr>
        <w:pStyle w:val="Normal"/>
        <w:rPr/>
      </w:pPr>
      <w:r>
        <w:rPr/>
      </w:r>
      <w:r>
        <w:br w:type="page"/>
      </w:r>
    </w:p>
    <w:p>
      <w:pPr>
        <w:pStyle w:val="Heading1"/>
        <w:ind w:left="1134" w:hanging="1134"/>
        <w:rPr/>
      </w:pPr>
      <w:bookmarkStart w:id="8" w:name="__RefHeading___Toc398908768"/>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9" w:name="__RefHeading___Toc398908769"/>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28.731:</w:t>
        <w:tab/>
        <w:t>Transport Network (TN) interface Network Resource Model (NRM) Integration Reference Point (IRP); Requirements.</w:t>
      </w:r>
    </w:p>
    <w:p>
      <w:pPr>
        <w:pStyle w:val="B1"/>
        <w:rPr>
          <w:sz w:val="24"/>
          <w:szCs w:val="24"/>
        </w:rPr>
      </w:pPr>
      <w:r>
        <w:rPr/>
        <w:t>28.732:</w:t>
        <w:tab/>
        <w:t>Transport Network (TN) interface Network Resource Model (NRM) Integration Reference Point (IRP); Information Service (IS).</w:t>
      </w:r>
    </w:p>
    <w:p>
      <w:pPr>
        <w:pStyle w:val="B1"/>
        <w:rPr>
          <w:b/>
          <w:b/>
          <w:sz w:val="24"/>
          <w:szCs w:val="24"/>
        </w:rPr>
      </w:pPr>
      <w:r>
        <w:rPr>
          <w:b/>
        </w:rPr>
        <w:t>28.733:</w:t>
        <w:tab/>
        <w:t>Transport Network (TN) interface Network Resource Model (NRM) Integration Reference Point (IRP); Solution Set (SS) definitions.</w:t>
      </w:r>
      <w:r>
        <w:br w:type="page"/>
      </w:r>
    </w:p>
    <w:p>
      <w:pPr>
        <w:pStyle w:val="Heading1"/>
        <w:ind w:left="1134" w:hanging="1134"/>
        <w:rPr/>
      </w:pPr>
      <w:bookmarkStart w:id="10" w:name="__RefHeading___Toc398908770"/>
      <w:bookmarkEnd w:id="10"/>
      <w:r>
        <w:rPr/>
        <w:t>1</w:t>
        <w:tab/>
        <w:t>Scope</w:t>
      </w:r>
    </w:p>
    <w:p>
      <w:pPr>
        <w:pStyle w:val="Normal"/>
        <w:rPr/>
      </w:pPr>
      <w:r>
        <w:rPr/>
        <w:t xml:space="preserve">The present document is part of an Integration Reference Point (IRP) named Transport Network (TN) </w:t>
      </w:r>
      <w:r>
        <w:rPr>
          <w:lang w:eastAsia="zh-CN"/>
        </w:rPr>
        <w:t xml:space="preserve">interface </w:t>
      </w:r>
      <w:r>
        <w:rPr/>
        <w:t xml:space="preserve">Network Resource Model (NRM) IRP, through which an </w:t>
      </w:r>
      <w:r>
        <w:rPr>
          <w:rFonts w:cs="Courier New" w:ascii="Courier New" w:hAnsi="Courier New"/>
        </w:rPr>
        <w:t>IRPAgent</w:t>
      </w:r>
      <w:r>
        <w:rPr/>
        <w:t xml:space="preserve"> can communicate configuration management information to one or several </w:t>
      </w:r>
      <w:r>
        <w:rPr>
          <w:rFonts w:cs="Courier New" w:ascii="Courier New" w:hAnsi="Courier New"/>
        </w:rPr>
        <w:t xml:space="preserve">IRPManagers </w:t>
      </w:r>
      <w:r>
        <w:rPr/>
        <w:t xml:space="preserve">concerning </w:t>
      </w:r>
      <w:r>
        <w:rPr>
          <w:lang w:eastAsia="zh-CN"/>
        </w:rPr>
        <w:t>TN</w:t>
      </w:r>
      <w:r>
        <w:rPr/>
        <w:t xml:space="preserve"> resources. The </w:t>
      </w:r>
      <w:r>
        <w:rPr>
          <w:lang w:eastAsia="zh-CN"/>
        </w:rPr>
        <w:t>TN</w:t>
      </w:r>
      <w:r>
        <w:rPr/>
        <w:t xml:space="preserve"> NRM IRP comprises a set of specifications defining Requirements, a protocol neutral Information Service and one or more Solution Set(s).</w:t>
      </w:r>
    </w:p>
    <w:p>
      <w:pPr>
        <w:pStyle w:val="Normal"/>
        <w:rPr/>
      </w:pPr>
      <w:r>
        <w:rPr/>
        <w:t xml:space="preserve">The present document specifies the Solution Sets for the </w:t>
      </w:r>
      <w:r>
        <w:rPr/>
        <w:t>TN</w:t>
      </w:r>
      <w:r>
        <w:rPr/>
        <w:t xml:space="preserve"> NRM IRP.</w:t>
      </w:r>
    </w:p>
    <w:p>
      <w:pPr>
        <w:pStyle w:val="Normal"/>
        <w:rPr/>
      </w:pPr>
      <w:r>
        <w:rPr/>
        <w:t>This specification is related to 3GPP TS 28.732</w:t>
      </w:r>
      <w:r>
        <w:rPr/>
        <w:t xml:space="preserve"> [4]</w:t>
      </w:r>
      <w:r>
        <w:rPr/>
        <w:t xml:space="preserve"> V</w:t>
      </w:r>
      <w:r>
        <w:rPr/>
        <w:t>1</w:t>
      </w:r>
      <w:r>
        <w:rPr/>
        <w:t>4.0.X.</w:t>
      </w:r>
    </w:p>
    <w:p>
      <w:pPr>
        <w:pStyle w:val="Heading1"/>
        <w:ind w:left="1134" w:hanging="1134"/>
        <w:rPr/>
      </w:pPr>
      <w:bookmarkStart w:id="11" w:name="__RefHeading___Toc398908771"/>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sz w:val="24"/>
          <w:szCs w:val="24"/>
        </w:rPr>
      </w:pPr>
      <w:r>
        <w:rPr/>
        <w:t>[2]</w:t>
        <w:tab/>
      </w:r>
      <w:r>
        <w:rPr>
          <w:color w:val="000000"/>
        </w:rPr>
        <w:t>3GPP TS 32.102: "Telecommunication management; Architecture".</w:t>
      </w:r>
    </w:p>
    <w:p>
      <w:pPr>
        <w:pStyle w:val="EX"/>
        <w:rPr>
          <w:sz w:val="24"/>
          <w:szCs w:val="24"/>
        </w:rPr>
      </w:pPr>
      <w:r>
        <w:rPr/>
        <w:t>[3]</w:t>
        <w:tab/>
      </w:r>
      <w:r>
        <w:rPr>
          <w:color w:val="000000"/>
        </w:rPr>
        <w:t>3GPP TS 32.600: "Telecommunication management; Configuration Management (CM); Concept and high-level requirements".</w:t>
      </w:r>
    </w:p>
    <w:p>
      <w:pPr>
        <w:pStyle w:val="EX"/>
        <w:rPr/>
      </w:pPr>
      <w:r>
        <w:rPr/>
        <w:t>[4]</w:t>
        <w:tab/>
        <w:t>3GPP TS 28.732: "Telecommunication management;  Transport Network (TN) Interface Network Resource Model (NRM) Integration Reference Point (IRP); Information Service (IS)".</w:t>
      </w:r>
    </w:p>
    <w:p>
      <w:pPr>
        <w:pStyle w:val="EX"/>
        <w:rPr/>
      </w:pPr>
      <w:r>
        <w:rPr/>
        <w:t>[5]</w:t>
        <w:tab/>
      </w:r>
      <w:r>
        <w:rPr>
          <w:color w:val="000000"/>
        </w:rPr>
        <w:t>3GPP TS 32.300: "Telecommunication management; Configuration Management (CM); Name convention for Managed Objects".</w:t>
      </w:r>
    </w:p>
    <w:p>
      <w:pPr>
        <w:pStyle w:val="EX"/>
        <w:rPr/>
      </w:pPr>
      <w:r>
        <w:rPr/>
        <w:t>[6]</w:t>
        <w:tab/>
        <w:t>OMG Notification Service, Version 1.0.</w:t>
      </w:r>
    </w:p>
    <w:p>
      <w:pPr>
        <w:pStyle w:val="EX"/>
        <w:rPr/>
      </w:pPr>
      <w:r>
        <w:rPr/>
        <w:t>[7]</w:t>
        <w:tab/>
        <w:t xml:space="preserve">OMG CORBA services: Common Object Services Specification, Update: November 22, 1996. </w:t>
      </w:r>
    </w:p>
    <w:p>
      <w:pPr>
        <w:pStyle w:val="EX"/>
        <w:rPr/>
      </w:pPr>
      <w:bookmarkStart w:id="12" w:name="_Ref483659767"/>
      <w:r>
        <w:rPr/>
        <w:t>[8]</w:t>
        <w:tab/>
      </w:r>
      <w:bookmarkEnd w:id="12"/>
      <w:r>
        <w:rPr/>
        <w:t>The Common Object Request Broker: Architecture and Specification (for specification of valid version, see [1]).</w:t>
      </w:r>
    </w:p>
    <w:p>
      <w:pPr>
        <w:pStyle w:val="EX"/>
        <w:rPr>
          <w:lang w:eastAsia="zh-CN"/>
        </w:rPr>
      </w:pPr>
      <w:r>
        <w:rPr/>
        <w:t>[9]</w:t>
        <w:tab/>
        <w:t>3GPP TS 32.30</w:t>
      </w:r>
      <w:r>
        <w:rPr>
          <w:lang w:eastAsia="zh-CN"/>
        </w:rPr>
        <w:t>6</w:t>
      </w:r>
      <w:r>
        <w:rPr/>
        <w:t>: "Telecommunication management; Configuration Management (CM); Notification Integration Reference Point (IRP): Solution Set (SS)</w:t>
      </w:r>
      <w:r>
        <w:rPr>
          <w:lang w:eastAsia="zh-CN"/>
        </w:rPr>
        <w:t xml:space="preserve"> definitions</w:t>
      </w:r>
      <w:r>
        <w:rPr/>
        <w:t>".</w:t>
      </w:r>
    </w:p>
    <w:p>
      <w:pPr>
        <w:pStyle w:val="EX"/>
        <w:rPr/>
      </w:pPr>
      <w:r>
        <w:rPr>
          <w:lang w:eastAsia="zh-CN"/>
        </w:rPr>
        <w:t>[10]</w:t>
      </w:r>
      <w:r>
        <w:rPr/>
        <w:tab/>
        <w:t>3GPP TS 32.612: "Telecommunication management; Configuration Management (CM); Bulk CM Integration Reference Point (IRP)</w:t>
      </w:r>
      <w:r>
        <w:rPr>
          <w:lang w:eastAsia="zh-CN"/>
        </w:rPr>
        <w:t>:</w:t>
      </w:r>
      <w:r>
        <w:rPr/>
        <w:t xml:space="preserve"> Information Service (IS)".</w:t>
      </w:r>
    </w:p>
    <w:p>
      <w:pPr>
        <w:pStyle w:val="EX"/>
        <w:rPr/>
      </w:pPr>
      <w:r>
        <w:rPr>
          <w:lang w:eastAsia="zh-CN"/>
        </w:rPr>
        <w:t>[11]</w:t>
      </w:r>
      <w:r>
        <w:rPr/>
        <w:tab/>
        <w:t>3GPP TS 32.61</w:t>
      </w:r>
      <w:r>
        <w:rPr>
          <w:lang w:eastAsia="zh-CN"/>
        </w:rPr>
        <w:t>6</w:t>
      </w:r>
      <w:r>
        <w:rPr/>
        <w:t>: "Telecommunication management; Configuration Management (CM); Bulk CM Integration Reference Point (IRP)</w:t>
      </w:r>
      <w:r>
        <w:rPr>
          <w:lang w:eastAsia="zh-CN"/>
        </w:rPr>
        <w:t>:</w:t>
      </w:r>
      <w:r>
        <w:rPr/>
        <w:t xml:space="preserve"> Solution Set </w:t>
      </w:r>
      <w:r>
        <w:rPr>
          <w:lang w:eastAsia="zh-CN"/>
        </w:rPr>
        <w:t>(SS) definitions</w:t>
      </w:r>
      <w:r>
        <w:rPr/>
        <w:t xml:space="preserve"> ".</w:t>
      </w:r>
    </w:p>
    <w:p>
      <w:pPr>
        <w:pStyle w:val="EX"/>
        <w:rPr/>
      </w:pPr>
      <w:r>
        <w:rPr>
          <w:lang w:eastAsia="zh-CN"/>
        </w:rPr>
        <w:t>[12]</w:t>
      </w:r>
      <w:r>
        <w:rPr/>
        <w:tab/>
      </w:r>
      <w:r>
        <w:rPr>
          <w:bCs/>
          <w:lang w:val="en"/>
        </w:rPr>
        <w:t xml:space="preserve">W3C </w:t>
      </w:r>
      <w:r>
        <w:rPr/>
        <w:t>REC-xml11-20060816: "Extensible Markup Language (XML) 1.1 (Second Edition)"</w:t>
      </w:r>
      <w:r>
        <w:rPr/>
        <w:t>.</w:t>
      </w:r>
    </w:p>
    <w:p>
      <w:pPr>
        <w:pStyle w:val="EX"/>
        <w:rPr>
          <w:lang w:val="de-DE"/>
        </w:rPr>
      </w:pPr>
      <w:r>
        <w:rPr>
          <w:lang w:val="de-DE" w:eastAsia="zh-CN"/>
        </w:rPr>
        <w:t>[13]</w:t>
      </w:r>
      <w:r>
        <w:rPr>
          <w:lang w:val="de-DE"/>
        </w:rPr>
        <w:tab/>
      </w:r>
      <w:r>
        <w:rPr>
          <w:lang w:val="de-DE" w:eastAsia="zh-CN"/>
        </w:rPr>
        <w:t>Void</w:t>
      </w:r>
    </w:p>
    <w:p>
      <w:pPr>
        <w:pStyle w:val="EX"/>
        <w:rPr>
          <w:lang w:val="de-DE"/>
        </w:rPr>
      </w:pPr>
      <w:r>
        <w:rPr>
          <w:lang w:val="de-DE" w:eastAsia="zh-CN"/>
        </w:rPr>
        <w:t>[14]</w:t>
      </w:r>
      <w:r>
        <w:rPr>
          <w:lang w:val="de-DE"/>
        </w:rPr>
        <w:tab/>
      </w:r>
      <w:r>
        <w:rPr>
          <w:bCs/>
          <w:lang w:val="en"/>
        </w:rPr>
        <w:t>W3C XML Schema Definition Language (XSD) 1.1 Part 1: Structures.</w:t>
      </w:r>
    </w:p>
    <w:p>
      <w:pPr>
        <w:pStyle w:val="EX"/>
        <w:rPr>
          <w:lang w:val="de-DE"/>
        </w:rPr>
      </w:pPr>
      <w:r>
        <w:rPr>
          <w:lang w:val="de-DE" w:eastAsia="zh-CN"/>
        </w:rPr>
        <w:t>[15]</w:t>
      </w:r>
      <w:r>
        <w:rPr>
          <w:lang w:val="de-DE"/>
        </w:rPr>
        <w:tab/>
      </w:r>
      <w:r>
        <w:rPr>
          <w:bCs/>
          <w:kern w:val="2"/>
          <w:lang w:val="en"/>
        </w:rPr>
        <w:t>W3C XML Schema Definition Language (XSD) 1.1 Part 2: Datatypes.</w:t>
      </w:r>
    </w:p>
    <w:p>
      <w:pPr>
        <w:pStyle w:val="EX"/>
        <w:rPr/>
      </w:pPr>
      <w:r>
        <w:rPr>
          <w:lang w:eastAsia="zh-CN"/>
        </w:rPr>
        <w:t>[16]</w:t>
      </w:r>
      <w:r>
        <w:rPr/>
        <w:tab/>
      </w:r>
      <w:r>
        <w:rPr>
          <w:lang w:val="en-US"/>
        </w:rPr>
        <w:t>W3C REC-xml-names-20060816: "Namespaces in XML 1.1 (Second Edition)".</w:t>
      </w:r>
    </w:p>
    <w:p>
      <w:pPr>
        <w:pStyle w:val="EX"/>
        <w:rPr>
          <w:lang w:eastAsia="zh-CN"/>
        </w:rPr>
      </w:pPr>
      <w:r>
        <w:rPr/>
        <w:t>[17]</w:t>
        <w:tab/>
        <w:t>3GPP TS 28.623: “</w:t>
      </w:r>
      <w:r>
        <w:rPr>
          <w:bCs/>
        </w:rPr>
        <w:t>Generic Network Resource Model (NRM) Integration Reference Point (IRP); Solution Set (SS) definitions”.</w:t>
      </w:r>
    </w:p>
    <w:p>
      <w:pPr>
        <w:pStyle w:val="Heading1"/>
        <w:ind w:left="1134" w:hanging="1134"/>
        <w:rPr/>
      </w:pPr>
      <w:bookmarkStart w:id="13" w:name="__RefHeading___Toc398908772"/>
      <w:bookmarkEnd w:id="13"/>
      <w:r>
        <w:rPr/>
        <w:t>3</w:t>
        <w:tab/>
        <w:t>Definitions and abbreviations</w:t>
      </w:r>
    </w:p>
    <w:p>
      <w:pPr>
        <w:pStyle w:val="Heading2"/>
        <w:rPr/>
      </w:pPr>
      <w:bookmarkStart w:id="14" w:name="__RefHeading___Toc398908773"/>
      <w:bookmarkEnd w:id="14"/>
      <w:r>
        <w:rPr/>
        <w:t>3.1</w:t>
        <w:tab/>
        <w:t>Definitions</w:t>
      </w:r>
    </w:p>
    <w:p>
      <w:pPr>
        <w:pStyle w:val="Normal"/>
        <w:rPr/>
      </w:pPr>
      <w:r>
        <w:rPr/>
        <w:t>For terms and definitions please refer to 3GPP TS 32.101 [1], TS 32.102 [2], TS 32.600 [3] and TS 32.712 [4]</w:t>
      </w:r>
      <w:r>
        <w:rPr>
          <w:lang w:eastAsia="zh-CN"/>
        </w:rPr>
        <w:t xml:space="preserve"> and </w:t>
      </w:r>
      <w:r>
        <w:rPr/>
        <w:t>the following apply.</w:t>
      </w:r>
    </w:p>
    <w:p>
      <w:pPr>
        <w:pStyle w:val="Normal"/>
        <w:rPr>
          <w:b/>
          <w:b/>
          <w:bCs/>
        </w:rPr>
      </w:pPr>
      <w:r>
        <w:rPr>
          <w:b/>
          <w:bCs/>
        </w:rPr>
        <w:t>XML file:</w:t>
      </w:r>
      <w:r>
        <w:rPr/>
        <w:t xml:space="preserve"> See definition of [17].</w:t>
      </w:r>
    </w:p>
    <w:p>
      <w:pPr>
        <w:pStyle w:val="Normal"/>
        <w:rPr/>
      </w:pPr>
      <w:r>
        <w:rPr>
          <w:b/>
          <w:bCs/>
        </w:rPr>
        <w:t>XML document:</w:t>
      </w:r>
      <w:r>
        <w:rPr/>
        <w:t xml:space="preserve"> See definition of [17].</w:t>
      </w:r>
    </w:p>
    <w:p>
      <w:pPr>
        <w:pStyle w:val="Normal"/>
        <w:rPr>
          <w:b/>
          <w:b/>
          <w:bCs/>
        </w:rPr>
      </w:pPr>
      <w:r>
        <w:rPr>
          <w:b/>
          <w:bCs/>
        </w:rPr>
        <w:t>XML declaration:</w:t>
      </w:r>
      <w:r>
        <w:rPr/>
        <w:t xml:space="preserve"> See definition of [17].</w:t>
      </w:r>
    </w:p>
    <w:p>
      <w:pPr>
        <w:pStyle w:val="Normal"/>
        <w:rPr/>
      </w:pPr>
      <w:r>
        <w:rPr>
          <w:b/>
          <w:bCs/>
        </w:rPr>
        <w:t>XML element:</w:t>
      </w:r>
      <w:r>
        <w:rPr/>
        <w:t xml:space="preserve"> See definition of [17].</w:t>
      </w:r>
    </w:p>
    <w:p>
      <w:pPr>
        <w:pStyle w:val="Normal"/>
        <w:rPr/>
      </w:pPr>
      <w:r>
        <w:rPr>
          <w:b/>
          <w:bCs/>
        </w:rPr>
        <w:t>empty XML element:</w:t>
      </w:r>
      <w:r>
        <w:rPr/>
        <w:t xml:space="preserve"> See definition of [17].</w:t>
      </w:r>
    </w:p>
    <w:p>
      <w:pPr>
        <w:pStyle w:val="Normal"/>
        <w:rPr/>
      </w:pPr>
      <w:r>
        <w:rPr>
          <w:b/>
          <w:bCs/>
        </w:rPr>
        <w:t>XML content (of an XML element):</w:t>
      </w:r>
      <w:r>
        <w:rPr/>
        <w:t xml:space="preserve"> See definition of [17].</w:t>
      </w:r>
    </w:p>
    <w:p>
      <w:pPr>
        <w:pStyle w:val="Normal"/>
        <w:rPr/>
      </w:pPr>
      <w:r>
        <w:rPr>
          <w:b/>
          <w:bCs/>
        </w:rPr>
        <w:t>XML start-tag:</w:t>
      </w:r>
      <w:r>
        <w:rPr/>
        <w:t xml:space="preserve"> See definition of [17].</w:t>
      </w:r>
    </w:p>
    <w:p>
      <w:pPr>
        <w:pStyle w:val="Normal"/>
        <w:rPr/>
      </w:pPr>
      <w:r>
        <w:rPr>
          <w:b/>
          <w:bCs/>
        </w:rPr>
        <w:t>XML end-tag:</w:t>
      </w:r>
      <w:r>
        <w:rPr/>
        <w:t xml:space="preserve"> See definition of [17].</w:t>
      </w:r>
    </w:p>
    <w:p>
      <w:pPr>
        <w:pStyle w:val="Normal"/>
        <w:rPr/>
      </w:pPr>
      <w:r>
        <w:rPr>
          <w:b/>
          <w:bCs/>
        </w:rPr>
        <w:t>XML empty-element tag:</w:t>
      </w:r>
      <w:r>
        <w:rPr/>
        <w:t xml:space="preserve"> See definition of [17].</w:t>
      </w:r>
    </w:p>
    <w:p>
      <w:pPr>
        <w:pStyle w:val="Normal"/>
        <w:rPr/>
      </w:pPr>
      <w:r>
        <w:rPr>
          <w:b/>
          <w:bCs/>
        </w:rPr>
        <w:t>XML attribute specification:</w:t>
      </w:r>
      <w:r>
        <w:rPr/>
        <w:t xml:space="preserve"> See definition of [17].</w:t>
      </w:r>
    </w:p>
    <w:p>
      <w:pPr>
        <w:pStyle w:val="Normal"/>
        <w:rPr/>
      </w:pPr>
      <w:r>
        <w:rPr>
          <w:b/>
          <w:bCs/>
        </w:rPr>
        <w:t>DTD:</w:t>
      </w:r>
      <w:r>
        <w:rPr/>
        <w:t xml:space="preserve"> See definition of [17].</w:t>
      </w:r>
    </w:p>
    <w:p>
      <w:pPr>
        <w:pStyle w:val="Normal"/>
        <w:rPr/>
      </w:pPr>
      <w:r>
        <w:rPr>
          <w:b/>
          <w:bCs/>
        </w:rPr>
        <w:t>XML schema:</w:t>
      </w:r>
      <w:r>
        <w:rPr/>
        <w:t xml:space="preserve"> See definition of [17].</w:t>
      </w:r>
    </w:p>
    <w:p>
      <w:pPr>
        <w:pStyle w:val="Normal"/>
        <w:rPr/>
      </w:pPr>
      <w:r>
        <w:rPr>
          <w:b/>
          <w:bCs/>
        </w:rPr>
        <w:t>XML namespace:</w:t>
      </w:r>
      <w:r>
        <w:rPr/>
        <w:t xml:space="preserve"> See definition of [17].</w:t>
      </w:r>
    </w:p>
    <w:p>
      <w:pPr>
        <w:pStyle w:val="Normal"/>
        <w:rPr/>
      </w:pPr>
      <w:r>
        <w:rPr>
          <w:b/>
          <w:bCs/>
        </w:rPr>
        <w:t>XML complex type:</w:t>
      </w:r>
      <w:r>
        <w:rPr/>
        <w:t xml:space="preserve"> See definition of [17].</w:t>
      </w:r>
    </w:p>
    <w:p>
      <w:pPr>
        <w:pStyle w:val="Normal"/>
        <w:rPr>
          <w:lang w:eastAsia="zh-CN"/>
        </w:rPr>
      </w:pPr>
      <w:r>
        <w:rPr>
          <w:b/>
          <w:bCs/>
        </w:rPr>
        <w:t>XML element type:</w:t>
      </w:r>
      <w:r>
        <w:rPr/>
        <w:t xml:space="preserve"> See definition of [17].</w:t>
      </w:r>
    </w:p>
    <w:p>
      <w:pPr>
        <w:pStyle w:val="Heading2"/>
        <w:rPr/>
      </w:pPr>
      <w:bookmarkStart w:id="15" w:name="__RefHeading___Toc398908774"/>
      <w:bookmarkEnd w:id="15"/>
      <w:r>
        <w:rPr/>
        <w:t>3.2</w:t>
        <w:tab/>
        <w:t>Abbreviations</w:t>
      </w:r>
    </w:p>
    <w:p>
      <w:pPr>
        <w:pStyle w:val="Normal"/>
        <w:rPr/>
      </w:pPr>
      <w:r>
        <w:rPr/>
        <w:t>For the purposes of the present document, the following abbreviations apply:</w:t>
      </w:r>
    </w:p>
    <w:p>
      <w:pPr>
        <w:pStyle w:val="EW"/>
        <w:rPr/>
      </w:pPr>
      <w:r>
        <w:rPr/>
        <w:t>CM</w:t>
        <w:tab/>
        <w:t>Configuration Management</w:t>
      </w:r>
    </w:p>
    <w:p>
      <w:pPr>
        <w:pStyle w:val="EW"/>
        <w:rPr/>
      </w:pPr>
      <w:r>
        <w:rPr/>
        <w:t>CORBA</w:t>
        <w:tab/>
        <w:t>Common Object Request Broker Architecture</w:t>
      </w:r>
    </w:p>
    <w:p>
      <w:pPr>
        <w:pStyle w:val="EW"/>
        <w:rPr/>
      </w:pPr>
      <w:r>
        <w:rPr/>
        <w:t>DN</w:t>
        <w:tab/>
        <w:t>Distinguished Name</w:t>
      </w:r>
    </w:p>
    <w:p>
      <w:pPr>
        <w:pStyle w:val="EW"/>
        <w:rPr/>
      </w:pPr>
      <w:r>
        <w:rPr/>
        <w:t>DTD</w:t>
        <w:tab/>
        <w:t>Document Type Definition</w:t>
      </w:r>
    </w:p>
    <w:p>
      <w:pPr>
        <w:pStyle w:val="EW"/>
        <w:rPr/>
      </w:pPr>
      <w:r>
        <w:rPr/>
        <w:t>EDGE</w:t>
        <w:tab/>
        <w:t>Enhanced Data for GSM Evolution</w:t>
      </w:r>
    </w:p>
    <w:p>
      <w:pPr>
        <w:pStyle w:val="EW"/>
        <w:rPr/>
      </w:pPr>
      <w:r>
        <w:rPr/>
        <w:t>GERAN</w:t>
        <w:tab/>
        <w:t>GSM/EDGE Radio Access Network</w:t>
      </w:r>
    </w:p>
    <w:p>
      <w:pPr>
        <w:pStyle w:val="EW"/>
        <w:rPr/>
      </w:pPr>
      <w:r>
        <w:rPr/>
        <w:t>GSM</w:t>
        <w:tab/>
        <w:t>Global System for Mobile communication</w:t>
      </w:r>
    </w:p>
    <w:p>
      <w:pPr>
        <w:pStyle w:val="EW"/>
        <w:rPr/>
      </w:pPr>
      <w:r>
        <w:rPr/>
        <w:t>IS</w:t>
        <w:tab/>
        <w:t xml:space="preserve">Information Service </w:t>
      </w:r>
    </w:p>
    <w:p>
      <w:pPr>
        <w:pStyle w:val="EW"/>
        <w:rPr/>
      </w:pPr>
      <w:r>
        <w:rPr/>
        <w:t>IDL</w:t>
        <w:tab/>
        <w:t>Interface Definition Language (OMG)</w:t>
      </w:r>
    </w:p>
    <w:p>
      <w:pPr>
        <w:pStyle w:val="EW"/>
        <w:rPr/>
      </w:pPr>
      <w:r>
        <w:rPr/>
        <w:t>IOC</w:t>
        <w:tab/>
        <w:t>Information Object Class</w:t>
      </w:r>
    </w:p>
    <w:p>
      <w:pPr>
        <w:pStyle w:val="EW"/>
        <w:rPr/>
      </w:pPr>
      <w:r>
        <w:rPr/>
        <w:t>IRP</w:t>
        <w:tab/>
        <w:t>Integration Reference Point</w:t>
      </w:r>
    </w:p>
    <w:p>
      <w:pPr>
        <w:pStyle w:val="EW"/>
        <w:rPr/>
      </w:pPr>
      <w:r>
        <w:rPr/>
        <w:t>MO</w:t>
        <w:tab/>
        <w:t>Managed Object</w:t>
      </w:r>
    </w:p>
    <w:p>
      <w:pPr>
        <w:pStyle w:val="EW"/>
        <w:rPr/>
      </w:pPr>
      <w:r>
        <w:rPr/>
        <w:t>MOC</w:t>
        <w:tab/>
        <w:t>Managed Object Class</w:t>
      </w:r>
    </w:p>
    <w:p>
      <w:pPr>
        <w:pStyle w:val="EW"/>
        <w:rPr/>
      </w:pPr>
      <w:r>
        <w:rPr/>
        <w:t>NRM</w:t>
        <w:tab/>
        <w:t>Network Resource Model</w:t>
      </w:r>
    </w:p>
    <w:p>
      <w:pPr>
        <w:pStyle w:val="EW"/>
        <w:rPr/>
      </w:pPr>
      <w:r>
        <w:rPr/>
        <w:t>OMG</w:t>
        <w:tab/>
        <w:t>Object Management Group</w:t>
      </w:r>
    </w:p>
    <w:p>
      <w:pPr>
        <w:pStyle w:val="EW"/>
        <w:rPr>
          <w:lang w:eastAsia="zh-CN"/>
        </w:rPr>
      </w:pPr>
      <w:r>
        <w:rPr/>
        <w:t>SS</w:t>
        <w:tab/>
        <w:t>Solution Set</w:t>
      </w:r>
    </w:p>
    <w:p>
      <w:pPr>
        <w:pStyle w:val="EW"/>
        <w:rPr>
          <w:lang w:eastAsia="zh-CN"/>
        </w:rPr>
      </w:pPr>
      <w:r>
        <w:rPr/>
        <w:t>TN</w:t>
        <w:tab/>
        <w:t>Transport Network</w:t>
      </w:r>
    </w:p>
    <w:p>
      <w:pPr>
        <w:pStyle w:val="EW"/>
        <w:rPr/>
      </w:pPr>
      <w:r>
        <w:rPr/>
        <w:t>UMTS</w:t>
        <w:tab/>
        <w:t>Universal Mobile Telecommunications System</w:t>
      </w:r>
    </w:p>
    <w:p>
      <w:pPr>
        <w:pStyle w:val="EW"/>
        <w:rPr/>
      </w:pPr>
      <w:r>
        <w:rPr/>
        <w:t>UTRAN</w:t>
        <w:tab/>
        <w:t>Universal Terrestrial Radio Access Network</w:t>
      </w:r>
    </w:p>
    <w:p>
      <w:pPr>
        <w:pStyle w:val="EX"/>
        <w:rPr>
          <w:lang w:eastAsia="zh-CN"/>
        </w:rPr>
      </w:pPr>
      <w:r>
        <w:rPr/>
        <w:t>XML</w:t>
        <w:tab/>
        <w:t>eXtensible Markup Language</w:t>
      </w:r>
    </w:p>
    <w:p>
      <w:pPr>
        <w:pStyle w:val="Heading1"/>
        <w:tabs>
          <w:tab w:val="clear" w:pos="284"/>
          <w:tab w:val="left" w:pos="1140" w:leader="none"/>
        </w:tabs>
        <w:ind w:left="1140" w:hanging="1140"/>
        <w:rPr/>
      </w:pPr>
      <w:bookmarkStart w:id="16" w:name="__RefHeading___Toc398908775"/>
      <w:bookmarkEnd w:id="16"/>
      <w:r>
        <w:rPr/>
        <w:t>4</w:t>
        <w:tab/>
        <w:t>Solution Set Definitions</w:t>
      </w:r>
    </w:p>
    <w:p>
      <w:pPr>
        <w:pStyle w:val="Normal"/>
        <w:rPr>
          <w:lang w:eastAsia="zh-CN"/>
        </w:rPr>
      </w:pPr>
      <w:r>
        <w:rPr/>
        <w:t xml:space="preserve">This specification defines the following 3GPP </w:t>
      </w:r>
      <w:r>
        <w:rPr>
          <w:lang w:eastAsia="zh-CN"/>
        </w:rPr>
        <w:t>TN</w:t>
      </w:r>
      <w:r>
        <w:rPr/>
        <w:t xml:space="preserve"> NRM IRP Solution Set Definitions:</w:t>
      </w:r>
    </w:p>
    <w:p>
      <w:pPr>
        <w:pStyle w:val="B1"/>
        <w:rPr/>
      </w:pPr>
      <w:r>
        <w:rPr/>
        <w:t>-</w:t>
        <w:tab/>
        <w:t xml:space="preserve">3GPP </w:t>
      </w:r>
      <w:r>
        <w:rPr>
          <w:lang w:eastAsia="zh-CN"/>
        </w:rPr>
        <w:t>TN</w:t>
      </w:r>
      <w:r>
        <w:rPr/>
        <w:t xml:space="preserve"> NRM IRP </w:t>
      </w:r>
      <w:r>
        <w:rPr>
          <w:lang w:eastAsia="zh-CN"/>
        </w:rPr>
        <w:t>CORBA</w:t>
      </w:r>
      <w:r>
        <w:rPr/>
        <w:t xml:space="preserve"> </w:t>
      </w:r>
      <w:r>
        <w:rPr>
          <w:lang w:eastAsia="zh-CN"/>
        </w:rPr>
        <w:t>SS</w:t>
      </w:r>
      <w:r>
        <w:rPr/>
        <w:t xml:space="preserve"> (Annex A)</w:t>
      </w:r>
    </w:p>
    <w:p>
      <w:pPr>
        <w:pStyle w:val="B1"/>
        <w:rPr/>
      </w:pPr>
      <w:r>
        <w:rPr/>
        <w:t>-</w:t>
        <w:tab/>
        <w:t xml:space="preserve">3GPP </w:t>
      </w:r>
      <w:r>
        <w:rPr>
          <w:lang w:eastAsia="zh-CN"/>
        </w:rPr>
        <w:t>TN</w:t>
      </w:r>
      <w:r>
        <w:rPr/>
        <w:t xml:space="preserve"> NRM IRP XML Definitions (Annex </w:t>
      </w:r>
      <w:r>
        <w:rPr>
          <w:lang w:eastAsia="zh-CN"/>
        </w:rPr>
        <w:t>B</w:t>
      </w:r>
      <w:r>
        <w:rPr/>
        <w:t>)</w:t>
      </w:r>
    </w:p>
    <w:p>
      <w:pPr>
        <w:pStyle w:val="EX"/>
        <w:rPr>
          <w:lang w:eastAsia="zh-CN"/>
        </w:rPr>
      </w:pPr>
      <w:r>
        <w:rPr>
          <w:lang w:eastAsia="zh-CN"/>
        </w:rPr>
      </w:r>
      <w:r>
        <w:br w:type="page"/>
      </w:r>
    </w:p>
    <w:p>
      <w:pPr>
        <w:pStyle w:val="Heading8"/>
        <w:ind w:left="0" w:hanging="0"/>
        <w:rPr/>
      </w:pPr>
      <w:bookmarkStart w:id="17" w:name="__RefHeading___Toc398908776"/>
      <w:bookmarkEnd w:id="17"/>
      <w:r>
        <w:rPr/>
        <w:t>Annex A (normative):</w:t>
        <w:br/>
        <w:t xml:space="preserve">CORBA </w:t>
      </w:r>
      <w:r>
        <w:rPr>
          <w:lang w:eastAsia="zh-CN"/>
        </w:rPr>
        <w:t>Solution Set</w:t>
      </w:r>
    </w:p>
    <w:p>
      <w:pPr>
        <w:pStyle w:val="Heading1"/>
        <w:ind w:left="1134" w:hanging="1134"/>
        <w:rPr/>
      </w:pPr>
      <w:bookmarkStart w:id="18" w:name="__RefHeading___Toc398908777"/>
      <w:bookmarkEnd w:id="18"/>
      <w:r>
        <w:rPr/>
        <w:t>A.0</w:t>
        <w:tab/>
        <w:t>General</w:t>
      </w:r>
    </w:p>
    <w:p>
      <w:pPr>
        <w:pStyle w:val="Normal"/>
        <w:rPr/>
      </w:pPr>
      <w:r>
        <w:rPr/>
        <w:t xml:space="preserve">This annex contains the CORBA Solution Set for the IRP whose semantics is specified in </w:t>
      </w:r>
      <w:r>
        <w:rPr>
          <w:lang w:eastAsia="zh-CN"/>
        </w:rPr>
        <w:t>TN</w:t>
      </w:r>
      <w:r>
        <w:rPr/>
        <w:t xml:space="preserve"> NRM IRP: Information Service (TS 32.</w:t>
      </w:r>
      <w:r>
        <w:rPr>
          <w:lang w:eastAsia="zh-CN"/>
        </w:rPr>
        <w:t>71</w:t>
      </w:r>
      <w:r>
        <w:rPr/>
        <w:t>2 [4]).</w:t>
      </w:r>
    </w:p>
    <w:p>
      <w:pPr>
        <w:pStyle w:val="Heading1"/>
        <w:tabs>
          <w:tab w:val="clear" w:pos="284"/>
          <w:tab w:val="left" w:pos="1140" w:leader="none"/>
        </w:tabs>
        <w:ind w:left="1140" w:hanging="1140"/>
        <w:rPr/>
      </w:pPr>
      <w:bookmarkStart w:id="19" w:name="__RefHeading___Toc398908778"/>
      <w:bookmarkEnd w:id="19"/>
      <w:r>
        <w:rPr>
          <w:lang w:eastAsia="zh-CN"/>
        </w:rPr>
        <w:t>A.1</w:t>
      </w:r>
      <w:r>
        <w:rPr/>
        <w:tab/>
        <w:t>Architectural features</w:t>
      </w:r>
    </w:p>
    <w:p>
      <w:pPr>
        <w:pStyle w:val="Heading2"/>
        <w:rPr/>
      </w:pPr>
      <w:bookmarkStart w:id="20" w:name="__RefHeading___Toc398908779"/>
      <w:bookmarkEnd w:id="20"/>
      <w:r>
        <w:rPr/>
        <w:t>A.1.0</w:t>
        <w:tab/>
        <w:t>Introduction</w:t>
      </w:r>
    </w:p>
    <w:p>
      <w:pPr>
        <w:pStyle w:val="Normal"/>
        <w:rPr>
          <w:lang w:eastAsia="zh-CN"/>
        </w:rPr>
      </w:pPr>
      <w:r>
        <w:rPr/>
        <w:t xml:space="preserve">The overall architectural feature of Transport Network Resources IRP is specified in 3GPP TS 28.712 [4]. </w:t>
        <w:br/>
        <w:t>This clause specifies features that are specific to the CORBA SS.</w:t>
      </w:r>
    </w:p>
    <w:p>
      <w:pPr>
        <w:pStyle w:val="Heading2"/>
        <w:rPr/>
      </w:pPr>
      <w:bookmarkStart w:id="21" w:name="__RefHeading___Toc398908780"/>
      <w:bookmarkEnd w:id="21"/>
      <w:r>
        <w:rPr/>
        <w:t>A.1.1</w:t>
        <w:tab/>
        <w:t>Syntax for Distinguished Names</w:t>
      </w:r>
    </w:p>
    <w:p>
      <w:pPr>
        <w:pStyle w:val="Normal"/>
        <w:rPr>
          <w:lang w:eastAsia="zh-CN"/>
        </w:rPr>
      </w:pPr>
      <w:r>
        <w:rPr/>
        <w:t>See clause A.1.1 of [17].</w:t>
      </w:r>
    </w:p>
    <w:p>
      <w:pPr>
        <w:pStyle w:val="Heading2"/>
        <w:rPr/>
      </w:pPr>
      <w:bookmarkStart w:id="22" w:name="__RefHeading___Toc398908781"/>
      <w:bookmarkEnd w:id="22"/>
      <w:r>
        <w:rPr/>
        <w:t>A.1.2</w:t>
        <w:tab/>
        <w:t>Rules for NRM extensions</w:t>
      </w:r>
    </w:p>
    <w:p>
      <w:pPr>
        <w:pStyle w:val="Normal"/>
        <w:rPr/>
      </w:pPr>
      <w:r>
        <w:rPr/>
        <w:t>See clause A.1.2 of [17].</w:t>
      </w:r>
    </w:p>
    <w:p>
      <w:pPr>
        <w:pStyle w:val="Heading1"/>
        <w:tabs>
          <w:tab w:val="clear" w:pos="284"/>
          <w:tab w:val="left" w:pos="1140" w:leader="none"/>
        </w:tabs>
        <w:ind w:left="1140" w:hanging="1140"/>
        <w:rPr/>
      </w:pPr>
      <w:bookmarkStart w:id="23" w:name="__RefHeading___Toc398908782"/>
      <w:bookmarkStart w:id="24" w:name="_Ref499367606"/>
      <w:bookmarkEnd w:id="23"/>
      <w:r>
        <w:rPr>
          <w:lang w:eastAsia="zh-CN"/>
        </w:rPr>
        <w:t>A.2</w:t>
      </w:r>
      <w:r>
        <w:rPr/>
        <w:tab/>
        <w:t>Mapping</w:t>
      </w:r>
      <w:bookmarkEnd w:id="24"/>
    </w:p>
    <w:p>
      <w:pPr>
        <w:pStyle w:val="Heading2"/>
        <w:rPr/>
      </w:pPr>
      <w:bookmarkStart w:id="25" w:name="__RefHeading___Toc398908783"/>
      <w:bookmarkEnd w:id="25"/>
      <w:r>
        <w:rPr>
          <w:lang w:eastAsia="zh-CN"/>
        </w:rPr>
        <w:t>A.2</w:t>
      </w:r>
      <w:r>
        <w:rPr/>
        <w:t>.1</w:t>
        <w:tab/>
        <w:t>General mapping</w:t>
      </w:r>
    </w:p>
    <w:p>
      <w:pPr>
        <w:pStyle w:val="Normal"/>
        <w:rPr>
          <w:lang w:eastAsia="zh-CN"/>
        </w:rPr>
      </w:pPr>
      <w:r>
        <w:rPr/>
        <w:t>See clause A.2.1 of [17].</w:t>
      </w:r>
    </w:p>
    <w:p>
      <w:pPr>
        <w:pStyle w:val="Heading2"/>
        <w:rPr/>
      </w:pPr>
      <w:bookmarkStart w:id="26" w:name="__RefHeading___Toc398908784"/>
      <w:bookmarkEnd w:id="26"/>
      <w:r>
        <w:rPr>
          <w:lang w:eastAsia="zh-CN"/>
        </w:rPr>
        <w:t>A.2</w:t>
      </w:r>
      <w:r>
        <w:rPr/>
        <w:t>.2</w:t>
        <w:tab/>
        <w:t>Information Object Class (IOC) mapping</w:t>
      </w:r>
    </w:p>
    <w:p>
      <w:pPr>
        <w:pStyle w:val="Heading3"/>
        <w:rPr/>
      </w:pPr>
      <w:bookmarkStart w:id="27" w:name="__RefHeading___Toc398908785"/>
      <w:bookmarkEnd w:id="27"/>
      <w:r>
        <w:rPr>
          <w:lang w:eastAsia="zh-CN"/>
        </w:rPr>
        <w:t>A.2</w:t>
      </w:r>
      <w:r>
        <w:rPr/>
        <w:t>.2.1</w:t>
        <w:tab/>
        <w:t>IOC TransportNetworkInterface</w:t>
      </w:r>
    </w:p>
    <w:p>
      <w:pPr>
        <w:pStyle w:val="TH"/>
        <w:rPr/>
      </w:pPr>
      <w:r>
        <w:rPr/>
        <w:t xml:space="preserve">Table </w:t>
      </w:r>
      <w:r>
        <w:rPr>
          <w:lang w:eastAsia="zh-CN"/>
        </w:rPr>
        <w:t>A.2</w:t>
      </w:r>
      <w:r>
        <w:rPr/>
        <w:t>.2.1: Mapping from NRM IOC TransportNetworkInterface attributes to SS equivalent MOC TransportNetworkInterface attributes</w:t>
      </w:r>
    </w:p>
    <w:tbl>
      <w:tblPr>
        <w:tblW w:w="9857" w:type="dxa"/>
        <w:jc w:val="left"/>
        <w:tblInd w:w="-113" w:type="dxa"/>
        <w:tblLayout w:type="fixed"/>
        <w:tblCellMar>
          <w:top w:w="0" w:type="dxa"/>
          <w:left w:w="108" w:type="dxa"/>
          <w:bottom w:w="0" w:type="dxa"/>
          <w:right w:w="108" w:type="dxa"/>
        </w:tblCellMar>
      </w:tblPr>
      <w:tblGrid>
        <w:gridCol w:w="3438"/>
        <w:gridCol w:w="2482"/>
        <w:gridCol w:w="1028"/>
        <w:gridCol w:w="1170"/>
        <w:gridCol w:w="900"/>
        <w:gridCol w:w="839"/>
      </w:tblGrid>
      <w:tr>
        <w:trPr>
          <w:tblHeader w:val="true"/>
        </w:trPr>
        <w:tc>
          <w:tcPr>
            <w:tcW w:w="343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NRM Attributes of IOC TransportNetworkInterface in 3GPP TS 28.732 [4]</w:t>
            </w:r>
          </w:p>
        </w:tc>
        <w:tc>
          <w:tcPr>
            <w:tcW w:w="24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02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c>
          <w:tcPr>
            <w:tcW w:w="117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Support Qualifier</w:t>
            </w:r>
          </w:p>
        </w:tc>
        <w:tc>
          <w:tcPr>
            <w:tcW w:w="90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Read</w:t>
            </w:r>
          </w:p>
        </w:tc>
        <w:tc>
          <w:tcPr>
            <w:tcW w:w="83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Write</w:t>
            </w:r>
          </w:p>
        </w:tc>
      </w:tr>
      <w:tr>
        <w:trPr/>
        <w:tc>
          <w:tcPr>
            <w:tcW w:w="3438"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482" w:type="dxa"/>
            <w:tcBorders>
              <w:top w:val="single" w:sz="4" w:space="0" w:color="000000"/>
              <w:left w:val="single" w:sz="4" w:space="0" w:color="000000"/>
              <w:bottom w:val="single" w:sz="4" w:space="0" w:color="000000"/>
              <w:right w:val="single" w:sz="4" w:space="0" w:color="000000"/>
            </w:tcBorders>
          </w:tcPr>
          <w:p>
            <w:pPr>
              <w:pStyle w:val="TAL"/>
              <w:rPr/>
            </w:pPr>
            <w:r>
              <w:rPr/>
              <w:t>transportNetworkInterfaceId</w:t>
            </w:r>
          </w:p>
        </w:tc>
        <w:tc>
          <w:tcPr>
            <w:tcW w:w="1028"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3438"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2482"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1028"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3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438" w:type="dxa"/>
            <w:tcBorders>
              <w:top w:val="single" w:sz="4" w:space="0" w:color="000000"/>
              <w:left w:val="single" w:sz="4" w:space="0" w:color="000000"/>
              <w:bottom w:val="single" w:sz="4" w:space="0" w:color="000000"/>
              <w:right w:val="single" w:sz="4" w:space="0" w:color="000000"/>
            </w:tcBorders>
          </w:tcPr>
          <w:p>
            <w:pPr>
              <w:pStyle w:val="TAL"/>
              <w:rPr/>
            </w:pPr>
            <w:r>
              <w:rPr/>
              <w:t>transportNetworkType</w:t>
            </w:r>
          </w:p>
        </w:tc>
        <w:tc>
          <w:tcPr>
            <w:tcW w:w="2482" w:type="dxa"/>
            <w:tcBorders>
              <w:top w:val="single" w:sz="4" w:space="0" w:color="000000"/>
              <w:left w:val="single" w:sz="4" w:space="0" w:color="000000"/>
              <w:bottom w:val="single" w:sz="4" w:space="0" w:color="000000"/>
              <w:right w:val="single" w:sz="4" w:space="0" w:color="000000"/>
            </w:tcBorders>
          </w:tcPr>
          <w:p>
            <w:pPr>
              <w:pStyle w:val="TAL"/>
              <w:rPr/>
            </w:pPr>
            <w:r>
              <w:rPr/>
              <w:t>transportNetworkType</w:t>
            </w:r>
          </w:p>
        </w:tc>
        <w:tc>
          <w:tcPr>
            <w:tcW w:w="1028"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3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rFonts w:ascii="Arial" w:hAnsi="Arial" w:cs="Arial"/>
        </w:rPr>
      </w:pPr>
      <w:r>
        <w:rPr>
          <w:rFonts w:cs="Arial" w:ascii="Arial" w:hAnsi="Arial"/>
        </w:rPr>
      </w:r>
    </w:p>
    <w:p>
      <w:pPr>
        <w:pStyle w:val="Heading3"/>
        <w:rPr/>
      </w:pPr>
      <w:bookmarkStart w:id="28" w:name="__RefHeading___Toc398908786"/>
      <w:bookmarkEnd w:id="28"/>
      <w:r>
        <w:rPr>
          <w:lang w:eastAsia="zh-CN"/>
        </w:rPr>
        <w:t>A.2</w:t>
      </w:r>
      <w:r>
        <w:rPr/>
        <w:t>.2.2</w:t>
        <w:tab/>
        <w:t>IOC ATMChannelTerminationPoint</w:t>
      </w:r>
    </w:p>
    <w:p>
      <w:pPr>
        <w:pStyle w:val="TH"/>
        <w:rPr/>
      </w:pPr>
      <w:r>
        <w:rPr/>
        <w:t xml:space="preserve">Table </w:t>
      </w:r>
      <w:r>
        <w:rPr>
          <w:lang w:eastAsia="zh-CN"/>
        </w:rPr>
        <w:t>A.2</w:t>
      </w:r>
      <w:r>
        <w:rPr/>
        <w:t>.2.2: Mapping from NRM IOC ATMChannelTerminationPoint attributes and associations to SS equivalent MOC ATMTerminationPoint attributes</w:t>
      </w:r>
    </w:p>
    <w:tbl>
      <w:tblPr>
        <w:tblW w:w="9857" w:type="dxa"/>
        <w:jc w:val="left"/>
        <w:tblInd w:w="-113" w:type="dxa"/>
        <w:tblLayout w:type="fixed"/>
        <w:tblCellMar>
          <w:top w:w="0" w:type="dxa"/>
          <w:left w:w="108" w:type="dxa"/>
          <w:bottom w:w="0" w:type="dxa"/>
          <w:right w:w="108" w:type="dxa"/>
        </w:tblCellMar>
      </w:tblPr>
      <w:tblGrid>
        <w:gridCol w:w="2943"/>
        <w:gridCol w:w="2835"/>
        <w:gridCol w:w="1701"/>
        <w:gridCol w:w="993"/>
        <w:gridCol w:w="708"/>
        <w:gridCol w:w="677"/>
      </w:tblGrid>
      <w:tr>
        <w:trPr>
          <w:tblHeader w:val="true"/>
        </w:trPr>
        <w:tc>
          <w:tcPr>
            <w:tcW w:w="294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NRM Associations/Attributes of IOC ATMChannelTerminationPoint in 3GPP TS 28.732 [4]</w:t>
            </w:r>
          </w:p>
        </w:tc>
        <w:tc>
          <w:tcPr>
            <w:tcW w:w="283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70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c>
          <w:tcPr>
            <w:tcW w:w="99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Support Qualifier</w:t>
            </w:r>
          </w:p>
        </w:tc>
        <w:tc>
          <w:tcPr>
            <w:tcW w:w="70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Read</w:t>
            </w:r>
          </w:p>
        </w:tc>
        <w:tc>
          <w:tcPr>
            <w:tcW w:w="67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Write</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aTMChannelTerminationPointId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_</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usageChannel</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usageChannel</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_</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virtualPathId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virtualPathId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virtualChannelId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virtualChannelId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physicalPortId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physicalPortId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physical</w:t>
            </w:r>
            <w:r>
              <w:rPr>
                <w:lang w:eastAsia="zh-CN"/>
              </w:rPr>
              <w:t>Interface</w:t>
            </w:r>
            <w:r>
              <w:rPr/>
              <w:t>Type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physicalLinkType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serviceCategoryIn</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serviceCategoryIn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serviceCategoryEg</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serviceCategoryEg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usedAAL</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usedAAL</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peakCellRateIn</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peakCellRateIn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peakCellRateEg</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peakCellRateEg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sustainableCellRateIn</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sustainableCellRateIn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sustainableCellRateEg</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sustainableCellRateEg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maximumBurstSizeIn</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maximumBurstSizeIn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maximumBurstSizeEg</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maximumBurstSizeEg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minimumDesiredCellRateIn</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minimumDesiredCellRateIn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minimumDesiredCellRateEg</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minimumDesiredCellRateEg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minimumCellRateIn</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minimumCellRateIn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minimumCellRateEg</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minimumCellRateEg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aTMChannelTerminationPoint- ATMPathTerminationPoint</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aTMChannelTerminationPointATMPathTerminationPoint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GenericNetworkResourcesIRPSystem::AttributeTypes::MOReference</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aTMChannelTerminationPoint- IubLink</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aTMChannelTerminationPointIubLink</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GenericNetworkResourcesIRPSystem::AttributeTypes::MOReferenceSet</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rFonts w:ascii="Arial" w:hAnsi="Arial" w:cs="Arial"/>
        </w:rPr>
      </w:pPr>
      <w:r>
        <w:rPr>
          <w:rFonts w:cs="Arial" w:ascii="Arial" w:hAnsi="Arial"/>
        </w:rPr>
      </w:r>
    </w:p>
    <w:p>
      <w:pPr>
        <w:pStyle w:val="Heading3"/>
        <w:rPr/>
      </w:pPr>
      <w:bookmarkStart w:id="29" w:name="__RefHeading___Toc398908787"/>
      <w:bookmarkEnd w:id="29"/>
      <w:r>
        <w:rPr>
          <w:lang w:eastAsia="zh-CN"/>
        </w:rPr>
        <w:t>A.2</w:t>
      </w:r>
      <w:r>
        <w:rPr/>
        <w:t>.2.3</w:t>
        <w:tab/>
        <w:t>IOC ATMPathTerminationPoint</w:t>
      </w:r>
    </w:p>
    <w:p>
      <w:pPr>
        <w:pStyle w:val="TH"/>
        <w:rPr/>
      </w:pPr>
      <w:r>
        <w:rPr/>
        <w:t xml:space="preserve">Table </w:t>
      </w:r>
      <w:r>
        <w:rPr>
          <w:lang w:eastAsia="zh-CN"/>
        </w:rPr>
        <w:t>A.2</w:t>
      </w:r>
      <w:r>
        <w:rPr/>
        <w:t>.2.3: Mapping from NRM IOC ATMPathTerminationPoint attributes and associations to SS equivalent MOC ATMTerminationPoint attributes</w:t>
      </w:r>
    </w:p>
    <w:tbl>
      <w:tblPr>
        <w:tblW w:w="9857" w:type="dxa"/>
        <w:jc w:val="left"/>
        <w:tblInd w:w="-113" w:type="dxa"/>
        <w:tblLayout w:type="fixed"/>
        <w:tblCellMar>
          <w:top w:w="0" w:type="dxa"/>
          <w:left w:w="108" w:type="dxa"/>
          <w:bottom w:w="0" w:type="dxa"/>
          <w:right w:w="108" w:type="dxa"/>
        </w:tblCellMar>
      </w:tblPr>
      <w:tblGrid>
        <w:gridCol w:w="2943"/>
        <w:gridCol w:w="2694"/>
        <w:gridCol w:w="1842"/>
        <w:gridCol w:w="993"/>
        <w:gridCol w:w="708"/>
        <w:gridCol w:w="677"/>
      </w:tblGrid>
      <w:tr>
        <w:trPr>
          <w:tblHeader w:val="true"/>
        </w:trPr>
        <w:tc>
          <w:tcPr>
            <w:tcW w:w="294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NRM Associations/Attributes of IOC ATMPathTerminationPoint in 3GPP TS 28.732 [4]</w:t>
            </w:r>
          </w:p>
        </w:tc>
        <w:tc>
          <w:tcPr>
            <w:tcW w:w="269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84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c>
          <w:tcPr>
            <w:tcW w:w="99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Support Qualifier</w:t>
            </w:r>
          </w:p>
        </w:tc>
        <w:tc>
          <w:tcPr>
            <w:tcW w:w="70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Read</w:t>
            </w:r>
          </w:p>
        </w:tc>
        <w:tc>
          <w:tcPr>
            <w:tcW w:w="67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Write</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aTMPathTerminationPointId</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_</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virtualPathId</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virtualPathId</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physicalPortIdList</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physicalPortIdList</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peakCellRateIn</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peakCellRateIn</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peakCellRateEg</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peakCellRateEg</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t>aTMPathTerminationPoint-ATMChannelTerminationPoint</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aTMPathTerminationPointATMChannelTerminationPoint</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GenericNetworkResourcesIRPSystem::AttributeTypes::MOReferenceSet</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rFonts w:ascii="Arial" w:hAnsi="Arial" w:cs="Arial"/>
        </w:rPr>
      </w:pPr>
      <w:r>
        <w:rPr>
          <w:rFonts w:cs="Arial" w:ascii="Arial" w:hAnsi="Arial"/>
        </w:rPr>
      </w:r>
      <w:r>
        <w:br w:type="page"/>
      </w:r>
    </w:p>
    <w:p>
      <w:pPr>
        <w:pStyle w:val="Heading1"/>
        <w:tabs>
          <w:tab w:val="clear" w:pos="284"/>
          <w:tab w:val="left" w:pos="1140" w:leader="none"/>
        </w:tabs>
        <w:ind w:left="1140" w:hanging="1140"/>
        <w:rPr/>
      </w:pPr>
      <w:bookmarkStart w:id="30" w:name="__RefHeading___Toc398908788"/>
      <w:bookmarkEnd w:id="30"/>
      <w:r>
        <w:rPr/>
        <w:t>A.</w:t>
      </w:r>
      <w:r>
        <w:rPr>
          <w:lang w:eastAsia="zh-CN"/>
        </w:rPr>
        <w:t>3</w:t>
      </w:r>
      <w:r>
        <w:rPr/>
        <w:tab/>
      </w:r>
      <w:r>
        <w:rPr>
          <w:lang w:eastAsia="zh-CN"/>
        </w:rPr>
        <w:t>Solution Set definitions</w:t>
      </w:r>
    </w:p>
    <w:p>
      <w:pPr>
        <w:pStyle w:val="Heading2"/>
        <w:rPr/>
      </w:pPr>
      <w:bookmarkStart w:id="31" w:name="__RefHeading___Toc398908789"/>
      <w:bookmarkEnd w:id="31"/>
      <w:r>
        <w:rPr/>
        <w:t>A.3.1</w:t>
        <w:tab/>
        <w:t>IDL definition structure</w:t>
      </w:r>
    </w:p>
    <w:p>
      <w:pPr>
        <w:pStyle w:val="Normal"/>
        <w:rPr/>
      </w:pPr>
      <w:r>
        <w:rPr/>
        <w:t>Clause A.3.</w:t>
      </w:r>
      <w:r>
        <w:rPr>
          <w:lang w:eastAsia="zh-CN"/>
        </w:rPr>
        <w:t>2</w:t>
      </w:r>
      <w:r>
        <w:rPr/>
        <w:t xml:space="preserve"> defines the </w:t>
      </w:r>
      <w:r>
        <w:rPr>
          <w:lang w:eastAsia="zh-CN"/>
        </w:rPr>
        <w:t>MO classes for</w:t>
      </w:r>
      <w:r>
        <w:rPr/>
        <w:t xml:space="preserve"> the </w:t>
      </w:r>
      <w:r>
        <w:rPr>
          <w:lang w:eastAsia="zh-CN"/>
        </w:rPr>
        <w:t>TN</w:t>
      </w:r>
      <w:r>
        <w:rPr/>
        <w:t xml:space="preserve"> NRM IRP.</w:t>
      </w:r>
      <w:r>
        <w:br w:type="page"/>
      </w:r>
    </w:p>
    <w:p>
      <w:pPr>
        <w:pStyle w:val="Heading2"/>
        <w:rPr>
          <w:lang w:eastAsia="zh-CN"/>
        </w:rPr>
      </w:pPr>
      <w:bookmarkStart w:id="32" w:name="__RefHeading___Toc398908790"/>
      <w:bookmarkEnd w:id="32"/>
      <w:r>
        <w:rPr>
          <w:lang w:eastAsia="zh-CN"/>
        </w:rPr>
        <w:t>A.3.2</w:t>
        <w:tab/>
        <w:t xml:space="preserve">IDL specification </w:t>
      </w:r>
      <w:r>
        <w:rPr>
          <w:lang w:eastAsia="zh-CN"/>
        </w:rPr>
        <w:t>“</w:t>
      </w:r>
      <w:r>
        <w:rPr>
          <w:rFonts w:cs="Courier New" w:ascii="Courier New" w:hAnsi="Courier New"/>
          <w:lang w:eastAsia="zh-CN"/>
        </w:rPr>
        <w:t>TransportNetworkResourcesNRMDefs.idl</w:t>
      </w:r>
      <w:r>
        <w:rPr>
          <w:lang w:eastAsia="zh-CN"/>
        </w:rPr>
        <w:t>”</w:t>
      </w:r>
    </w:p>
    <w:p>
      <w:pPr>
        <w:pStyle w:val="PL"/>
        <w:rPr>
          <w:lang w:val="en-US" w:eastAsia="en-US"/>
        </w:rPr>
      </w:pPr>
      <w:r>
        <w:rPr/>
        <w:t>//File: TransportNetworkResourcesNRMDefs.idl</w:t>
      </w:r>
    </w:p>
    <w:p>
      <w:pPr>
        <w:pStyle w:val="PL"/>
        <w:rPr/>
      </w:pPr>
      <w:r>
        <w:rPr/>
        <w:t xml:space="preserve">#ifndef </w:t>
      </w:r>
      <w:r>
        <w:rPr>
          <w:lang w:val="en-US" w:eastAsia="en-US"/>
        </w:rPr>
        <w:t>_</w:t>
      </w:r>
      <w:r>
        <w:rPr>
          <w:caps/>
        </w:rPr>
        <w:t>Transport</w:t>
      </w:r>
      <w:r>
        <w:rPr>
          <w:caps/>
          <w:lang w:val="en-US" w:eastAsia="en-US"/>
        </w:rPr>
        <w:t>_</w:t>
      </w:r>
      <w:r>
        <w:rPr>
          <w:caps/>
        </w:rPr>
        <w:t>Network</w:t>
      </w:r>
      <w:r>
        <w:rPr>
          <w:caps/>
          <w:lang w:val="en-US" w:eastAsia="en-US"/>
        </w:rPr>
        <w:t>_</w:t>
      </w:r>
      <w:r>
        <w:rPr>
          <w:caps/>
        </w:rPr>
        <w:t>Resources</w:t>
      </w:r>
      <w:r>
        <w:rPr>
          <w:caps/>
          <w:lang w:val="en-US" w:eastAsia="en-US"/>
        </w:rPr>
        <w:t>_</w:t>
      </w:r>
      <w:r>
        <w:rPr>
          <w:caps/>
        </w:rPr>
        <w:t>NRM</w:t>
      </w:r>
      <w:r>
        <w:rPr>
          <w:caps/>
          <w:lang w:val="en-US" w:eastAsia="en-US"/>
        </w:rPr>
        <w:t>_</w:t>
      </w:r>
      <w:r>
        <w:rPr>
          <w:caps/>
        </w:rPr>
        <w:t>Defs</w:t>
      </w:r>
      <w:r>
        <w:rPr/>
        <w:t>_</w:t>
      </w:r>
      <w:r>
        <w:rPr>
          <w:lang w:val="en-US" w:eastAsia="en-US"/>
        </w:rPr>
        <w:t>IDL_</w:t>
      </w:r>
    </w:p>
    <w:p>
      <w:pPr>
        <w:pStyle w:val="PL"/>
        <w:rPr/>
      </w:pPr>
      <w:r>
        <w:rPr/>
        <w:t xml:space="preserve">#define </w:t>
      </w:r>
      <w:r>
        <w:rPr>
          <w:lang w:val="en-US" w:eastAsia="en-US"/>
        </w:rPr>
        <w:t>_</w:t>
      </w:r>
      <w:r>
        <w:rPr>
          <w:caps/>
        </w:rPr>
        <w:t>Transport</w:t>
      </w:r>
      <w:r>
        <w:rPr>
          <w:caps/>
          <w:lang w:val="en-US" w:eastAsia="en-US"/>
        </w:rPr>
        <w:t>_</w:t>
      </w:r>
      <w:r>
        <w:rPr>
          <w:caps/>
        </w:rPr>
        <w:t>Network</w:t>
      </w:r>
      <w:r>
        <w:rPr>
          <w:caps/>
          <w:lang w:val="en-US" w:eastAsia="en-US"/>
        </w:rPr>
        <w:t>_</w:t>
      </w:r>
      <w:r>
        <w:rPr>
          <w:caps/>
        </w:rPr>
        <w:t>Resources</w:t>
      </w:r>
      <w:r>
        <w:rPr>
          <w:caps/>
          <w:lang w:val="en-US" w:eastAsia="en-US"/>
        </w:rPr>
        <w:t>_</w:t>
      </w:r>
      <w:r>
        <w:rPr>
          <w:caps/>
        </w:rPr>
        <w:t>NRM</w:t>
      </w:r>
      <w:r>
        <w:rPr>
          <w:caps/>
          <w:lang w:val="en-US" w:eastAsia="en-US"/>
        </w:rPr>
        <w:t>_</w:t>
      </w:r>
      <w:r>
        <w:rPr>
          <w:caps/>
        </w:rPr>
        <w:t>Defs</w:t>
      </w:r>
      <w:r>
        <w:rPr/>
        <w:t>_</w:t>
      </w:r>
      <w:r>
        <w:rPr>
          <w:lang w:val="en-US" w:eastAsia="en-US"/>
        </w:rPr>
        <w:t>IDL_</w:t>
      </w:r>
    </w:p>
    <w:p>
      <w:pPr>
        <w:pStyle w:val="PL"/>
        <w:rPr/>
      </w:pPr>
      <w:r>
        <w:rPr>
          <w:rFonts w:eastAsia="Arial Unicode MS;Yu Gothic"/>
        </w:rPr>
        <w:t>#include "</w:t>
      </w:r>
      <w:r>
        <w:rPr/>
        <w:t>GenericNetworkResourcesNRMDefs</w:t>
      </w:r>
      <w:r>
        <w:rPr>
          <w:rFonts w:eastAsia="Arial Unicode MS;Yu Gothic"/>
        </w:rPr>
        <w:t>.idl"</w:t>
      </w:r>
    </w:p>
    <w:p>
      <w:pPr>
        <w:pStyle w:val="PL"/>
        <w:rPr/>
      </w:pPr>
      <w:r>
        <w:rPr/>
        <w:t>#pragma prefix "3gppsa5.org"</w:t>
      </w:r>
    </w:p>
    <w:p>
      <w:pPr>
        <w:pStyle w:val="PL"/>
        <w:rPr/>
      </w:pPr>
      <w:r>
        <w:rPr/>
        <w:t>/**</w:t>
      </w:r>
    </w:p>
    <w:p>
      <w:pPr>
        <w:pStyle w:val="PL"/>
        <w:rPr/>
      </w:pPr>
      <w:r>
        <w:rPr>
          <w:rFonts w:eastAsia="Courier New"/>
        </w:rPr>
        <w:t xml:space="preserve"> </w:t>
      </w:r>
      <w:r>
        <w:rPr/>
        <w:t>* This module defines constants for each MO class name and</w:t>
      </w:r>
    </w:p>
    <w:p>
      <w:pPr>
        <w:pStyle w:val="PL"/>
        <w:rPr/>
      </w:pPr>
      <w:r>
        <w:rPr>
          <w:rFonts w:eastAsia="Courier New"/>
        </w:rPr>
        <w:t xml:space="preserve"> </w:t>
      </w:r>
      <w:r>
        <w:rPr/>
        <w:t>* the attribute names for each defined MO class.</w:t>
      </w:r>
    </w:p>
    <w:p>
      <w:pPr>
        <w:pStyle w:val="PL"/>
        <w:rPr/>
      </w:pPr>
      <w:r>
        <w:rPr>
          <w:rFonts w:eastAsia="Courier New"/>
        </w:rPr>
        <w:t xml:space="preserve"> </w:t>
      </w:r>
      <w:r>
        <w:rPr/>
        <w:t>*/</w:t>
      </w:r>
    </w:p>
    <w:p>
      <w:pPr>
        <w:pStyle w:val="PL"/>
        <w:rPr/>
      </w:pPr>
      <w:r>
        <w:rPr/>
        <w:t>module TransportNetworkResourcesNRMDefs</w:t>
      </w:r>
    </w:p>
    <w:p>
      <w:pPr>
        <w:pStyle w:val="PL"/>
        <w:rPr/>
      </w:pPr>
      <w:r>
        <w:rPr/>
        <w:t>{</w:t>
      </w:r>
    </w:p>
    <w:p>
      <w:pPr>
        <w:pStyle w:val="PL"/>
        <w:rPr/>
      </w:pPr>
      <w:r>
        <w:rPr>
          <w:rFonts w:eastAsia="Courier New"/>
        </w:rPr>
        <w:t xml:space="preserve">      </w:t>
      </w:r>
      <w:r>
        <w:rPr/>
        <w:t>/**</w:t>
      </w:r>
    </w:p>
    <w:p>
      <w:pPr>
        <w:pStyle w:val="PL"/>
        <w:rPr/>
      </w:pPr>
      <w:r>
        <w:rPr>
          <w:rFonts w:eastAsia="Courier New"/>
        </w:rPr>
        <w:t xml:space="preserve">       </w:t>
      </w:r>
      <w:r>
        <w:rPr/>
        <w:t>*  Definitions for MO class TransportNetworkInterface</w:t>
      </w:r>
    </w:p>
    <w:p>
      <w:pPr>
        <w:pStyle w:val="PL"/>
        <w:rPr/>
      </w:pPr>
      <w:r>
        <w:rPr>
          <w:rFonts w:eastAsia="Courier New"/>
        </w:rPr>
        <w:t xml:space="preserve">       </w:t>
      </w:r>
      <w:r>
        <w:rPr/>
        <w:t>*/</w:t>
      </w:r>
    </w:p>
    <w:p>
      <w:pPr>
        <w:pStyle w:val="PL"/>
        <w:rPr/>
      </w:pPr>
      <w:r>
        <w:rPr>
          <w:rFonts w:eastAsia="Courier New"/>
        </w:rPr>
        <w:t xml:space="preserve">      </w:t>
      </w:r>
      <w:r>
        <w:rPr/>
        <w:t>interface TransportNetworkInterface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"TransportNetworkInterface";</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transportNetworkInterfaceId = "transportNetworkInterfaceId";</w:t>
      </w:r>
    </w:p>
    <w:p>
      <w:pPr>
        <w:pStyle w:val="PL"/>
        <w:rPr/>
      </w:pPr>
      <w:r>
        <w:rPr>
          <w:rFonts w:eastAsia="Courier New"/>
        </w:rPr>
        <w:t xml:space="preserve">         </w:t>
      </w:r>
      <w:r>
        <w:rPr/>
        <w:t>const string transportNetworkType= "transportNetworkType";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Definitions for MO class ATMChannelTerminationPoint</w:t>
      </w:r>
    </w:p>
    <w:p>
      <w:pPr>
        <w:pStyle w:val="PL"/>
        <w:rPr/>
      </w:pPr>
      <w:r>
        <w:rPr>
          <w:rFonts w:eastAsia="Courier New"/>
        </w:rPr>
        <w:t xml:space="preserve">       </w:t>
      </w:r>
      <w:r>
        <w:rPr/>
        <w:t>*/</w:t>
      </w:r>
    </w:p>
    <w:p>
      <w:pPr>
        <w:pStyle w:val="PL"/>
        <w:rPr/>
      </w:pPr>
      <w:r>
        <w:rPr>
          <w:rFonts w:eastAsia="Courier New"/>
        </w:rPr>
        <w:t xml:space="preserve">      </w:t>
      </w:r>
      <w:r>
        <w:rPr/>
        <w:t>interface ATMChannelTerminationPoint</w:t>
      </w:r>
    </w:p>
    <w:p>
      <w:pPr>
        <w:pStyle w:val="PL"/>
        <w:rPr/>
      </w:pPr>
      <w:r>
        <w:rPr>
          <w:rFonts w:eastAsia="Courier New"/>
        </w:rPr>
        <w:t xml:space="preserve">      </w:t>
      </w:r>
      <w:r>
        <w:rPr/>
        <w:t>{</w:t>
      </w:r>
    </w:p>
    <w:p>
      <w:pPr>
        <w:pStyle w:val="PL"/>
        <w:rPr/>
      </w:pPr>
      <w:r>
        <w:rPr>
          <w:rFonts w:eastAsia="Courier New"/>
        </w:rPr>
        <w:t xml:space="preserve">         </w:t>
      </w:r>
      <w:r>
        <w:rPr/>
        <w:t>const string CLASS = "ATMChannelTerminationPoint";</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aTMChannelTerminationPointId = "aTMChannelTerminationPoint</w:t>
      </w:r>
      <w:r>
        <w:rPr>
          <w:lang w:val="en-US" w:eastAsia="en-US"/>
        </w:rPr>
        <w:t>Id</w:t>
      </w:r>
      <w:r>
        <w:rPr/>
        <w:t>";</w:t>
      </w:r>
    </w:p>
    <w:p>
      <w:pPr>
        <w:pStyle w:val="PL"/>
        <w:rPr/>
      </w:pPr>
      <w:r>
        <w:rPr>
          <w:rFonts w:eastAsia="Courier New"/>
        </w:rPr>
        <w:t xml:space="preserve">         </w:t>
      </w:r>
      <w:r>
        <w:rPr/>
        <w:t>const string usageChannel= "usageChannel";</w:t>
      </w:r>
    </w:p>
    <w:p>
      <w:pPr>
        <w:pStyle w:val="PL"/>
        <w:rPr/>
      </w:pPr>
      <w:r>
        <w:rPr>
          <w:rFonts w:eastAsia="Courier New"/>
        </w:rPr>
        <w:t xml:space="preserve">         </w:t>
      </w:r>
      <w:r>
        <w:rPr/>
        <w:t>const string virtualPathId= "virtualPathId";</w:t>
      </w:r>
    </w:p>
    <w:p>
      <w:pPr>
        <w:pStyle w:val="PL"/>
        <w:rPr/>
      </w:pPr>
      <w:r>
        <w:rPr>
          <w:rFonts w:eastAsia="Courier New"/>
        </w:rPr>
        <w:t xml:space="preserve">         </w:t>
      </w:r>
      <w:r>
        <w:rPr/>
        <w:t>const string virtualChannelId= "virtualChannelId";</w:t>
      </w:r>
    </w:p>
    <w:p>
      <w:pPr>
        <w:pStyle w:val="PL"/>
        <w:rPr/>
      </w:pPr>
      <w:r>
        <w:rPr>
          <w:rFonts w:eastAsia="Courier New"/>
        </w:rPr>
        <w:t xml:space="preserve">         </w:t>
      </w:r>
      <w:r>
        <w:rPr/>
        <w:t xml:space="preserve">const string </w:t>
      </w:r>
      <w:r>
        <w:rPr>
          <w:lang w:val="en-GB" w:eastAsia="en-US"/>
        </w:rPr>
        <w:t>physicalPortId</w:t>
      </w:r>
      <w:r>
        <w:rPr/>
        <w:t>= "</w:t>
      </w:r>
      <w:r>
        <w:rPr>
          <w:lang w:val="en-GB" w:eastAsia="en-US"/>
        </w:rPr>
        <w:t>physicalPortId</w:t>
      </w:r>
      <w:r>
        <w:rPr/>
        <w:t>"</w:t>
      </w:r>
      <w:r>
        <w:rPr>
          <w:lang w:val="en-GB" w:eastAsia="en-US"/>
        </w:rPr>
        <w:t>;</w:t>
      </w:r>
    </w:p>
    <w:p>
      <w:pPr>
        <w:pStyle w:val="PL"/>
        <w:rPr/>
      </w:pPr>
      <w:r>
        <w:rPr>
          <w:rFonts w:eastAsia="Courier New"/>
        </w:rPr>
        <w:t xml:space="preserve">         </w:t>
      </w:r>
      <w:r>
        <w:rPr/>
        <w:t>const string physicalLinkType= "physicalLinkType"</w:t>
      </w:r>
      <w:r>
        <w:rPr>
          <w:lang w:val="en-GB" w:eastAsia="en-US"/>
        </w:rPr>
        <w:t>;</w:t>
      </w:r>
    </w:p>
    <w:p>
      <w:pPr>
        <w:pStyle w:val="PL"/>
        <w:rPr/>
      </w:pPr>
      <w:r>
        <w:rPr>
          <w:rFonts w:eastAsia="Courier New"/>
        </w:rPr>
        <w:t xml:space="preserve">         </w:t>
      </w:r>
      <w:r>
        <w:rPr/>
        <w:t>const string se</w:t>
      </w:r>
      <w:r>
        <w:rPr>
          <w:lang w:val="en-GB" w:eastAsia="en-US"/>
        </w:rPr>
        <w:t>rviceCategoryIn</w:t>
      </w:r>
      <w:r>
        <w:rPr/>
        <w:t>= "se</w:t>
      </w:r>
      <w:r>
        <w:rPr>
          <w:lang w:val="en-GB" w:eastAsia="en-US"/>
        </w:rPr>
        <w:t>rviceCategoryIn</w:t>
      </w:r>
      <w:r>
        <w:rPr/>
        <w:t>"</w:t>
      </w:r>
      <w:r>
        <w:rPr>
          <w:lang w:val="en-GB" w:eastAsia="en-US"/>
        </w:rPr>
        <w:t>;</w:t>
      </w:r>
    </w:p>
    <w:p>
      <w:pPr>
        <w:pStyle w:val="PL"/>
        <w:rPr/>
      </w:pPr>
      <w:r>
        <w:rPr>
          <w:rFonts w:eastAsia="Courier New"/>
        </w:rPr>
        <w:t xml:space="preserve">         </w:t>
      </w:r>
      <w:r>
        <w:rPr/>
        <w:t>const string se</w:t>
      </w:r>
      <w:r>
        <w:rPr>
          <w:lang w:val="en-GB" w:eastAsia="en-US"/>
        </w:rPr>
        <w:t>rviceCategoryEg</w:t>
      </w:r>
      <w:r>
        <w:rPr/>
        <w:t>= "se</w:t>
      </w:r>
      <w:r>
        <w:rPr>
          <w:lang w:val="en-GB" w:eastAsia="en-US"/>
        </w:rPr>
        <w:t>rviceCategoryEg</w:t>
      </w:r>
      <w:r>
        <w:rPr/>
        <w:t>"</w:t>
      </w:r>
      <w:r>
        <w:rPr>
          <w:lang w:val="en-GB" w:eastAsia="en-US"/>
        </w:rPr>
        <w:t>;</w:t>
      </w:r>
    </w:p>
    <w:p>
      <w:pPr>
        <w:pStyle w:val="PL"/>
        <w:rPr/>
      </w:pPr>
      <w:r>
        <w:rPr>
          <w:rFonts w:eastAsia="Courier New"/>
        </w:rPr>
        <w:t xml:space="preserve">         </w:t>
      </w:r>
      <w:r>
        <w:rPr/>
        <w:t>const string usedAAL= "usedAAL"</w:t>
      </w:r>
      <w:r>
        <w:rPr>
          <w:lang w:val="en-GB" w:eastAsia="en-US"/>
        </w:rPr>
        <w:t>;</w:t>
      </w:r>
    </w:p>
    <w:p>
      <w:pPr>
        <w:pStyle w:val="PL"/>
        <w:rPr/>
      </w:pPr>
      <w:r>
        <w:rPr>
          <w:rFonts w:eastAsia="Courier New"/>
        </w:rPr>
        <w:t xml:space="preserve">         </w:t>
      </w:r>
      <w:r>
        <w:rPr/>
        <w:t>const string peakCellRateIn= "peakCellRateIn"</w:t>
      </w:r>
      <w:r>
        <w:rPr>
          <w:lang w:val="en-GB" w:eastAsia="en-US"/>
        </w:rPr>
        <w:t>;</w:t>
      </w:r>
    </w:p>
    <w:p>
      <w:pPr>
        <w:pStyle w:val="PL"/>
        <w:rPr/>
      </w:pPr>
      <w:r>
        <w:rPr>
          <w:rFonts w:eastAsia="Courier New"/>
        </w:rPr>
        <w:t xml:space="preserve">         </w:t>
      </w:r>
      <w:r>
        <w:rPr/>
        <w:t>const string peakCellRateEg= "peakCellRateEg"</w:t>
      </w:r>
      <w:r>
        <w:rPr>
          <w:lang w:val="en-GB" w:eastAsia="en-US"/>
        </w:rPr>
        <w:t>;</w:t>
      </w:r>
    </w:p>
    <w:p>
      <w:pPr>
        <w:pStyle w:val="PL"/>
        <w:rPr/>
      </w:pPr>
      <w:r>
        <w:rPr>
          <w:rFonts w:eastAsia="Courier New"/>
        </w:rPr>
        <w:t xml:space="preserve">         </w:t>
      </w:r>
      <w:r>
        <w:rPr/>
        <w:t>const string sustainableCellRateIn= "sustainableCellRateIn"</w:t>
      </w:r>
      <w:r>
        <w:rPr>
          <w:lang w:val="en-GB" w:eastAsia="en-US"/>
        </w:rPr>
        <w:t>;</w:t>
      </w:r>
    </w:p>
    <w:p>
      <w:pPr>
        <w:pStyle w:val="PL"/>
        <w:rPr/>
      </w:pPr>
      <w:r>
        <w:rPr>
          <w:rFonts w:eastAsia="Courier New"/>
        </w:rPr>
        <w:t xml:space="preserve">         </w:t>
      </w:r>
      <w:r>
        <w:rPr/>
        <w:t>const string sustainableCellRateEg= "sustainableCellRateEg"</w:t>
      </w:r>
      <w:r>
        <w:rPr>
          <w:lang w:val="en-GB" w:eastAsia="en-US"/>
        </w:rPr>
        <w:t>;</w:t>
      </w:r>
    </w:p>
    <w:p>
      <w:pPr>
        <w:pStyle w:val="PL"/>
        <w:rPr/>
      </w:pPr>
      <w:r>
        <w:rPr>
          <w:rFonts w:eastAsia="Courier New"/>
        </w:rPr>
        <w:t xml:space="preserve">         </w:t>
      </w:r>
      <w:r>
        <w:rPr/>
        <w:t xml:space="preserve">const string </w:t>
      </w:r>
      <w:r>
        <w:rPr>
          <w:lang w:val="en-GB" w:eastAsia="en-US"/>
        </w:rPr>
        <w:t>maximumBurstSizeIn</w:t>
      </w:r>
      <w:r>
        <w:rPr/>
        <w:t>= "</w:t>
      </w:r>
      <w:r>
        <w:rPr>
          <w:lang w:val="en-GB" w:eastAsia="en-US"/>
        </w:rPr>
        <w:t>maximumBurstSizeIn</w:t>
      </w:r>
      <w:r>
        <w:rPr/>
        <w:t>"</w:t>
      </w:r>
      <w:r>
        <w:rPr>
          <w:lang w:val="en-GB" w:eastAsia="en-US"/>
        </w:rPr>
        <w:t>;</w:t>
      </w:r>
    </w:p>
    <w:p>
      <w:pPr>
        <w:pStyle w:val="PL"/>
        <w:rPr/>
      </w:pPr>
      <w:r>
        <w:rPr>
          <w:rFonts w:eastAsia="Courier New"/>
        </w:rPr>
        <w:t xml:space="preserve">         </w:t>
      </w:r>
      <w:r>
        <w:rPr/>
        <w:t xml:space="preserve">const string </w:t>
      </w:r>
      <w:r>
        <w:rPr>
          <w:lang w:val="en-GB" w:eastAsia="en-US"/>
        </w:rPr>
        <w:t>maximumBurstSizeEg</w:t>
      </w:r>
      <w:r>
        <w:rPr/>
        <w:t>= "</w:t>
      </w:r>
      <w:r>
        <w:rPr>
          <w:lang w:val="en-GB" w:eastAsia="en-US"/>
        </w:rPr>
        <w:t>maximumBurstSizeEg</w:t>
      </w:r>
      <w:r>
        <w:rPr/>
        <w:t>"</w:t>
      </w:r>
      <w:r>
        <w:rPr>
          <w:lang w:val="en-GB" w:eastAsia="en-US"/>
        </w:rPr>
        <w:t>;</w:t>
      </w:r>
    </w:p>
    <w:p>
      <w:pPr>
        <w:pStyle w:val="PL"/>
        <w:rPr/>
      </w:pPr>
      <w:r>
        <w:rPr>
          <w:rFonts w:eastAsia="Courier New"/>
        </w:rPr>
        <w:t xml:space="preserve">         </w:t>
      </w:r>
      <w:r>
        <w:rPr/>
        <w:t xml:space="preserve">const string </w:t>
      </w:r>
      <w:r>
        <w:rPr>
          <w:lang w:val="en-GB" w:eastAsia="en-US"/>
        </w:rPr>
        <w:t>minimumDesiredCellRateIn</w:t>
      </w:r>
      <w:r>
        <w:rPr/>
        <w:t>= "</w:t>
      </w:r>
      <w:r>
        <w:rPr>
          <w:lang w:val="en-GB" w:eastAsia="en-US"/>
        </w:rPr>
        <w:t>minimumDesiredCellRateIn</w:t>
      </w:r>
      <w:r>
        <w:rPr/>
        <w:t>"</w:t>
      </w:r>
      <w:r>
        <w:rPr>
          <w:lang w:val="en-GB" w:eastAsia="en-US"/>
        </w:rPr>
        <w:t>;</w:t>
      </w:r>
    </w:p>
    <w:p>
      <w:pPr>
        <w:pStyle w:val="PL"/>
        <w:rPr/>
      </w:pPr>
      <w:r>
        <w:rPr>
          <w:rFonts w:eastAsia="Courier New"/>
        </w:rPr>
        <w:t xml:space="preserve">         </w:t>
      </w:r>
      <w:r>
        <w:rPr/>
        <w:t xml:space="preserve">const string </w:t>
      </w:r>
      <w:r>
        <w:rPr>
          <w:lang w:val="en-GB" w:eastAsia="en-US"/>
        </w:rPr>
        <w:t>minimumDesiredCellRateEg</w:t>
      </w:r>
      <w:r>
        <w:rPr/>
        <w:t>= "</w:t>
      </w:r>
      <w:r>
        <w:rPr>
          <w:lang w:val="en-GB" w:eastAsia="en-US"/>
        </w:rPr>
        <w:t>minimumDesiredCellRateEg</w:t>
      </w:r>
      <w:r>
        <w:rPr/>
        <w:t>"</w:t>
      </w:r>
      <w:r>
        <w:rPr>
          <w:lang w:val="en-GB" w:eastAsia="en-US"/>
        </w:rPr>
        <w:t>;</w:t>
      </w:r>
    </w:p>
    <w:p>
      <w:pPr>
        <w:pStyle w:val="PL"/>
        <w:rPr/>
      </w:pPr>
      <w:r>
        <w:rPr>
          <w:rFonts w:eastAsia="Courier New"/>
        </w:rPr>
        <w:t xml:space="preserve">         </w:t>
      </w:r>
      <w:r>
        <w:rPr/>
        <w:t xml:space="preserve">const string </w:t>
      </w:r>
      <w:r>
        <w:rPr>
          <w:lang w:val="en-GB" w:eastAsia="en-US"/>
        </w:rPr>
        <w:t>minimumCellRateIn</w:t>
      </w:r>
      <w:r>
        <w:rPr/>
        <w:t>= "</w:t>
      </w:r>
      <w:r>
        <w:rPr>
          <w:lang w:val="en-GB" w:eastAsia="en-US"/>
        </w:rPr>
        <w:t>minimumCellRateIn</w:t>
      </w:r>
      <w:r>
        <w:rPr/>
        <w:t>"</w:t>
      </w:r>
      <w:r>
        <w:rPr>
          <w:lang w:val="en-GB" w:eastAsia="en-US"/>
        </w:rPr>
        <w:t>;</w:t>
      </w:r>
    </w:p>
    <w:p>
      <w:pPr>
        <w:pStyle w:val="PL"/>
        <w:rPr/>
      </w:pPr>
      <w:r>
        <w:rPr>
          <w:rFonts w:eastAsia="Courier New"/>
        </w:rPr>
        <w:t xml:space="preserve">         </w:t>
      </w:r>
      <w:r>
        <w:rPr/>
        <w:t xml:space="preserve">const string </w:t>
      </w:r>
      <w:r>
        <w:rPr>
          <w:lang w:val="en-GB" w:eastAsia="en-US"/>
        </w:rPr>
        <w:t>minimumCellRateEg</w:t>
      </w:r>
      <w:r>
        <w:rPr/>
        <w:t>= "</w:t>
      </w:r>
      <w:r>
        <w:rPr>
          <w:lang w:val="en-GB" w:eastAsia="en-US"/>
        </w:rPr>
        <w:t>minimumCellRateEg</w:t>
      </w:r>
      <w:r>
        <w:rPr/>
        <w:t>"</w:t>
      </w:r>
      <w:r>
        <w:rPr>
          <w:lang w:val="en-GB" w:eastAsia="en-US"/>
        </w:rPr>
        <w:t>;</w:t>
      </w:r>
    </w:p>
    <w:p>
      <w:pPr>
        <w:pStyle w:val="PL"/>
        <w:rPr/>
      </w:pPr>
      <w:r>
        <w:rPr>
          <w:rFonts w:eastAsia="Courier New"/>
        </w:rPr>
        <w:t xml:space="preserve">         </w:t>
      </w:r>
      <w:r>
        <w:rPr/>
        <w:t>const string aTMChannelTerminationPointATMPathTerminationPoint = "aTMChannelTerminationPointATMPathTerminationPoint";</w:t>
      </w:r>
    </w:p>
    <w:p>
      <w:pPr>
        <w:pStyle w:val="PL"/>
        <w:rPr/>
      </w:pPr>
      <w:r>
        <w:rPr>
          <w:rFonts w:eastAsia="Courier New"/>
        </w:rPr>
        <w:t xml:space="preserve">         </w:t>
      </w:r>
      <w:r>
        <w:rPr/>
        <w:t>const string aTMChannelTerminationPointIubLink = "aTMChannelTerminationPointIubLink";</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Definitions for MO class ATMPathTerminationPoint</w:t>
      </w:r>
    </w:p>
    <w:p>
      <w:pPr>
        <w:pStyle w:val="PL"/>
        <w:rPr/>
      </w:pPr>
      <w:r>
        <w:rPr>
          <w:rFonts w:eastAsia="Courier New"/>
        </w:rPr>
        <w:t xml:space="preserve">       </w:t>
      </w:r>
      <w:r>
        <w:rPr/>
        <w:t>*/</w:t>
      </w:r>
    </w:p>
    <w:p>
      <w:pPr>
        <w:pStyle w:val="PL"/>
        <w:rPr/>
      </w:pPr>
      <w:r>
        <w:rPr>
          <w:rFonts w:eastAsia="Courier New"/>
        </w:rPr>
        <w:t xml:space="preserve">      </w:t>
      </w:r>
      <w:r>
        <w:rPr/>
        <w:t>interface ATMPathTerminationPoint</w:t>
      </w:r>
    </w:p>
    <w:p>
      <w:pPr>
        <w:pStyle w:val="PL"/>
        <w:rPr/>
      </w:pPr>
      <w:r>
        <w:rPr>
          <w:rFonts w:eastAsia="Courier New"/>
        </w:rPr>
        <w:t xml:space="preserve">      </w:t>
      </w:r>
      <w:r>
        <w:rPr/>
        <w:t>{</w:t>
      </w:r>
    </w:p>
    <w:p>
      <w:pPr>
        <w:pStyle w:val="PL"/>
        <w:rPr/>
      </w:pPr>
      <w:r>
        <w:rPr>
          <w:rFonts w:eastAsia="Courier New"/>
        </w:rPr>
        <w:t xml:space="preserve">         </w:t>
      </w:r>
      <w:r>
        <w:rPr/>
        <w:t>const string CLASS = "ATMPathTerminationPoint";</w:t>
      </w:r>
    </w:p>
    <w:p>
      <w:pPr>
        <w:pStyle w:val="PL"/>
        <w:rPr/>
      </w:pPr>
      <w:r>
        <w:rPr>
          <w:rFonts w:eastAsia="Courier New"/>
        </w:rPr>
        <w:t xml:space="preserve">         </w:t>
      </w:r>
      <w:r>
        <w:rPr/>
        <w:t>// Attribute Names</w:t>
      </w:r>
    </w:p>
    <w:p>
      <w:pPr>
        <w:pStyle w:val="PL"/>
        <w:rPr/>
      </w:pPr>
      <w:r>
        <w:rPr>
          <w:rFonts w:eastAsia="Courier New"/>
        </w:rPr>
        <w:t xml:space="preserve">         </w:t>
      </w:r>
      <w:r>
        <w:rPr/>
        <w:t>//</w:t>
      </w:r>
    </w:p>
    <w:p>
      <w:pPr>
        <w:pStyle w:val="PL"/>
        <w:rPr/>
      </w:pPr>
      <w:r>
        <w:rPr>
          <w:rFonts w:eastAsia="Courier New"/>
        </w:rPr>
        <w:t xml:space="preserve">         </w:t>
      </w:r>
      <w:r>
        <w:rPr/>
        <w:t>const string aTMPathTerminationPointId = "aTMPathTerminationPoint";</w:t>
      </w:r>
    </w:p>
    <w:p>
      <w:pPr>
        <w:pStyle w:val="PL"/>
        <w:rPr/>
      </w:pPr>
      <w:r>
        <w:rPr>
          <w:rFonts w:eastAsia="Courier New"/>
        </w:rPr>
        <w:t xml:space="preserve">         </w:t>
      </w:r>
      <w:r>
        <w:rPr/>
        <w:t>const string virtualPathId= "virtualPathId";</w:t>
      </w:r>
    </w:p>
    <w:p>
      <w:pPr>
        <w:pStyle w:val="PL"/>
        <w:rPr/>
      </w:pPr>
      <w:r>
        <w:rPr>
          <w:rFonts w:eastAsia="Courier New"/>
        </w:rPr>
        <w:t xml:space="preserve">         </w:t>
      </w:r>
      <w:r>
        <w:rPr/>
        <w:t xml:space="preserve">const string </w:t>
      </w:r>
      <w:r>
        <w:rPr>
          <w:lang w:val="en-GB" w:eastAsia="en-US"/>
        </w:rPr>
        <w:t>physicalPortIdList</w:t>
      </w:r>
      <w:r>
        <w:rPr/>
        <w:t>= "</w:t>
      </w:r>
      <w:r>
        <w:rPr>
          <w:lang w:val="en-GB" w:eastAsia="en-US"/>
        </w:rPr>
        <w:t>physicalPortIdList</w:t>
      </w:r>
      <w:r>
        <w:rPr/>
        <w:t>"</w:t>
      </w:r>
      <w:r>
        <w:rPr>
          <w:lang w:val="en-GB" w:eastAsia="en-US"/>
        </w:rPr>
        <w:t>;</w:t>
      </w:r>
    </w:p>
    <w:p>
      <w:pPr>
        <w:pStyle w:val="PL"/>
        <w:rPr/>
      </w:pPr>
      <w:r>
        <w:rPr>
          <w:rFonts w:eastAsia="Courier New"/>
        </w:rPr>
        <w:t xml:space="preserve">         </w:t>
      </w:r>
      <w:r>
        <w:rPr/>
        <w:t>const string peakCellRateIn= "peakCellRateIn"</w:t>
      </w:r>
      <w:r>
        <w:rPr>
          <w:lang w:val="en-GB" w:eastAsia="en-US"/>
        </w:rPr>
        <w:t>;</w:t>
      </w:r>
    </w:p>
    <w:p>
      <w:pPr>
        <w:pStyle w:val="PL"/>
        <w:rPr/>
      </w:pPr>
      <w:r>
        <w:rPr>
          <w:rFonts w:eastAsia="Courier New"/>
        </w:rPr>
        <w:t xml:space="preserve">         </w:t>
      </w:r>
      <w:r>
        <w:rPr/>
        <w:t>const string peakCellRateEg= "peakCellRateEg"</w:t>
      </w:r>
      <w:r>
        <w:rPr>
          <w:lang w:val="en-GB" w:eastAsia="en-US"/>
        </w:rPr>
        <w:t>;</w:t>
      </w:r>
    </w:p>
    <w:p>
      <w:pPr>
        <w:pStyle w:val="PL"/>
        <w:rPr/>
      </w:pPr>
      <w:r>
        <w:rPr>
          <w:rFonts w:eastAsia="Courier New"/>
          <w:lang w:val="en-GB" w:eastAsia="en-US"/>
        </w:rPr>
        <w:t xml:space="preserve">         </w:t>
      </w:r>
      <w:r>
        <w:rPr/>
        <w:t>const string aTMPathTerminationPointATMChannelTerminationPoint = "aTMPathTerminationPointATMChannelTerminationPoint";</w:t>
      </w:r>
    </w:p>
    <w:p>
      <w:pPr>
        <w:pStyle w:val="PL"/>
        <w:rPr/>
      </w:pPr>
      <w:r>
        <w:rPr>
          <w:rFonts w:eastAsia="Courier New"/>
        </w:rPr>
        <w:t xml:space="preserve">      </w:t>
      </w:r>
      <w:r>
        <w:rPr/>
        <w:t>};</w:t>
      </w:r>
    </w:p>
    <w:p>
      <w:pPr>
        <w:pStyle w:val="PL"/>
        <w:rPr/>
      </w:pPr>
      <w:r>
        <w:rPr/>
        <w:t>};</w:t>
      </w:r>
    </w:p>
    <w:p>
      <w:pPr>
        <w:pStyle w:val="PL"/>
        <w:rPr>
          <w:caps/>
          <w:lang w:val="en-US" w:eastAsia="en-US"/>
        </w:rPr>
      </w:pPr>
      <w:r>
        <w:rPr/>
        <w:t>#endif</w:t>
      </w:r>
      <w:r>
        <w:rPr>
          <w:lang w:val="en-US" w:eastAsia="en-US"/>
        </w:rPr>
        <w:t xml:space="preserve"> // _</w:t>
      </w:r>
      <w:r>
        <w:rPr>
          <w:caps/>
        </w:rPr>
        <w:t>Transport</w:t>
      </w:r>
      <w:r>
        <w:rPr>
          <w:caps/>
          <w:lang w:val="en-US" w:eastAsia="en-US"/>
        </w:rPr>
        <w:t>_</w:t>
      </w:r>
      <w:r>
        <w:rPr>
          <w:caps/>
        </w:rPr>
        <w:t>Network</w:t>
      </w:r>
      <w:r>
        <w:rPr>
          <w:caps/>
          <w:lang w:val="en-US" w:eastAsia="en-US"/>
        </w:rPr>
        <w:t>_</w:t>
      </w:r>
      <w:r>
        <w:rPr>
          <w:caps/>
        </w:rPr>
        <w:t>Resources</w:t>
      </w:r>
      <w:r>
        <w:rPr>
          <w:caps/>
          <w:lang w:val="en-US" w:eastAsia="en-US"/>
        </w:rPr>
        <w:t>_</w:t>
      </w:r>
      <w:r>
        <w:rPr>
          <w:caps/>
        </w:rPr>
        <w:t>NRM</w:t>
      </w:r>
      <w:r>
        <w:rPr>
          <w:caps/>
          <w:lang w:val="en-US" w:eastAsia="en-US"/>
        </w:rPr>
        <w:t>_</w:t>
      </w:r>
      <w:r>
        <w:rPr>
          <w:caps/>
        </w:rPr>
        <w:t>Defs</w:t>
      </w:r>
      <w:r>
        <w:rPr>
          <w:caps/>
          <w:lang w:val="en-US" w:eastAsia="en-US"/>
        </w:rPr>
        <w:t>_IDL_</w:t>
      </w:r>
    </w:p>
    <w:p>
      <w:pPr>
        <w:pStyle w:val="PL"/>
        <w:rPr>
          <w:caps/>
          <w:lang w:val="en-US" w:eastAsia="en-US"/>
        </w:rPr>
      </w:pPr>
      <w:r>
        <w:rPr>
          <w:caps/>
          <w:lang w:val="en-US" w:eastAsia="en-US"/>
        </w:rPr>
      </w:r>
      <w:r>
        <w:br w:type="page"/>
      </w:r>
    </w:p>
    <w:p>
      <w:pPr>
        <w:pStyle w:val="Heading8"/>
        <w:ind w:left="0" w:hanging="0"/>
        <w:rPr>
          <w:lang w:eastAsia="zh-CN"/>
        </w:rPr>
      </w:pPr>
      <w:bookmarkStart w:id="33" w:name="__RefHeading___Toc398908791"/>
      <w:bookmarkEnd w:id="33"/>
      <w:r>
        <w:rPr/>
        <w:t>Annex B (</w:t>
      </w:r>
      <w:r>
        <w:rPr>
          <w:lang w:eastAsia="zh-CN"/>
        </w:rPr>
        <w:t>normative</w:t>
      </w:r>
      <w:r>
        <w:rPr/>
        <w:t>):</w:t>
        <w:br/>
        <w:t>XML Definitions</w:t>
      </w:r>
    </w:p>
    <w:p>
      <w:pPr>
        <w:pStyle w:val="Heading1"/>
        <w:ind w:left="1134" w:hanging="1134"/>
        <w:rPr/>
      </w:pPr>
      <w:bookmarkStart w:id="34" w:name="__RefHeading___Toc398908792"/>
      <w:bookmarkEnd w:id="34"/>
      <w:r>
        <w:rPr/>
        <w:t>B.0</w:t>
        <w:tab/>
        <w:t>General</w:t>
      </w:r>
    </w:p>
    <w:p>
      <w:pPr>
        <w:pStyle w:val="Normal"/>
        <w:rPr>
          <w:lang w:eastAsia="zh-CN"/>
        </w:rPr>
      </w:pPr>
      <w:r>
        <w:rPr/>
        <w:t xml:space="preserve">This annex contains the </w:t>
      </w:r>
      <w:bookmarkStart w:id="35" w:name="OLE_LINK3"/>
      <w:bookmarkStart w:id="36" w:name="OLE_LINK2"/>
      <w:r>
        <w:rPr>
          <w:color w:val="000000"/>
        </w:rPr>
        <w:t xml:space="preserve">XML Definitions </w:t>
      </w:r>
      <w:bookmarkEnd w:id="35"/>
      <w:bookmarkEnd w:id="36"/>
      <w:r>
        <w:rPr>
          <w:color w:val="000000"/>
        </w:rPr>
        <w:t xml:space="preserve">for the </w:t>
      </w:r>
      <w:r>
        <w:rPr>
          <w:color w:val="000000"/>
          <w:lang w:eastAsia="zh-CN"/>
        </w:rPr>
        <w:t>TN</w:t>
      </w:r>
      <w:r>
        <w:rPr>
          <w:color w:val="000000"/>
        </w:rPr>
        <w:t xml:space="preserve"> NRM IRP as it applies to</w:t>
      </w:r>
      <w:r>
        <w:rPr/>
        <w:t xml:space="preserve"> Itf-N, in accordance with </w:t>
      </w:r>
      <w:r>
        <w:rPr>
          <w:lang w:eastAsia="zh-CN"/>
        </w:rPr>
        <w:t>TN</w:t>
      </w:r>
      <w:r>
        <w:rPr/>
        <w:t xml:space="preserve"> NRM IRP Information Service (TS 32.</w:t>
      </w:r>
      <w:r>
        <w:rPr>
          <w:lang w:eastAsia="zh-CN"/>
        </w:rPr>
        <w:t>71</w:t>
      </w:r>
      <w:r>
        <w:rPr/>
        <w:t>2 [4]).</w:t>
      </w:r>
    </w:p>
    <w:p>
      <w:pPr>
        <w:pStyle w:val="Normal"/>
        <w:rPr/>
      </w:pPr>
      <w:r>
        <w:rPr>
          <w:lang w:eastAsia="zh-CN"/>
        </w:rPr>
        <w:t>The XML file formats are based on XML [</w:t>
      </w:r>
      <w:r>
        <w:rPr>
          <w:lang w:eastAsia="zh-CN"/>
        </w:rPr>
        <w:t>12</w:t>
      </w:r>
      <w:r>
        <w:rPr>
          <w:lang w:eastAsia="zh-CN"/>
        </w:rPr>
        <w:t>], XML Schema [</w:t>
      </w:r>
      <w:r>
        <w:rPr>
          <w:lang w:eastAsia="zh-CN"/>
        </w:rPr>
        <w:t>14</w:t>
      </w:r>
      <w:r>
        <w:rPr>
          <w:lang w:eastAsia="zh-CN"/>
        </w:rPr>
        <w:t>] [</w:t>
      </w:r>
      <w:r>
        <w:rPr>
          <w:lang w:eastAsia="zh-CN"/>
        </w:rPr>
        <w:t>15</w:t>
      </w:r>
      <w:r>
        <w:rPr>
          <w:lang w:eastAsia="zh-CN"/>
        </w:rPr>
        <w:t>] and XML Namespace [</w:t>
      </w:r>
      <w:r>
        <w:rPr>
          <w:lang w:eastAsia="zh-CN"/>
        </w:rPr>
        <w:t>16</w:t>
      </w:r>
      <w:r>
        <w:rPr>
          <w:lang w:eastAsia="zh-CN"/>
        </w:rPr>
        <w:t>] standards.</w:t>
      </w:r>
    </w:p>
    <w:p>
      <w:pPr>
        <w:pStyle w:val="Heading1"/>
        <w:tabs>
          <w:tab w:val="clear" w:pos="284"/>
          <w:tab w:val="left" w:pos="1140" w:leader="none"/>
        </w:tabs>
        <w:ind w:left="1140" w:hanging="1140"/>
        <w:rPr/>
      </w:pPr>
      <w:bookmarkStart w:id="37" w:name="__RefHeading___Toc398908793"/>
      <w:bookmarkEnd w:id="37"/>
      <w:r>
        <w:rPr>
          <w:lang w:eastAsia="zh-CN"/>
        </w:rPr>
        <w:t>B.1</w:t>
      </w:r>
      <w:r>
        <w:rPr/>
        <w:tab/>
        <w:t>Architectural features</w:t>
      </w:r>
    </w:p>
    <w:p>
      <w:pPr>
        <w:pStyle w:val="Heading2"/>
        <w:rPr/>
      </w:pPr>
      <w:bookmarkStart w:id="38" w:name="__RefHeading___Toc398908794"/>
      <w:bookmarkEnd w:id="38"/>
      <w:r>
        <w:rPr/>
        <w:t>B.1.0</w:t>
        <w:tab/>
        <w:t>Introduction</w:t>
      </w:r>
    </w:p>
    <w:p>
      <w:pPr>
        <w:pStyle w:val="Normal"/>
        <w:rPr>
          <w:lang w:eastAsia="zh-CN"/>
        </w:rPr>
      </w:pPr>
      <w:r>
        <w:rPr/>
        <w:t xml:space="preserve">The overall architectural feature of Transport Network Resources IRP is specified in 3GPP TS 32.712 [4]. </w:t>
        <w:br/>
        <w:t xml:space="preserve">This clause specifies features that are specific to the </w:t>
      </w:r>
      <w:r>
        <w:rPr>
          <w:lang w:eastAsia="zh-CN"/>
        </w:rPr>
        <w:t>XML Definitions</w:t>
      </w:r>
      <w:r>
        <w:rPr/>
        <w:t>.</w:t>
      </w:r>
    </w:p>
    <w:p>
      <w:pPr>
        <w:pStyle w:val="Heading2"/>
        <w:rPr/>
      </w:pPr>
      <w:bookmarkStart w:id="39" w:name="__RefHeading___Toc398908795"/>
      <w:bookmarkEnd w:id="39"/>
      <w:r>
        <w:rPr>
          <w:lang w:eastAsia="zh-CN"/>
        </w:rPr>
        <w:t>B</w:t>
      </w:r>
      <w:r>
        <w:rPr/>
        <w:t>.1.1</w:t>
        <w:tab/>
        <w:t>Syntax for Distinguished Names</w:t>
      </w:r>
    </w:p>
    <w:p>
      <w:pPr>
        <w:pStyle w:val="Normal"/>
        <w:rPr/>
      </w:pPr>
      <w:r>
        <w:rPr/>
        <w:t xml:space="preserve">The </w:t>
      </w:r>
      <w:r>
        <w:rPr>
          <w:lang w:eastAsia="zh-CN"/>
        </w:rPr>
        <w:t>syntax</w:t>
      </w:r>
      <w:r>
        <w:rPr/>
        <w:t xml:space="preserve"> of a Distinguished Name is defined in 3GPP TS 32.300 [5].</w:t>
      </w:r>
    </w:p>
    <w:p>
      <w:pPr>
        <w:pStyle w:val="Heading1"/>
        <w:ind w:left="1134" w:hanging="1134"/>
        <w:rPr/>
      </w:pPr>
      <w:bookmarkStart w:id="40" w:name="__RefHeading___Toc398908796"/>
      <w:bookmarkEnd w:id="40"/>
      <w:r>
        <w:rPr>
          <w:lang w:eastAsia="zh-CN"/>
        </w:rPr>
        <w:t>B.2</w:t>
      </w:r>
      <w:r>
        <w:rPr/>
        <w:tab/>
      </w:r>
      <w:r>
        <w:rPr>
          <w:lang w:eastAsia="zh-CN"/>
        </w:rPr>
        <w:t>Mapping</w:t>
      </w:r>
    </w:p>
    <w:p>
      <w:pPr>
        <w:pStyle w:val="Heading3"/>
        <w:rPr/>
      </w:pPr>
      <w:bookmarkStart w:id="41" w:name="__RefHeading___Toc398908797"/>
      <w:bookmarkEnd w:id="41"/>
      <w:r>
        <w:rPr/>
        <w:t>B.</w:t>
      </w:r>
      <w:r>
        <w:rPr>
          <w:lang w:eastAsia="zh-CN"/>
        </w:rPr>
        <w:t>2</w:t>
      </w:r>
      <w:r>
        <w:rPr/>
        <w:t>.1</w:t>
        <w:tab/>
        <w:t xml:space="preserve">General </w:t>
      </w:r>
      <w:r>
        <w:rPr>
          <w:lang w:eastAsia="zh-CN"/>
        </w:rPr>
        <w:t>mapping</w:t>
      </w:r>
    </w:p>
    <w:p>
      <w:pPr>
        <w:pStyle w:val="Normal"/>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3"/>
        <w:rPr/>
      </w:pPr>
      <w:bookmarkStart w:id="42" w:name="__RefHeading___Toc398908798"/>
      <w:bookmarkEnd w:id="42"/>
      <w:r>
        <w:rPr/>
        <w:t>B.</w:t>
      </w:r>
      <w:r>
        <w:rPr/>
        <w:t>2.2</w:t>
      </w:r>
      <w:r>
        <w:rPr/>
        <w:tab/>
        <w:t>Information Object Class (IOC) mapping</w:t>
      </w:r>
    </w:p>
    <w:p>
      <w:pPr>
        <w:pStyle w:val="Normal"/>
        <w:rPr>
          <w:lang w:eastAsia="zh-CN"/>
        </w:rPr>
      </w:pPr>
      <w:r>
        <w:rPr/>
        <w:t>The mapping is not present in the current version of this specification.</w:t>
      </w:r>
    </w:p>
    <w:p>
      <w:pPr>
        <w:pStyle w:val="Heading1"/>
        <w:ind w:left="1134" w:hanging="1134"/>
        <w:rPr/>
      </w:pPr>
      <w:bookmarkStart w:id="43" w:name="__RefHeading___Toc398908799"/>
      <w:bookmarkEnd w:id="43"/>
      <w:r>
        <w:rPr>
          <w:lang w:eastAsia="zh-CN"/>
        </w:rPr>
        <w:t>B.3</w:t>
      </w:r>
      <w:r>
        <w:rPr/>
        <w:tab/>
      </w:r>
      <w:r>
        <w:rPr>
          <w:lang w:eastAsia="zh-CN"/>
        </w:rPr>
        <w:t>Solution Set definitions</w:t>
      </w:r>
    </w:p>
    <w:p>
      <w:pPr>
        <w:pStyle w:val="Heading2"/>
        <w:rPr/>
      </w:pPr>
      <w:bookmarkStart w:id="44" w:name="__RefHeading___Toc398908800"/>
      <w:bookmarkEnd w:id="44"/>
      <w:r>
        <w:rPr>
          <w:lang w:eastAsia="zh-CN"/>
        </w:rPr>
        <w:t>B.3.1</w:t>
      </w:r>
      <w:r>
        <w:rPr>
          <w:lang w:eastAsia="zh-CN"/>
        </w:rPr>
        <w:tab/>
      </w:r>
      <w:r>
        <w:rPr>
          <w:lang w:eastAsia="zh-CN"/>
        </w:rPr>
        <w:t xml:space="preserve">XML </w:t>
      </w:r>
      <w:r>
        <w:rPr>
          <w:lang w:eastAsia="zh-CN"/>
        </w:rPr>
        <w:t>definition</w:t>
      </w:r>
      <w:r>
        <w:rPr>
          <w:lang w:eastAsia="zh-CN"/>
        </w:rPr>
        <w:t xml:space="preserve"> s</w:t>
      </w:r>
      <w:r>
        <w:rPr>
          <w:lang w:eastAsia="zh-CN"/>
        </w:rPr>
        <w:t>tructure</w:t>
      </w:r>
    </w:p>
    <w:p>
      <w:pPr>
        <w:pStyle w:val="Normal"/>
        <w:rPr/>
      </w:pPr>
      <w:r>
        <w:rPr/>
        <w:t>The overall description of the file format of configuration data XML files is provided by 3GPP TS 32.61</w:t>
      </w:r>
      <w:r>
        <w:rPr>
          <w:lang w:eastAsia="zh-CN"/>
        </w:rPr>
        <w:t>6</w:t>
      </w:r>
      <w:r>
        <w:rPr/>
        <w:t xml:space="preserve"> [</w:t>
      </w:r>
      <w:r>
        <w:rPr>
          <w:lang w:eastAsia="zh-CN"/>
        </w:rPr>
        <w:t>11</w:t>
      </w:r>
      <w:r>
        <w:rPr/>
        <w:t>].</w:t>
      </w:r>
    </w:p>
    <w:p>
      <w:pPr>
        <w:pStyle w:val="Normal"/>
        <w:rPr/>
      </w:pPr>
      <w:r>
        <w:rPr/>
        <w:t xml:space="preserve">Annex </w:t>
      </w:r>
      <w:r>
        <w:rPr>
          <w:lang w:eastAsia="zh-CN"/>
        </w:rPr>
        <w:t>B.3.3</w:t>
      </w:r>
      <w:r>
        <w:rPr/>
        <w:t xml:space="preserve"> of the present document defines the </w:t>
      </w:r>
      <w:r>
        <w:rPr>
          <w:szCs w:val="36"/>
        </w:rPr>
        <w:t>NRM-specific</w:t>
      </w:r>
      <w:r>
        <w:rPr/>
        <w:t xml:space="preserve"> XML schema </w:t>
      </w:r>
      <w:r>
        <w:rPr>
          <w:rFonts w:cs="Courier New" w:ascii="Courier New" w:hAnsi="Courier New"/>
        </w:rPr>
        <w:t>transportNrm.xsd</w:t>
      </w:r>
      <w:r>
        <w:rPr/>
        <w:t xml:space="preserve"> for the Transport interface Network Resources IRP NRM defined in 3GPP TS 32.712 [</w:t>
      </w:r>
      <w:r>
        <w:rPr>
          <w:lang w:eastAsia="zh-CN"/>
        </w:rPr>
        <w:t>4</w:t>
      </w:r>
      <w:r>
        <w:rPr/>
        <w:t>].</w:t>
      </w:r>
    </w:p>
    <w:p>
      <w:pPr>
        <w:pStyle w:val="Normal"/>
        <w:rPr/>
      </w:pPr>
      <w:r>
        <w:rPr/>
        <w:t xml:space="preserve">XML schema </w:t>
      </w:r>
      <w:r>
        <w:rPr>
          <w:rFonts w:cs="Courier New" w:ascii="Courier New" w:hAnsi="Courier New"/>
        </w:rPr>
        <w:t>transportNrm.xsd</w:t>
      </w:r>
      <w:r>
        <w:rPr/>
        <w:t xml:space="preserve"> explicitly declares </w:t>
      </w:r>
      <w:r>
        <w:rPr>
          <w:szCs w:val="36"/>
        </w:rPr>
        <w:t>NRM-specific</w:t>
      </w:r>
      <w:r>
        <w:rPr/>
        <w:t xml:space="preserve"> XML element types for the related NRM.</w:t>
      </w:r>
    </w:p>
    <w:p>
      <w:pPr>
        <w:pStyle w:val="Normal"/>
        <w:rPr>
          <w:lang w:eastAsia="zh-CN"/>
        </w:rPr>
      </w:pPr>
      <w:r>
        <w:rPr/>
        <w:t xml:space="preserve">The definition of those </w:t>
      </w:r>
      <w:r>
        <w:rPr>
          <w:szCs w:val="36"/>
        </w:rPr>
        <w:t>NRM-specific</w:t>
      </w:r>
      <w:r>
        <w:rPr/>
        <w:t xml:space="preserve"> XML element types complies with the generic mapping rules defined in 3GPP TS 32.61</w:t>
      </w:r>
      <w:r>
        <w:rPr>
          <w:lang w:eastAsia="zh-CN"/>
        </w:rPr>
        <w:t>6</w:t>
      </w:r>
      <w:r>
        <w:rPr/>
        <w:t xml:space="preserve"> [</w:t>
      </w:r>
      <w:r>
        <w:rPr>
          <w:lang w:eastAsia="zh-CN"/>
        </w:rPr>
        <w:t>11</w:t>
      </w:r>
      <w:r>
        <w:rPr/>
        <w:t>].</w:t>
      </w:r>
    </w:p>
    <w:p>
      <w:pPr>
        <w:pStyle w:val="Heading2"/>
        <w:rPr/>
      </w:pPr>
      <w:bookmarkStart w:id="45" w:name="__RefHeading___Toc398908801"/>
      <w:bookmarkEnd w:id="45"/>
      <w:r>
        <w:rPr/>
        <w:t>B.</w:t>
      </w:r>
      <w:r>
        <w:rPr>
          <w:lang w:eastAsia="zh-CN"/>
        </w:rPr>
        <w:t>3</w:t>
      </w:r>
      <w:r>
        <w:rPr>
          <w:lang w:eastAsia="zh-CN"/>
        </w:rPr>
        <w:t>.2</w:t>
      </w:r>
      <w:r>
        <w:rPr/>
        <w:tab/>
        <w:t>Graphical Representation</w:t>
      </w:r>
    </w:p>
    <w:p>
      <w:pPr>
        <w:pStyle w:val="Normal"/>
        <w:rPr>
          <w:lang w:eastAsia="zh-CN"/>
        </w:rPr>
      </w:pPr>
      <w:r>
        <w:rPr/>
        <w:t>The graphical representation is not present in the current version of this specification.</w:t>
      </w:r>
      <w:r>
        <w:br w:type="page"/>
      </w:r>
    </w:p>
    <w:p>
      <w:pPr>
        <w:pStyle w:val="Heading2"/>
        <w:rPr>
          <w:lang w:val="de-DE" w:eastAsia="zh-CN"/>
        </w:rPr>
      </w:pPr>
      <w:bookmarkStart w:id="46" w:name="__RefHeading___Toc398908802"/>
      <w:bookmarkEnd w:id="46"/>
      <w:r>
        <w:rPr>
          <w:lang w:val="de-DE" w:eastAsia="zh-CN"/>
        </w:rPr>
        <w:t>B.3.3</w:t>
      </w:r>
      <w:r>
        <w:rPr>
          <w:lang w:val="de-DE" w:eastAsia="zh-CN"/>
        </w:rPr>
        <w:tab/>
      </w:r>
      <w:r>
        <w:rPr>
          <w:lang w:val="de-DE" w:eastAsia="zh-CN"/>
        </w:rPr>
        <w:t>XML Schema</w:t>
      </w:r>
      <w:r>
        <w:rPr>
          <w:lang w:val="de-DE" w:eastAsia="zh-CN"/>
        </w:rPr>
        <w:t xml:space="preserve"> "</w:t>
      </w:r>
      <w:r>
        <w:rPr>
          <w:rFonts w:cs="Courier New" w:ascii="Courier New" w:hAnsi="Courier New"/>
          <w:lang w:val="de-DE" w:eastAsia="zh-CN"/>
        </w:rPr>
        <w:t>transportNrm.xsd</w:t>
      </w:r>
      <w:r>
        <w:rPr>
          <w:lang w:val="de-DE" w:eastAsia="zh-CN"/>
        </w:rPr>
        <w:t>"</w:t>
      </w:r>
    </w:p>
    <w:p>
      <w:pPr>
        <w:pStyle w:val="PL"/>
        <w:rPr/>
      </w:pPr>
      <w:r>
        <w:rPr>
          <w:lang w:val="de-DE" w:eastAsia="en-US"/>
        </w:rPr>
        <w:t>&lt;?xml version="1.</w:t>
      </w:r>
      <w:r>
        <w:rPr>
          <w:lang w:val="de-DE" w:eastAsia="zh-CN"/>
        </w:rPr>
        <w:t>1</w:t>
      </w:r>
      <w:r>
        <w:rPr>
          <w:lang w:val="de-DE" w:eastAsia="en-US"/>
        </w:rPr>
        <w:t>" encoding="UTF-8"?&gt;</w:t>
        <w:br/>
        <w:br/>
        <w:t>&lt;!--</w:t>
        <w:br/>
        <w:t xml:space="preserve">  3GPP TS 28.7</w:t>
      </w:r>
      <w:r>
        <w:rPr>
          <w:lang w:val="de-DE" w:eastAsia="zh-CN"/>
        </w:rPr>
        <w:t>33</w:t>
      </w:r>
      <w:r>
        <w:rPr>
          <w:lang w:val="de-DE" w:eastAsia="en-US"/>
        </w:rPr>
        <w:t xml:space="preserve"> Transport Network Interface NRM IRP</w:t>
        <w:br/>
        <w:t xml:space="preserve">  Bulk CM Configuration data file NRM-specific XML schema</w:t>
        <w:br/>
        <w:t xml:space="preserve">  transportNrm.xsd</w:t>
        <w:br/>
        <w:t>--&gt;</w:t>
        <w:br/>
        <w:br/>
        <w:t>&lt;schema</w:t>
        <w:br/>
        <w:t xml:space="preserve">  targetNamespace=</w:t>
      </w:r>
      <w:r>
        <w:rPr>
          <w:lang w:val="de-DE" w:eastAsia="en-US"/>
        </w:rPr>
        <w:t>"http://www.3gpp.org/ftp/specs/archive/28_series/28.733#transportNrm"</w:t>
        <w:br/>
        <w:t xml:space="preserve">  elementFormDefault="qualified"</w:t>
        <w:br/>
        <w:t xml:space="preserve">  xmlns="http://www.w3.org/2001/XMLSchema"</w:t>
        <w:br/>
        <w:t xml:space="preserve">  xmlns:xn="http://www.3gpp.org/ftp/specs/archive/28_series/28.623#genericNrm"</w:t>
        <w:br/>
        <w:t xml:space="preserve">  xmlns:tn="http://www.3gpp.org/ftp/specs/archive/28_series/28.733#transportNrm"</w:t>
        <w:br/>
        <w:t>&gt;</w:t>
        <w:br/>
        <w:br/>
        <w:t xml:space="preserve">  &lt;import</w:t>
        <w:br/>
        <w:t xml:space="preserve">    namespace=</w:t>
        <w:br/>
        <w:t>"http://www.3gpp.org/ftp/specs/archive/28_series/28.623#genericNrm"</w:t>
        <w:br/>
        <w:t xml:space="preserve">  /&gt;</w:t>
        <w:br/>
      </w:r>
      <w:r>
        <w:rPr>
          <w:lang w:val="de-DE" w:eastAsia="en-US"/>
        </w:rPr>
        <w:br/>
      </w:r>
      <w:r>
        <w:rPr>
          <w:lang w:val="de-DE" w:eastAsia="en-US"/>
        </w:rPr>
        <w:t>&lt;!--Transport Network Interface Resources IRP NRM attribute related XML types --&gt;</w:t>
      </w:r>
    </w:p>
    <w:p>
      <w:pPr>
        <w:pStyle w:val="PL"/>
        <w:rPr/>
      </w:pPr>
      <w:r>
        <w:rPr>
          <w:lang w:val="de-DE" w:eastAsia="en-US"/>
        </w:rPr>
        <w:br/>
        <w:t xml:space="preserve">  &lt;simpleType name="transportNetworkType"&gt;</w:t>
        <w:br/>
        <w:t xml:space="preserve">    &lt;restriction base="string"&gt;</w:t>
        <w:br/>
        <w:t xml:space="preserve">      &lt;enumeration value="ATM"/&gt;</w:t>
        <w:br/>
        <w:t xml:space="preserve">      &lt;enumeration value="IP"/&gt;</w:t>
        <w:br/>
        <w:t xml:space="preserve">    &lt;/restriction&gt;</w:t>
        <w:br/>
        <w:t xml:space="preserve">  &lt;/simpleType&gt;</w:t>
        <w:br/>
        <w:br/>
        <w:t xml:space="preserve">  &lt;simpleType name="serviceCategoryIn"&gt;</w:t>
        <w:br/>
        <w:t xml:space="preserve">    &lt;restriction base="string"&gt;</w:t>
        <w:br/>
        <w:t xml:space="preserve">      &lt;enumeration value="CBR"/&gt;</w:t>
        <w:br/>
        <w:t xml:space="preserve">      &lt;enumeration value="RT-VBR"/&gt;</w:t>
        <w:br/>
        <w:t xml:space="preserve">      &lt;enumeration value="NRT-VBR"/&gt;</w:t>
        <w:br/>
        <w:t xml:space="preserve">      &lt;enumeration value="ABR"/&gt;</w:t>
        <w:br/>
        <w:t xml:space="preserve">      &lt;enumeration value="UBR"/&gt;</w:t>
        <w:br/>
        <w:t xml:space="preserve">      &lt;enumeration value="GFR"/&gt;</w:t>
        <w:br/>
        <w:t xml:space="preserve">    &lt;/restriction&gt;</w:t>
        <w:br/>
        <w:t xml:space="preserve">  &lt;/simpleType&gt;</w:t>
        <w:br/>
        <w:br/>
        <w:t xml:space="preserve">  &lt;simpleType name="serviceCategoryEg"&gt;</w:t>
        <w:br/>
        <w:t xml:space="preserve">    &lt;restriction base="string"&gt;</w:t>
        <w:br/>
        <w:t xml:space="preserve">      &lt;enumeration value="CBR"/&gt;</w:t>
        <w:br/>
        <w:t xml:space="preserve">      &lt;enumeration value="RT-VBR"/&gt;</w:t>
        <w:br/>
        <w:t xml:space="preserve">      &lt;enumeration value="NRT-VBR"/&gt;</w:t>
        <w:br/>
        <w:t xml:space="preserve">      &lt;enumeration value="ABR"/&gt;</w:t>
        <w:br/>
        <w:t xml:space="preserve">      &lt;enumeration value="UBR"/&gt;</w:t>
        <w:br/>
        <w:t xml:space="preserve">      &lt;enumeration value="GFR"/&gt;</w:t>
        <w:br/>
        <w:t xml:space="preserve">    &lt;/restriction&gt;</w:t>
        <w:br/>
        <w:t xml:space="preserve">  &lt;/simpleType&gt;</w:t>
        <w:br/>
        <w:br/>
        <w:t xml:space="preserve">  &lt;simpleType name="usedAAL"&gt;</w:t>
        <w:br/>
        <w:t xml:space="preserve">    &lt;restriction base="string"&gt;</w:t>
        <w:br/>
        <w:t xml:space="preserve">      &lt;enumeration value="Null"/&gt;</w:t>
        <w:br/>
        <w:t xml:space="preserve">      &lt;enumeration value="AAL1"/&gt;</w:t>
        <w:br/>
        <w:t xml:space="preserve">      &lt;enumeration value="AAL2"/&gt;</w:t>
        <w:br/>
        <w:t xml:space="preserve">      &lt;enumeration value="AAL3"/&gt;</w:t>
        <w:br/>
        <w:t xml:space="preserve">      &lt;enumeration value="AAL4"/&gt;</w:t>
        <w:br/>
        <w:t xml:space="preserve">      &lt;enumeration value="AAL5"/&gt;</w:t>
        <w:br/>
        <w:t xml:space="preserve">    &lt;/restriction&gt;</w:t>
        <w:br/>
        <w:t xml:space="preserve">  &lt;/simpleType&gt;</w:t>
        <w:br/>
        <w:br/>
        <w:t xml:space="preserve">  &lt;simpleType name="virtualPathId"&gt;</w:t>
        <w:br/>
        <w:t xml:space="preserve">    &lt;restriction base="integer"&gt;</w:t>
        <w:br/>
        <w:t xml:space="preserve">      &lt;minInclusive value="0"/&gt;</w:t>
        <w:br/>
        <w:t xml:space="preserve">    &lt;/restriction&gt;</w:t>
        <w:br/>
        <w:t xml:space="preserve">  &lt;/simpleType&gt;</w:t>
      </w:r>
    </w:p>
    <w:p>
      <w:pPr>
        <w:pStyle w:val="PL"/>
        <w:rPr/>
      </w:pPr>
      <w:r>
        <w:rPr>
          <w:lang w:val="de-DE" w:eastAsia="en-US"/>
        </w:rPr>
        <w:br/>
        <w:t xml:space="preserve">  &lt;simpleType name="virtualChannelId"&gt;</w:t>
        <w:br/>
        <w:t xml:space="preserve">    &lt;restriction base="integer"&gt;</w:t>
        <w:br/>
        <w:t xml:space="preserve">      &lt;minInclusive value="0"/&gt;</w:t>
        <w:br/>
        <w:t xml:space="preserve">    &lt;/restriction&gt;</w:t>
        <w:br/>
        <w:t xml:space="preserve">  &lt;/simpleType&gt;</w:t>
        <w:br/>
        <w:br/>
        <w:t xml:space="preserve">  &lt;complexType name="physicalPortIdList"&gt;</w:t>
        <w:br/>
      </w:r>
      <w:r>
        <w:rPr>
          <w:rFonts w:eastAsia="MS Mincho;ＭＳ 明朝"/>
          <w:lang w:val="de-DE" w:eastAsia="en-US"/>
        </w:rPr>
        <w:t xml:space="preserve">    &lt;sequence&gt;</w:t>
        <w:br/>
        <w:t xml:space="preserve">  </w:t>
      </w:r>
      <w:r>
        <w:rPr>
          <w:lang w:val="de-DE" w:eastAsia="en-US"/>
        </w:rPr>
        <w:t xml:space="preserve">    </w:t>
      </w:r>
      <w:r>
        <w:rPr>
          <w:rFonts w:eastAsia="MS Mincho;ＭＳ 明朝"/>
          <w:lang w:val="de-DE" w:eastAsia="en-US"/>
        </w:rPr>
        <w:t>&lt;element name="</w:t>
      </w:r>
      <w:r>
        <w:rPr>
          <w:lang w:val="de-DE" w:eastAsia="en-US"/>
        </w:rPr>
        <w:t>physicalPortId</w:t>
      </w:r>
      <w:r>
        <w:rPr>
          <w:rFonts w:eastAsia="MS Mincho;ＭＳ 明朝"/>
          <w:lang w:val="de-DE" w:eastAsia="en-US"/>
        </w:rPr>
        <w:t>" type="string" minOccurs="1" maxOccurs="unbounded"&gt;</w:t>
        <w:br/>
        <w:t xml:space="preserve">  </w:t>
      </w:r>
      <w:r>
        <w:rPr>
          <w:lang w:val="de-DE" w:eastAsia="en-US"/>
        </w:rPr>
        <w:t xml:space="preserve">    </w:t>
      </w:r>
      <w:r>
        <w:rPr>
          <w:rFonts w:eastAsia="MS Mincho;ＭＳ 明朝"/>
          <w:lang w:val="de-DE" w:eastAsia="en-US"/>
        </w:rPr>
        <w:t>&lt;/element&gt;</w:t>
        <w:br/>
      </w:r>
      <w:r>
        <w:rPr>
          <w:lang w:val="de-DE" w:eastAsia="en-US"/>
        </w:rPr>
        <w:t xml:space="preserve">    &lt;/</w:t>
      </w:r>
      <w:r>
        <w:rPr>
          <w:rFonts w:eastAsia="MS Mincho;ＭＳ 明朝"/>
          <w:lang w:val="de-DE" w:eastAsia="en-US"/>
        </w:rPr>
        <w:t>sequence</w:t>
      </w:r>
      <w:r>
        <w:rPr>
          <w:lang w:val="de-DE" w:eastAsia="en-US"/>
        </w:rPr>
        <w:t>&gt;</w:t>
        <w:br/>
        <w:t xml:space="preserve">  &lt;/complexType&gt;</w:t>
        <w:br/>
        <w:br/>
        <w:t xml:space="preserve">  &lt;simpleType name="peakCellRateIn"&gt;</w:t>
        <w:br/>
        <w:t xml:space="preserve">    &lt;restriction base="integer"&gt;</w:t>
        <w:br/>
        <w:t xml:space="preserve">      &lt;minInclusive value="1"/&gt;</w:t>
        <w:br/>
        <w:t xml:space="preserve">    &lt;/restriction&gt;</w:t>
        <w:br/>
        <w:t xml:space="preserve">  &lt;/simpleType&gt;</w:t>
        <w:br/>
        <w:br/>
        <w:t xml:space="preserve">  &lt;simpleType name="peakCellRateEg"&gt;</w:t>
        <w:br/>
        <w:t xml:space="preserve">    &lt;restriction base="integer"&gt;</w:t>
        <w:br/>
        <w:t xml:space="preserve">      &lt;minInclusive value="1"/&gt;</w:t>
        <w:br/>
        <w:t xml:space="preserve">    &lt;/restriction&gt;</w:t>
        <w:br/>
        <w:t xml:space="preserve">  &lt;/simpleType&gt;</w:t>
      </w:r>
    </w:p>
    <w:p>
      <w:pPr>
        <w:pStyle w:val="PL"/>
        <w:rPr>
          <w:rFonts w:eastAsia="MS Mincho;ＭＳ 明朝"/>
          <w:lang w:val="en-US" w:eastAsia="en-US"/>
        </w:rPr>
      </w:pPr>
      <w:r>
        <w:rPr>
          <w:lang w:val="de-DE" w:eastAsia="en-US"/>
        </w:rPr>
        <w:br/>
        <w:t xml:space="preserve">  &lt;simpleType name="sustainableCellRateIn"&gt;</w:t>
        <w:br/>
        <w:t xml:space="preserve">     &lt;restriction base="integer"&gt;</w:t>
        <w:br/>
        <w:t xml:space="preserve">      &lt;minInclusive value="1"/&gt;</w:t>
        <w:br/>
        <w:t xml:space="preserve">     &lt;/restriction&gt;</w:t>
        <w:br/>
        <w:t xml:space="preserve">  &lt;/simpleType&gt;</w:t>
        <w:br/>
        <w:br/>
        <w:t xml:space="preserve">  &lt;simpleType name="sustainableCellRateEg"&gt;</w:t>
        <w:br/>
        <w:t xml:space="preserve">     &lt;restriction base="integer"&gt;</w:t>
        <w:br/>
        <w:t xml:space="preserve">      &lt;minInclusive value="1"/&gt;</w:t>
        <w:br/>
        <w:t xml:space="preserve">     &lt;/restriction&gt;</w:t>
        <w:br/>
        <w:t xml:space="preserve">  &lt;/simpleType&gt;</w:t>
        <w:br/>
        <w:br/>
        <w:t xml:space="preserve">  &lt;simpleType name="maximumBurstSizeIn"&gt;</w:t>
        <w:br/>
        <w:t xml:space="preserve">     &lt;restriction base="integer"&gt;</w:t>
        <w:br/>
        <w:t xml:space="preserve">      &lt;minInclusive value="1"/&gt;</w:t>
        <w:br/>
        <w:t xml:space="preserve">     &lt;/restriction&gt;</w:t>
        <w:br/>
        <w:t xml:space="preserve">  &lt;/simpleType&gt;</w:t>
        <w:br/>
        <w:br/>
        <w:t xml:space="preserve">  &lt;simpleType name="maximumBurstSizeEg"&gt;</w:t>
        <w:br/>
        <w:t xml:space="preserve">     &lt;restriction base="integer"&gt;</w:t>
        <w:br/>
        <w:t xml:space="preserve">      &lt;minInclusive value="1"/&gt;</w:t>
        <w:br/>
        <w:t xml:space="preserve">     &lt;/restriction&gt;</w:t>
        <w:br/>
        <w:t xml:space="preserve">  &lt;/simpleType&gt;</w:t>
        <w:br/>
        <w:br/>
        <w:t xml:space="preserve">  &lt;simpleType name="minimumCellRateIn"&gt;</w:t>
        <w:br/>
        <w:t xml:space="preserve">     &lt;restriction base="integer"&gt;</w:t>
        <w:br/>
        <w:t xml:space="preserve">      &lt;minInclusive value="1"/&gt;</w:t>
        <w:br/>
        <w:t xml:space="preserve">     &lt;/restriction&gt;</w:t>
        <w:br/>
        <w:t xml:space="preserve">  &lt;/simpleType&gt;</w:t>
        <w:br/>
        <w:br/>
        <w:t xml:space="preserve">  &lt;simpleType name="minimumCellRateEg"&gt;</w:t>
        <w:br/>
        <w:t xml:space="preserve">     &lt;restriction base="integer"&gt;</w:t>
        <w:br/>
        <w:t xml:space="preserve">      &lt;minInclusive value="1"/&gt;</w:t>
        <w:br/>
        <w:t xml:space="preserve">     &lt;/restriction&gt;</w:t>
        <w:br/>
        <w:t xml:space="preserve">  &lt;/simpleType&gt;</w:t>
        <w:br/>
        <w:br/>
        <w:t xml:space="preserve">  &lt;simpleType name="minimumDesiredCellRateIn"&gt;</w:t>
        <w:br/>
        <w:t xml:space="preserve">     &lt;restriction base="integer"&gt;</w:t>
        <w:br/>
        <w:t xml:space="preserve">      &lt;minInclusive value="1"/&gt;</w:t>
        <w:br/>
        <w:t xml:space="preserve">     &lt;/restriction&gt;</w:t>
        <w:br/>
        <w:t xml:space="preserve">  &lt;/simpleType&gt;</w:t>
        <w:br/>
        <w:br/>
        <w:t xml:space="preserve">  &lt;simpleType name="minimumDesiredCellRateEg"&gt;</w:t>
        <w:br/>
        <w:t xml:space="preserve">     &lt;restriction base="integer"&gt;</w:t>
        <w:br/>
        <w:t xml:space="preserve">      &lt;minInclusive value="1"/&gt;</w:t>
        <w:br/>
        <w:t xml:space="preserve">     &lt;/restriction&gt;</w:t>
        <w:br/>
        <w:t xml:space="preserve">  &lt;/simpleType&gt;</w:t>
        <w:br/>
        <w:br/>
        <w:t xml:space="preserve">  &lt;!-- Transport Network Interface Resources IRP NRM class associated XML elements --&gt;</w:t>
        <w:br/>
        <w:br/>
      </w:r>
      <w:r>
        <w:rPr>
          <w:rFonts w:eastAsia="MS Mincho;ＭＳ 明朝"/>
          <w:lang w:val="de-DE" w:eastAsia="en-US"/>
        </w:rPr>
        <w:t xml:space="preserve">  &lt;element</w:t>
        <w:br/>
        <w:t xml:space="preserve">    name="TransportNetworkInterface"</w:t>
        <w:br/>
        <w:t xml:space="preserve">    substitutionGroup="xn:ManagedElementOptionallyContainedNrmClass"</w:t>
        <w:br/>
        <w:t xml:space="preserve">  &gt;</w:t>
        <w:br/>
        <w:t xml:space="preserve">    &lt;complexType&gt;</w:t>
        <w:br/>
        <w:t xml:space="preserve">      &lt;complexContent&gt;</w:t>
        <w:br/>
        <w:t xml:space="preserve">        &lt;extension base="xn:NrmClass"&gt;</w:t>
        <w:br/>
        <w:t xml:space="preserve">          &lt;sequence&gt;</w:t>
        <w:br/>
        <w:t xml:space="preserve">            </w:t>
      </w:r>
      <w:r>
        <w:rPr>
          <w:lang w:val="de-DE" w:eastAsia="en-US"/>
        </w:rPr>
        <w:t>&lt;element name="attributes" minOccurs="0"&gt;</w:t>
        <w:br/>
        <w:t xml:space="preserve">              &lt;complexType&gt;</w:t>
        <w:br/>
        <w:t xml:space="preserve">      </w:t>
      </w:r>
      <w:r>
        <w:rPr>
          <w:rFonts w:eastAsia="MS Mincho;ＭＳ 明朝"/>
          <w:lang w:val="de-DE" w:eastAsia="en-US"/>
        </w:rPr>
        <w:t xml:space="preserve">          &lt;all&gt;</w:t>
        <w:br/>
        <w:t xml:space="preserve">  </w:t>
      </w:r>
      <w:r>
        <w:rPr>
          <w:lang w:val="de-DE" w:eastAsia="en-US"/>
        </w:rPr>
        <w:t xml:space="preserve">    </w:t>
      </w:r>
      <w:r>
        <w:rPr>
          <w:rFonts w:eastAsia="MS Mincho;ＭＳ 明朝"/>
          <w:lang w:val="de-DE" w:eastAsia="en-US"/>
        </w:rPr>
        <w:t xml:space="preserve">            &lt;element name="userLabel" type="string"/&gt;</w:t>
        <w:br/>
      </w:r>
      <w:bookmarkStart w:id="47" w:name="OLE_LINK25"/>
      <w:bookmarkStart w:id="48" w:name="OLE_LINK24"/>
      <w:bookmarkStart w:id="49" w:name="OLE_LINK23"/>
      <w:bookmarkStart w:id="50" w:name="OLE_LINK22"/>
      <w:bookmarkStart w:id="51" w:name="OLE_LINK21"/>
      <w:bookmarkStart w:id="52" w:name="OLE_LINK20"/>
      <w:bookmarkStart w:id="53" w:name="OLE_LINK19"/>
      <w:bookmarkStart w:id="54" w:name="OLE_LINK18"/>
      <w:r>
        <w:rPr>
          <w:rFonts w:eastAsia="MS Mincho;ＭＳ 明朝"/>
          <w:lang w:val="en-US" w:eastAsia="en-US"/>
        </w:rPr>
        <w:t xml:space="preserve">                  &lt;element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bookmarkEnd w:id="47"/>
      <w:bookmarkEnd w:id="48"/>
      <w:bookmarkEnd w:id="49"/>
      <w:bookmarkEnd w:id="50"/>
      <w:bookmarkEnd w:id="51"/>
      <w:bookmarkEnd w:id="52"/>
      <w:bookmarkEnd w:id="53"/>
      <w:bookmarkEnd w:id="54"/>
    </w:p>
    <w:p>
      <w:pPr>
        <w:pStyle w:val="PL"/>
        <w:rPr/>
      </w:pPr>
      <w:r>
        <w:rPr>
          <w:rFonts w:eastAsia="Courier New"/>
          <w:lang w:val="de-DE" w:eastAsia="en-US"/>
        </w:rPr>
        <w:t xml:space="preserve">                  </w:t>
      </w:r>
      <w:r>
        <w:rPr>
          <w:rFonts w:eastAsia="MS Mincho;ＭＳ 明朝"/>
          <w:lang w:val="de-DE" w:eastAsia="en-US"/>
        </w:rPr>
        <w:t>&lt;element</w:t>
        <w:br/>
        <w:t xml:space="preserve">                    name="transportNetworkType"</w:t>
        <w:br/>
        <w:t xml:space="preserve">  </w:t>
      </w:r>
      <w:r>
        <w:rPr>
          <w:lang w:val="de-DE" w:eastAsia="en-US"/>
        </w:rPr>
        <w:t xml:space="preserve">    </w:t>
      </w:r>
      <w:r>
        <w:rPr>
          <w:rFonts w:eastAsia="MS Mincho;ＭＳ 明朝"/>
          <w:lang w:val="de-DE" w:eastAsia="en-US"/>
        </w:rPr>
        <w:t xml:space="preserve">              type="tn:transportNetworkType"</w:t>
        <w:br/>
        <w:t xml:space="preserve">                  /&gt;</w:t>
        <w:br/>
        <w:t xml:space="preserve">  </w:t>
      </w:r>
      <w:r>
        <w:rPr>
          <w:lang w:val="de-DE" w:eastAsia="en-US"/>
        </w:rPr>
        <w:t xml:space="preserve">    </w:t>
      </w:r>
      <w:r>
        <w:rPr>
          <w:rFonts w:eastAsia="MS Mincho;ＭＳ 明朝"/>
          <w:lang w:val="de-DE" w:eastAsia="en-US"/>
        </w:rPr>
        <w:t xml:space="preserve">          &lt;/all&gt;</w:t>
        <w:br/>
        <w:t xml:space="preserve">              </w:t>
      </w:r>
      <w:r>
        <w:rPr>
          <w:lang w:val="de-DE" w:eastAsia="en-US"/>
        </w:rPr>
        <w:t>&lt;/complexType&gt;</w:t>
        <w:br/>
        <w:t xml:space="preserve">            &lt;/element&gt;</w:t>
      </w:r>
      <w:r>
        <w:rPr>
          <w:rFonts w:eastAsia="MS Mincho;ＭＳ 明朝"/>
          <w:lang w:val="de-DE" w:eastAsia="en-US"/>
        </w:rPr>
        <w:br/>
        <w:t xml:space="preserve">            &lt;choice minOccurs="0" maxOccurs="unbounded"&gt;</w:t>
        <w:br/>
        <w:t xml:space="preserve">              &lt;element ref="tn:ATMPathTerminationPoint"/&gt;</w:t>
        <w:br/>
        <w:t xml:space="preserve">              &lt;element ref="tn:ATMChannelTerminationPoint"/&gt;</w:t>
        <w:br/>
        <w:t xml:space="preserve">              &lt;element ref="</w:t>
      </w:r>
      <w:r>
        <w:rPr>
          <w:rFonts w:eastAsia="MS Mincho;ＭＳ 明朝" w:cs="Courier;Courier New" w:ascii="Courier;Courier New" w:hAnsi="Courier;Courier New"/>
          <w:lang w:val="de-DE" w:eastAsia="en-US"/>
        </w:rPr>
        <w:t>xn:VsDataContainer</w:t>
      </w:r>
      <w:r>
        <w:rPr>
          <w:rFonts w:eastAsia="MS Mincho;ＭＳ 明朝"/>
          <w:lang w:val="de-DE" w:eastAsia="en-US"/>
        </w:rPr>
        <w:t>"/&gt;</w:t>
        <w:br/>
        <w:t xml:space="preserve">            &lt;/choice&gt;</w:t>
        <w:br/>
        <w:t xml:space="preserve">          &lt;/sequence&gt;</w:t>
        <w:br/>
        <w:t xml:space="preserve">        &lt;/extension&gt;</w:t>
        <w:br/>
        <w:t xml:space="preserve">      &lt;/complexContent&gt;</w:t>
        <w:br/>
        <w:t xml:space="preserve">    &lt;/complexType&gt;</w:t>
        <w:br/>
        <w:t xml:space="preserve">  &lt;/element&gt;</w:t>
        <w:br/>
        <w:br/>
        <w:t xml:space="preserve">  &lt;element name="ATMChannelTerminationPoint"&gt;</w:t>
        <w:br/>
        <w:t xml:space="preserve">    &lt;complexType&gt;</w:t>
        <w:br/>
        <w:t xml:space="preserve">      &lt;complexContent&gt;</w:t>
        <w:br/>
        <w:t xml:space="preserve">        &lt;extension base="xn:NrmClass"&gt;</w:t>
        <w:br/>
        <w:t xml:space="preserve">          &lt;sequence&gt;</w:t>
        <w:br/>
        <w:t xml:space="preserve">            </w:t>
      </w:r>
      <w:r>
        <w:rPr>
          <w:lang w:val="de-DE" w:eastAsia="en-US"/>
        </w:rPr>
        <w:t>&lt;element name="attributes" minOccurs="0"&gt;</w:t>
        <w:br/>
        <w:t xml:space="preserve">              &lt;complexType&gt;</w:t>
        <w:br/>
        <w:t xml:space="preserve">      </w:t>
      </w:r>
      <w:r>
        <w:rPr>
          <w:rFonts w:eastAsia="MS Mincho;ＭＳ 明朝"/>
          <w:lang w:val="de-DE" w:eastAsia="en-US"/>
        </w:rPr>
        <w:t xml:space="preserve">          &lt;all&gt;</w:t>
        <w:br/>
        <w:t xml:space="preserve">                  &lt;element name="usageChannel" type="string"/&gt;</w:t>
        <w:br/>
        <w:t xml:space="preserve">                  &lt;element </w:t>
        <w:br/>
        <w:t xml:space="preserve">                    name="virtualPathId"</w:t>
        <w:br/>
        <w:t xml:space="preserve">                    type="tn:virtualPathId"</w:t>
        <w:br/>
        <w:t xml:space="preserve">                  /&gt;</w:t>
        <w:br/>
        <w:t xml:space="preserve">                  &lt;element</w:t>
        <w:br/>
        <w:t xml:space="preserve">                    name="virtualChannelId"</w:t>
        <w:br/>
        <w:t xml:space="preserve">                    type="tn:virtualChannelId"</w:t>
        <w:br/>
        <w:t xml:space="preserve">                  /&gt;</w:t>
        <w:br/>
        <w:t xml:space="preserve">  </w:t>
      </w:r>
      <w:r>
        <w:rPr>
          <w:lang w:val="de-DE" w:eastAsia="en-US"/>
        </w:rPr>
        <w:t xml:space="preserve">    </w:t>
      </w:r>
      <w:r>
        <w:rPr>
          <w:rFonts w:eastAsia="MS Mincho;ＭＳ 明朝"/>
          <w:lang w:val="de-DE" w:eastAsia="en-US"/>
        </w:rPr>
        <w:t xml:space="preserve">            &lt;element</w:t>
        <w:br/>
        <w:t xml:space="preserve">                    name="physicalPortId"</w:t>
        <w:br/>
        <w:t xml:space="preserve">                    type="string"</w:t>
        <w:br/>
        <w:t xml:space="preserve">                  /&gt;</w:t>
        <w:br/>
        <w:t xml:space="preserve">                  &lt;element name="physicalInterfaceType" type="string" minOccurs="0"/&gt;</w:t>
        <w:br/>
        <w:t xml:space="preserve">  </w:t>
      </w:r>
      <w:r>
        <w:rPr>
          <w:lang w:val="de-DE" w:eastAsia="en-US"/>
        </w:rPr>
        <w:t xml:space="preserve">    </w:t>
      </w:r>
      <w:r>
        <w:rPr>
          <w:rFonts w:eastAsia="MS Mincho;ＭＳ 明朝"/>
          <w:lang w:val="de-DE" w:eastAsia="en-US"/>
        </w:rPr>
        <w:t xml:space="preserve">            &lt;element</w:t>
        <w:br/>
        <w:t xml:space="preserve">                    name="servic</w:t>
      </w:r>
      <w:r>
        <w:rPr>
          <w:lang w:val="de-DE" w:eastAsia="en-US"/>
        </w:rPr>
        <w:t>eCategoryIn</w:t>
      </w:r>
      <w:r>
        <w:rPr>
          <w:rFonts w:eastAsia="MS Mincho;ＭＳ 明朝"/>
          <w:lang w:val="de-DE" w:eastAsia="en-US"/>
        </w:rPr>
        <w:t>"</w:t>
        <w:br/>
        <w:t xml:space="preserve">                    type="tn:servic</w:t>
      </w:r>
      <w:r>
        <w:rPr>
          <w:lang w:val="de-DE" w:eastAsia="en-US"/>
        </w:rPr>
        <w:t>eCategoryIn</w:t>
      </w:r>
      <w:r>
        <w:rPr>
          <w:rFonts w:eastAsia="MS Mincho;ＭＳ 明朝"/>
          <w:lang w:val="de-DE" w:eastAsia="en-US"/>
        </w:rPr>
        <w:t>"</w:t>
        <w:br/>
        <w:t xml:space="preserve">                  /&gt;</w:t>
        <w:br/>
        <w:t xml:space="preserve">  </w:t>
      </w:r>
      <w:r>
        <w:rPr>
          <w:lang w:val="de-DE" w:eastAsia="en-US"/>
        </w:rPr>
        <w:t xml:space="preserve">    </w:t>
      </w:r>
      <w:r>
        <w:rPr>
          <w:rFonts w:eastAsia="MS Mincho;ＭＳ 明朝"/>
          <w:lang w:val="de-DE" w:eastAsia="en-US"/>
        </w:rPr>
        <w:t xml:space="preserve">            &lt;element</w:t>
        <w:br/>
        <w:t xml:space="preserve">                    name="servic</w:t>
      </w:r>
      <w:r>
        <w:rPr>
          <w:lang w:val="de-DE" w:eastAsia="en-US"/>
        </w:rPr>
        <w:t>eCategoryEg</w:t>
      </w:r>
      <w:r>
        <w:rPr>
          <w:rFonts w:eastAsia="MS Mincho;ＭＳ 明朝"/>
          <w:lang w:val="de-DE" w:eastAsia="en-US"/>
        </w:rPr>
        <w:t>"</w:t>
        <w:br/>
        <w:t xml:space="preserve">                    type="tn:servic</w:t>
      </w:r>
      <w:r>
        <w:rPr>
          <w:lang w:val="de-DE" w:eastAsia="en-US"/>
        </w:rPr>
        <w:t>eCategoryEg</w:t>
      </w:r>
      <w:r>
        <w:rPr>
          <w:rFonts w:eastAsia="MS Mincho;ＭＳ 明朝"/>
          <w:lang w:val="de-DE" w:eastAsia="en-US"/>
        </w:rPr>
        <w:t>"</w:t>
        <w:br/>
        <w:t xml:space="preserve">                  /&gt;</w:t>
        <w:br/>
        <w:t xml:space="preserve">  </w:t>
      </w:r>
      <w:r>
        <w:rPr>
          <w:lang w:val="de-DE" w:eastAsia="en-US"/>
        </w:rPr>
        <w:t xml:space="preserve">    </w:t>
      </w:r>
      <w:r>
        <w:rPr>
          <w:rFonts w:eastAsia="MS Mincho;ＭＳ 明朝"/>
          <w:lang w:val="de-DE" w:eastAsia="en-US"/>
        </w:rPr>
        <w:t xml:space="preserve">            &lt;element</w:t>
        <w:br/>
        <w:t xml:space="preserve">                    name="usedAAL"</w:t>
        <w:br/>
        <w:t xml:space="preserve">                    type="tn:usedAAL"</w:t>
        <w:br/>
        <w:t xml:space="preserve">                  /&gt;</w:t>
        <w:br/>
        <w:t xml:space="preserve">  </w:t>
      </w:r>
      <w:r>
        <w:rPr>
          <w:lang w:val="de-DE" w:eastAsia="en-US"/>
        </w:rPr>
        <w:t xml:space="preserve">    </w:t>
      </w:r>
      <w:r>
        <w:rPr>
          <w:rFonts w:eastAsia="MS Mincho;ＭＳ 明朝"/>
          <w:lang w:val="de-DE" w:eastAsia="en-US"/>
        </w:rPr>
        <w:t xml:space="preserve">            &lt;element</w:t>
        <w:br/>
        <w:t xml:space="preserve">                    name="</w:t>
      </w:r>
      <w:r>
        <w:rPr>
          <w:lang w:val="de-DE" w:eastAsia="en-US"/>
        </w:rPr>
        <w:t>peakCellRateIn</w:t>
      </w:r>
      <w:r>
        <w:rPr>
          <w:rFonts w:eastAsia="MS Mincho;ＭＳ 明朝"/>
          <w:lang w:val="de-DE" w:eastAsia="en-US"/>
        </w:rPr>
        <w:t>"</w:t>
        <w:br/>
        <w:t xml:space="preserve">                    type="tn:</w:t>
      </w:r>
      <w:r>
        <w:rPr>
          <w:lang w:val="de-DE" w:eastAsia="en-US"/>
        </w:rPr>
        <w:t>peakCellRateIn</w:t>
      </w:r>
      <w:r>
        <w:rPr>
          <w:rFonts w:eastAsia="MS Mincho;ＭＳ 明朝"/>
          <w:lang w:val="de-DE" w:eastAsia="en-US"/>
        </w:rPr>
        <w:t>"</w:t>
        <w:br/>
        <w:t xml:space="preserve">                  /&gt;</w:t>
        <w:br/>
        <w:t xml:space="preserve">  </w:t>
      </w:r>
      <w:r>
        <w:rPr>
          <w:lang w:val="de-DE" w:eastAsia="en-US"/>
        </w:rPr>
        <w:t xml:space="preserve">    </w:t>
      </w:r>
      <w:r>
        <w:rPr>
          <w:rFonts w:eastAsia="MS Mincho;ＭＳ 明朝"/>
          <w:lang w:val="de-DE" w:eastAsia="en-US"/>
        </w:rPr>
        <w:t xml:space="preserve">            &lt;element</w:t>
        <w:br/>
        <w:t xml:space="preserve">                    name="</w:t>
      </w:r>
      <w:r>
        <w:rPr>
          <w:lang w:val="de-DE" w:eastAsia="en-US"/>
        </w:rPr>
        <w:t>peakCellRateEg</w:t>
      </w:r>
      <w:r>
        <w:rPr>
          <w:rFonts w:eastAsia="MS Mincho;ＭＳ 明朝"/>
          <w:lang w:val="de-DE" w:eastAsia="en-US"/>
        </w:rPr>
        <w:t>"</w:t>
        <w:br/>
        <w:t xml:space="preserve">                    type="tn:</w:t>
      </w:r>
      <w:r>
        <w:rPr>
          <w:lang w:val="de-DE" w:eastAsia="en-US"/>
        </w:rPr>
        <w:t>peakCellRateEg</w:t>
      </w:r>
      <w:r>
        <w:rPr>
          <w:rFonts w:eastAsia="MS Mincho;ＭＳ 明朝"/>
          <w:lang w:val="de-DE" w:eastAsia="en-US"/>
        </w:rPr>
        <w:t>"</w:t>
        <w:br/>
        <w:t xml:space="preserve">                  /&gt;</w:t>
        <w:br/>
        <w:t xml:space="preserve">  </w:t>
      </w:r>
      <w:r>
        <w:rPr>
          <w:lang w:val="de-DE" w:eastAsia="en-US"/>
        </w:rPr>
        <w:t xml:space="preserve">    </w:t>
      </w:r>
      <w:r>
        <w:rPr>
          <w:rFonts w:eastAsia="MS Mincho;ＭＳ 明朝"/>
          <w:lang w:val="de-DE" w:eastAsia="en-US"/>
        </w:rPr>
        <w:t xml:space="preserve">            &lt;element</w:t>
        <w:br/>
        <w:t xml:space="preserve">                    name="sustainable</w:t>
      </w:r>
      <w:r>
        <w:rPr>
          <w:lang w:val="de-DE" w:eastAsia="en-US"/>
        </w:rPr>
        <w:t>CellRateIn</w:t>
      </w:r>
      <w:r>
        <w:rPr>
          <w:rFonts w:eastAsia="MS Mincho;ＭＳ 明朝"/>
          <w:lang w:val="de-DE" w:eastAsia="en-US"/>
        </w:rPr>
        <w:t>"</w:t>
        <w:br/>
        <w:t xml:space="preserve">                    type="tn:sustainable</w:t>
      </w:r>
      <w:r>
        <w:rPr>
          <w:lang w:val="de-DE" w:eastAsia="en-US"/>
        </w:rPr>
        <w:t>CellRateIn</w:t>
      </w:r>
      <w:r>
        <w:rPr>
          <w:rFonts w:eastAsia="MS Mincho;ＭＳ 明朝"/>
          <w:lang w:val="de-DE" w:eastAsia="en-US"/>
        </w:rPr>
        <w:t>"</w:t>
        <w:br/>
        <w:t xml:space="preserve">                    minOccurs="0"</w:t>
        <w:br/>
        <w:t xml:space="preserve">                  /&gt;</w:t>
        <w:br/>
        <w:t xml:space="preserve">  </w:t>
      </w:r>
      <w:r>
        <w:rPr>
          <w:lang w:val="de-DE" w:eastAsia="en-US"/>
        </w:rPr>
        <w:t xml:space="preserve">    </w:t>
      </w:r>
      <w:r>
        <w:rPr>
          <w:rFonts w:eastAsia="MS Mincho;ＭＳ 明朝"/>
          <w:lang w:val="de-DE" w:eastAsia="en-US"/>
        </w:rPr>
        <w:t xml:space="preserve">            &lt;element</w:t>
        <w:br/>
        <w:t xml:space="preserve">                    name="sustainable</w:t>
      </w:r>
      <w:r>
        <w:rPr>
          <w:lang w:val="de-DE" w:eastAsia="en-US"/>
        </w:rPr>
        <w:t>CellRateEg</w:t>
      </w:r>
      <w:r>
        <w:rPr>
          <w:rFonts w:eastAsia="MS Mincho;ＭＳ 明朝"/>
          <w:lang w:val="de-DE" w:eastAsia="en-US"/>
        </w:rPr>
        <w:t>"</w:t>
        <w:br/>
        <w:t xml:space="preserve">                    type="tn:sustainable</w:t>
      </w:r>
      <w:r>
        <w:rPr>
          <w:lang w:val="de-DE" w:eastAsia="en-US"/>
        </w:rPr>
        <w:t>CellRateEg</w:t>
      </w:r>
      <w:r>
        <w:rPr>
          <w:rFonts w:eastAsia="MS Mincho;ＭＳ 明朝"/>
          <w:lang w:val="de-DE" w:eastAsia="en-US"/>
        </w:rPr>
        <w:t>"</w:t>
        <w:br/>
        <w:t xml:space="preserve">                    minOccurs="0"</w:t>
        <w:br/>
        <w:t xml:space="preserve">                  /&gt;</w:t>
        <w:br/>
        <w:t xml:space="preserve">  </w:t>
      </w:r>
      <w:r>
        <w:rPr>
          <w:lang w:val="de-DE" w:eastAsia="en-US"/>
        </w:rPr>
        <w:t xml:space="preserve">    </w:t>
      </w:r>
      <w:r>
        <w:rPr>
          <w:rFonts w:eastAsia="MS Mincho;ＭＳ 明朝"/>
          <w:lang w:val="de-DE" w:eastAsia="en-US"/>
        </w:rPr>
        <w:t xml:space="preserve">            &lt;element</w:t>
        <w:br/>
        <w:t xml:space="preserve">                    name="</w:t>
      </w:r>
      <w:r>
        <w:rPr>
          <w:lang w:val="de-DE" w:eastAsia="en-US"/>
        </w:rPr>
        <w:t>maximumBurstSizeIn</w:t>
      </w:r>
      <w:r>
        <w:rPr>
          <w:rFonts w:eastAsia="MS Mincho;ＭＳ 明朝"/>
          <w:lang w:val="de-DE" w:eastAsia="en-US"/>
        </w:rPr>
        <w:t>"</w:t>
        <w:br/>
        <w:t xml:space="preserve">                    type="tn:</w:t>
      </w:r>
      <w:r>
        <w:rPr>
          <w:lang w:val="de-DE" w:eastAsia="en-US"/>
        </w:rPr>
        <w:t>maximumBurstSizeIn</w:t>
      </w:r>
      <w:r>
        <w:rPr>
          <w:rFonts w:eastAsia="MS Mincho;ＭＳ 明朝"/>
          <w:lang w:val="de-DE" w:eastAsia="en-US"/>
        </w:rPr>
        <w:t>"</w:t>
        <w:br/>
        <w:t xml:space="preserve">                  /&gt;</w:t>
        <w:br/>
        <w:t xml:space="preserve">  </w:t>
      </w:r>
      <w:r>
        <w:rPr>
          <w:lang w:val="de-DE" w:eastAsia="en-US"/>
        </w:rPr>
        <w:t xml:space="preserve">    </w:t>
      </w:r>
      <w:r>
        <w:rPr>
          <w:rFonts w:eastAsia="MS Mincho;ＭＳ 明朝"/>
          <w:lang w:val="de-DE" w:eastAsia="en-US"/>
        </w:rPr>
        <w:t xml:space="preserve">            &lt;element</w:t>
        <w:br/>
        <w:t xml:space="preserve">                    name="</w:t>
      </w:r>
      <w:r>
        <w:rPr>
          <w:lang w:val="de-DE" w:eastAsia="en-US"/>
        </w:rPr>
        <w:t>maximumBurstSizeEg</w:t>
      </w:r>
      <w:r>
        <w:rPr>
          <w:rFonts w:eastAsia="MS Mincho;ＭＳ 明朝"/>
          <w:lang w:val="de-DE" w:eastAsia="en-US"/>
        </w:rPr>
        <w:t>"</w:t>
        <w:br/>
        <w:t xml:space="preserve">                    type="tn:</w:t>
      </w:r>
      <w:r>
        <w:rPr>
          <w:lang w:val="de-DE" w:eastAsia="en-US"/>
        </w:rPr>
        <w:t>maximumBurstSizeEg</w:t>
      </w:r>
      <w:r>
        <w:rPr>
          <w:rFonts w:eastAsia="MS Mincho;ＭＳ 明朝"/>
          <w:lang w:val="de-DE" w:eastAsia="en-US"/>
        </w:rPr>
        <w:t>"</w:t>
        <w:br/>
        <w:t xml:space="preserve">                  /&gt;</w:t>
        <w:br/>
        <w:t xml:space="preserve">  </w:t>
      </w:r>
      <w:r>
        <w:rPr>
          <w:lang w:val="de-DE" w:eastAsia="en-US"/>
        </w:rPr>
        <w:t xml:space="preserve">    </w:t>
      </w:r>
      <w:r>
        <w:rPr>
          <w:rFonts w:eastAsia="MS Mincho;ＭＳ 明朝"/>
          <w:lang w:val="de-DE" w:eastAsia="en-US"/>
        </w:rPr>
        <w:t xml:space="preserve">            &lt;element</w:t>
        <w:br/>
        <w:t xml:space="preserve">                    name="minimumDesired</w:t>
      </w:r>
      <w:r>
        <w:rPr>
          <w:lang w:val="de-DE" w:eastAsia="en-US"/>
        </w:rPr>
        <w:t>CellRateIn</w:t>
      </w:r>
      <w:r>
        <w:rPr>
          <w:rFonts w:eastAsia="MS Mincho;ＭＳ 明朝"/>
          <w:lang w:val="de-DE" w:eastAsia="en-US"/>
        </w:rPr>
        <w:t>"</w:t>
        <w:br/>
        <w:t xml:space="preserve">                    type="tn:minimumDesired</w:t>
      </w:r>
      <w:r>
        <w:rPr>
          <w:lang w:val="de-DE" w:eastAsia="en-US"/>
        </w:rPr>
        <w:t>CellRateIn</w:t>
      </w:r>
      <w:r>
        <w:rPr>
          <w:rFonts w:eastAsia="MS Mincho;ＭＳ 明朝"/>
          <w:lang w:val="de-DE" w:eastAsia="en-US"/>
        </w:rPr>
        <w:t>"</w:t>
        <w:br/>
        <w:t xml:space="preserve">                    minOccurs="0"</w:t>
        <w:br/>
        <w:t xml:space="preserve">                  /&gt;</w:t>
        <w:br/>
        <w:t xml:space="preserve">  </w:t>
      </w:r>
      <w:r>
        <w:rPr>
          <w:lang w:val="de-DE" w:eastAsia="en-US"/>
        </w:rPr>
        <w:t xml:space="preserve">    </w:t>
      </w:r>
      <w:r>
        <w:rPr>
          <w:rFonts w:eastAsia="MS Mincho;ＭＳ 明朝"/>
          <w:lang w:val="de-DE" w:eastAsia="en-US"/>
        </w:rPr>
        <w:t xml:space="preserve">            &lt;element</w:t>
        <w:br/>
        <w:t xml:space="preserve">                    name="minimumDesired</w:t>
      </w:r>
      <w:r>
        <w:rPr>
          <w:lang w:val="de-DE" w:eastAsia="en-US"/>
        </w:rPr>
        <w:t>CellRateEg</w:t>
      </w:r>
      <w:r>
        <w:rPr>
          <w:rFonts w:eastAsia="MS Mincho;ＭＳ 明朝"/>
          <w:lang w:val="de-DE" w:eastAsia="en-US"/>
        </w:rPr>
        <w:t>"</w:t>
        <w:br/>
        <w:t xml:space="preserve">                    type="tn:minimumDesired</w:t>
      </w:r>
      <w:r>
        <w:rPr>
          <w:lang w:val="de-DE" w:eastAsia="en-US"/>
        </w:rPr>
        <w:t>CellRateEg</w:t>
      </w:r>
      <w:r>
        <w:rPr>
          <w:rFonts w:eastAsia="MS Mincho;ＭＳ 明朝"/>
          <w:lang w:val="de-DE" w:eastAsia="en-US"/>
        </w:rPr>
        <w:t>"</w:t>
        <w:br/>
        <w:t xml:space="preserve">                    minOccurs="0"</w:t>
        <w:br/>
        <w:t xml:space="preserve">                  /&gt;</w:t>
        <w:br/>
        <w:t xml:space="preserve">  </w:t>
      </w:r>
      <w:r>
        <w:rPr>
          <w:lang w:val="de-DE" w:eastAsia="en-US"/>
        </w:rPr>
        <w:t xml:space="preserve">    </w:t>
      </w:r>
      <w:r>
        <w:rPr>
          <w:rFonts w:eastAsia="MS Mincho;ＭＳ 明朝"/>
          <w:lang w:val="de-DE" w:eastAsia="en-US"/>
        </w:rPr>
        <w:t xml:space="preserve">            &lt;element</w:t>
        <w:br/>
        <w:t xml:space="preserve">                    name="minimum</w:t>
      </w:r>
      <w:r>
        <w:rPr>
          <w:lang w:val="de-DE" w:eastAsia="en-US"/>
        </w:rPr>
        <w:t>CellRateIn</w:t>
      </w:r>
      <w:r>
        <w:rPr>
          <w:rFonts w:eastAsia="MS Mincho;ＭＳ 明朝"/>
          <w:lang w:val="de-DE" w:eastAsia="en-US"/>
        </w:rPr>
        <w:t>"</w:t>
        <w:br/>
        <w:t xml:space="preserve">                    type="tn:minimum</w:t>
      </w:r>
      <w:r>
        <w:rPr>
          <w:lang w:val="de-DE" w:eastAsia="en-US"/>
        </w:rPr>
        <w:t>CellRateIn</w:t>
      </w:r>
      <w:r>
        <w:rPr>
          <w:rFonts w:eastAsia="MS Mincho;ＭＳ 明朝"/>
          <w:lang w:val="de-DE" w:eastAsia="en-US"/>
        </w:rPr>
        <w:t>"</w:t>
        <w:br/>
        <w:t xml:space="preserve">                    minOccurs="0"</w:t>
        <w:br/>
        <w:t xml:space="preserve">                  /&gt;</w:t>
        <w:br/>
        <w:t xml:space="preserve">  </w:t>
      </w:r>
      <w:r>
        <w:rPr>
          <w:lang w:val="de-DE" w:eastAsia="en-US"/>
        </w:rPr>
        <w:t xml:space="preserve">    </w:t>
      </w:r>
      <w:r>
        <w:rPr>
          <w:rFonts w:eastAsia="MS Mincho;ＭＳ 明朝"/>
          <w:lang w:val="de-DE" w:eastAsia="en-US"/>
        </w:rPr>
        <w:t xml:space="preserve">            &lt;element</w:t>
        <w:br/>
        <w:t xml:space="preserve">                    name="minimum</w:t>
      </w:r>
      <w:r>
        <w:rPr>
          <w:lang w:val="de-DE" w:eastAsia="en-US"/>
        </w:rPr>
        <w:t>CellRateEg</w:t>
      </w:r>
      <w:r>
        <w:rPr>
          <w:rFonts w:eastAsia="MS Mincho;ＭＳ 明朝"/>
          <w:lang w:val="de-DE" w:eastAsia="en-US"/>
        </w:rPr>
        <w:t>"</w:t>
        <w:br/>
        <w:t xml:space="preserve">                    type="tn:minimum</w:t>
      </w:r>
      <w:r>
        <w:rPr>
          <w:lang w:val="de-DE" w:eastAsia="en-US"/>
        </w:rPr>
        <w:t>CellRateEg</w:t>
      </w:r>
      <w:r>
        <w:rPr>
          <w:rFonts w:eastAsia="MS Mincho;ＭＳ 明朝"/>
          <w:lang w:val="de-DE" w:eastAsia="en-US"/>
        </w:rPr>
        <w:t>"</w:t>
        <w:br/>
        <w:t xml:space="preserve">                    minOccurs="0"</w:t>
        <w:br/>
        <w:t xml:space="preserve">                  /&gt;</w:t>
        <w:br/>
        <w:t xml:space="preserve">  </w:t>
      </w:r>
      <w:r>
        <w:rPr>
          <w:lang w:val="de-DE" w:eastAsia="en-US"/>
        </w:rPr>
        <w:t xml:space="preserve">    </w:t>
      </w:r>
      <w:r>
        <w:rPr>
          <w:rFonts w:eastAsia="MS Mincho;ＭＳ 明朝"/>
          <w:lang w:val="de-DE" w:eastAsia="en-US"/>
        </w:rPr>
        <w:t xml:space="preserve">            &lt;element name="</w:t>
      </w:r>
      <w:r>
        <w:rPr>
          <w:lang w:val="de-DE" w:eastAsia="en-US"/>
        </w:rPr>
        <w:t>aTMChannelTerminationPointATMPathTerminationPoint</w:t>
      </w:r>
      <w:r>
        <w:rPr>
          <w:rFonts w:eastAsia="MS Mincho;ＭＳ 明朝"/>
          <w:lang w:val="de-DE" w:eastAsia="en-US"/>
        </w:rPr>
        <w:t>" type="</w:t>
      </w:r>
      <w:r>
        <w:rPr>
          <w:lang w:val="de-DE" w:eastAsia="en-US"/>
        </w:rPr>
        <w:t>xn:dn</w:t>
      </w:r>
      <w:r>
        <w:rPr>
          <w:rFonts w:eastAsia="MS Mincho;ＭＳ 明朝"/>
          <w:lang w:val="de-DE" w:eastAsia="en-US"/>
        </w:rPr>
        <w:t>"/&gt;</w:t>
        <w:br/>
        <w:t xml:space="preserve">  </w:t>
      </w:r>
      <w:r>
        <w:rPr>
          <w:lang w:val="de-DE" w:eastAsia="en-US"/>
        </w:rPr>
        <w:t xml:space="preserve">    </w:t>
      </w:r>
      <w:r>
        <w:rPr>
          <w:rFonts w:eastAsia="MS Mincho;ＭＳ 明朝"/>
          <w:lang w:val="de-DE" w:eastAsia="en-US"/>
        </w:rPr>
        <w:t xml:space="preserve">            &lt;element name="</w:t>
      </w:r>
      <w:r>
        <w:rPr>
          <w:lang w:val="de-DE" w:eastAsia="en-US"/>
        </w:rPr>
        <w:t>aTMChannelTerminationPointIubLink</w:t>
      </w:r>
      <w:r>
        <w:rPr>
          <w:rFonts w:eastAsia="MS Mincho;ＭＳ 明朝"/>
          <w:lang w:val="de-DE" w:eastAsia="en-US"/>
        </w:rPr>
        <w:t>" type="</w:t>
      </w:r>
      <w:r>
        <w:rPr>
          <w:lang w:val="de-DE" w:eastAsia="en-US"/>
        </w:rPr>
        <w:t>xn:dn</w:t>
      </w:r>
      <w:r>
        <w:rPr>
          <w:lang w:val="de-DE" w:eastAsia="en-US"/>
        </w:rPr>
        <w:t>List</w:t>
      </w:r>
      <w:r>
        <w:rPr>
          <w:rFonts w:eastAsia="MS Mincho;ＭＳ 明朝"/>
          <w:lang w:val="de-DE" w:eastAsia="en-US"/>
        </w:rPr>
        <w:t>"/&gt;</w:t>
        <w:br/>
        <w:t xml:space="preserve">  </w:t>
      </w:r>
      <w:r>
        <w:rPr>
          <w:lang w:val="de-DE" w:eastAsia="en-US"/>
        </w:rPr>
        <w:t xml:space="preserve">    </w:t>
      </w:r>
      <w:r>
        <w:rPr>
          <w:rFonts w:eastAsia="MS Mincho;ＭＳ 明朝"/>
          <w:lang w:val="de-DE" w:eastAsia="en-US"/>
        </w:rPr>
        <w:t xml:space="preserve">          &lt;/all&gt;</w:t>
        <w:br/>
        <w:t xml:space="preserve">              </w:t>
      </w:r>
      <w:r>
        <w:rPr>
          <w:lang w:val="de-DE" w:eastAsia="en-US"/>
        </w:rPr>
        <w:t>&lt;/complexType&gt;</w:t>
        <w:br/>
        <w:t xml:space="preserve">            &lt;/element&gt;</w:t>
      </w:r>
      <w:r>
        <w:rPr>
          <w:rFonts w:eastAsia="MS Mincho;ＭＳ 明朝"/>
          <w:lang w:val="de-DE" w:eastAsia="en-US"/>
        </w:rPr>
        <w:br/>
        <w:t xml:space="preserve">            &lt;choice&gt;</w:t>
        <w:br/>
        <w:t xml:space="preserve">              &lt;element ref="xn:VsDataContainer" minOccurs="0" maxOccurs="unbounded"/&gt;</w:t>
        <w:br/>
        <w:t xml:space="preserve">            &lt;/choice&gt;</w:t>
        <w:br/>
        <w:t xml:space="preserve">          &lt;/sequence&gt;</w:t>
        <w:br/>
        <w:t xml:space="preserve">        &lt;/extension&gt;</w:t>
        <w:br/>
        <w:t xml:space="preserve">      &lt;/complexContent&gt;</w:t>
        <w:br/>
        <w:t xml:space="preserve">    &lt;/complexType&gt;</w:t>
        <w:br/>
        <w:t xml:space="preserve">  &lt;/element&gt;</w:t>
        <w:br/>
        <w:br/>
        <w:t xml:space="preserve">  &lt;element name="ATMPathTerminationPoint"&gt;</w:t>
        <w:br/>
        <w:t xml:space="preserve">    &lt;complexType&gt;</w:t>
        <w:br/>
        <w:t xml:space="preserve">      &lt;complexContent&gt;</w:t>
        <w:br/>
        <w:t xml:space="preserve">        &lt;extension base="xn:NrmClass"&gt;</w:t>
        <w:br/>
        <w:t xml:space="preserve">          &lt;sequence&gt;</w:t>
        <w:br/>
        <w:t xml:space="preserve">            </w:t>
      </w:r>
      <w:r>
        <w:rPr>
          <w:lang w:val="de-DE" w:eastAsia="en-US"/>
        </w:rPr>
        <w:t>&lt;element name="attributes" minOccurs="0"&gt;</w:t>
        <w:br/>
        <w:t xml:space="preserve">              &lt;complexType&gt;</w:t>
        <w:br/>
        <w:t xml:space="preserve">      </w:t>
      </w:r>
      <w:r>
        <w:rPr>
          <w:rFonts w:eastAsia="MS Mincho;ＭＳ 明朝"/>
          <w:lang w:val="de-DE" w:eastAsia="en-US"/>
        </w:rPr>
        <w:t xml:space="preserve">          &lt;all&gt;</w:t>
        <w:br/>
        <w:t xml:space="preserve">                  &lt;element</w:t>
        <w:br/>
        <w:t xml:space="preserve">                    name="virtualPathId"</w:t>
        <w:br/>
        <w:t xml:space="preserve">                    type="tn:virtualPathId"</w:t>
        <w:br/>
        <w:t xml:space="preserve">                  /&gt;</w:t>
        <w:br/>
        <w:t xml:space="preserve">  </w:t>
      </w:r>
      <w:r>
        <w:rPr>
          <w:lang w:val="de-DE" w:eastAsia="en-US"/>
        </w:rPr>
        <w:t xml:space="preserve">    </w:t>
      </w:r>
      <w:r>
        <w:rPr>
          <w:rFonts w:eastAsia="MS Mincho;ＭＳ 明朝"/>
          <w:lang w:val="de-DE" w:eastAsia="en-US"/>
        </w:rPr>
        <w:t xml:space="preserve">            &lt;element</w:t>
        <w:br/>
        <w:t xml:space="preserve">                    name="physicalPortIdList"</w:t>
        <w:br/>
        <w:t xml:space="preserve">                    type="tn:physicalPortIdList"</w:t>
        <w:br/>
        <w:t xml:space="preserve">                  /&gt;</w:t>
        <w:br/>
        <w:t xml:space="preserve">  </w:t>
      </w:r>
      <w:r>
        <w:rPr>
          <w:lang w:val="de-DE" w:eastAsia="en-US"/>
        </w:rPr>
        <w:t xml:space="preserve">    </w:t>
      </w:r>
      <w:r>
        <w:rPr>
          <w:rFonts w:eastAsia="MS Mincho;ＭＳ 明朝"/>
          <w:lang w:val="de-DE" w:eastAsia="en-US"/>
        </w:rPr>
        <w:t xml:space="preserve">            &lt;element</w:t>
        <w:br/>
        <w:t xml:space="preserve">                    name="</w:t>
      </w:r>
      <w:r>
        <w:rPr>
          <w:lang w:val="de-DE" w:eastAsia="en-US"/>
        </w:rPr>
        <w:t>peakCellRateIn</w:t>
      </w:r>
      <w:r>
        <w:rPr>
          <w:rFonts w:eastAsia="MS Mincho;ＭＳ 明朝"/>
          <w:lang w:val="de-DE" w:eastAsia="en-US"/>
        </w:rPr>
        <w:t>"</w:t>
        <w:br/>
        <w:t xml:space="preserve">                    type="tn:</w:t>
      </w:r>
      <w:r>
        <w:rPr>
          <w:lang w:val="de-DE" w:eastAsia="en-US"/>
        </w:rPr>
        <w:t>peakCellRateIn</w:t>
      </w:r>
      <w:r>
        <w:rPr>
          <w:rFonts w:eastAsia="MS Mincho;ＭＳ 明朝"/>
          <w:lang w:val="de-DE" w:eastAsia="en-US"/>
        </w:rPr>
        <w:t>"</w:t>
        <w:br/>
        <w:t xml:space="preserve">                  /&gt;</w:t>
        <w:br/>
        <w:t xml:space="preserve">  </w:t>
      </w:r>
      <w:r>
        <w:rPr>
          <w:lang w:val="de-DE" w:eastAsia="en-US"/>
        </w:rPr>
        <w:t xml:space="preserve">    </w:t>
      </w:r>
      <w:r>
        <w:rPr>
          <w:rFonts w:eastAsia="MS Mincho;ＭＳ 明朝"/>
          <w:lang w:val="de-DE" w:eastAsia="en-US"/>
        </w:rPr>
        <w:t xml:space="preserve">            &lt;element</w:t>
        <w:br/>
        <w:t xml:space="preserve">                    name="</w:t>
      </w:r>
      <w:r>
        <w:rPr>
          <w:lang w:val="de-DE" w:eastAsia="en-US"/>
        </w:rPr>
        <w:t>peakCellRateEg</w:t>
      </w:r>
      <w:r>
        <w:rPr>
          <w:rFonts w:eastAsia="MS Mincho;ＭＳ 明朝"/>
          <w:lang w:val="de-DE" w:eastAsia="en-US"/>
        </w:rPr>
        <w:t>"</w:t>
        <w:br/>
        <w:t xml:space="preserve">                    type="tn:</w:t>
      </w:r>
      <w:r>
        <w:rPr>
          <w:lang w:val="de-DE" w:eastAsia="en-US"/>
        </w:rPr>
        <w:t>peakCellRateEg</w:t>
      </w:r>
      <w:r>
        <w:rPr>
          <w:rFonts w:eastAsia="MS Mincho;ＭＳ 明朝"/>
          <w:lang w:val="de-DE" w:eastAsia="en-US"/>
        </w:rPr>
        <w:t>"</w:t>
        <w:br/>
        <w:t xml:space="preserve">                  /&gt;</w:t>
        <w:br/>
        <w:t xml:space="preserve">  </w:t>
      </w:r>
      <w:r>
        <w:rPr>
          <w:lang w:val="de-DE" w:eastAsia="en-US"/>
        </w:rPr>
        <w:t xml:space="preserve">    </w:t>
      </w:r>
      <w:r>
        <w:rPr>
          <w:rFonts w:eastAsia="MS Mincho;ＭＳ 明朝"/>
          <w:lang w:val="de-DE" w:eastAsia="en-US"/>
        </w:rPr>
        <w:t xml:space="preserve">            &lt;element name="</w:t>
      </w:r>
      <w:r>
        <w:rPr>
          <w:lang w:val="de-DE" w:eastAsia="en-US"/>
        </w:rPr>
        <w:t>aTMPathTerminationPointATMChannelTerminationPoint</w:t>
      </w:r>
      <w:r>
        <w:rPr>
          <w:rFonts w:eastAsia="MS Mincho;ＭＳ 明朝"/>
          <w:lang w:val="de-DE" w:eastAsia="en-US"/>
        </w:rPr>
        <w:t>" type="</w:t>
      </w:r>
      <w:r>
        <w:rPr>
          <w:lang w:val="de-DE" w:eastAsia="en-US"/>
        </w:rPr>
        <w:t>xn:dnList</w:t>
      </w:r>
      <w:r>
        <w:rPr>
          <w:rFonts w:eastAsia="MS Mincho;ＭＳ 明朝"/>
          <w:lang w:val="de-DE" w:eastAsia="en-US"/>
        </w:rPr>
        <w:t>"/&gt;</w:t>
        <w:br/>
        <w:t xml:space="preserve">  </w:t>
      </w:r>
      <w:r>
        <w:rPr>
          <w:lang w:val="de-DE" w:eastAsia="en-US"/>
        </w:rPr>
        <w:t xml:space="preserve">    </w:t>
      </w:r>
      <w:r>
        <w:rPr>
          <w:rFonts w:eastAsia="MS Mincho;ＭＳ 明朝"/>
          <w:lang w:val="de-DE" w:eastAsia="en-US"/>
        </w:rPr>
        <w:t xml:space="preserve">          &lt;/all&gt;</w:t>
        <w:br/>
        <w:t xml:space="preserve">              </w:t>
      </w:r>
      <w:r>
        <w:rPr>
          <w:lang w:val="de-DE" w:eastAsia="en-US"/>
        </w:rPr>
        <w:t>&lt;/complexType&gt;</w:t>
        <w:br/>
        <w:t xml:space="preserve">            &lt;/element&gt;</w:t>
      </w:r>
      <w:r>
        <w:rPr>
          <w:rFonts w:eastAsia="MS Mincho;ＭＳ 明朝"/>
          <w:lang w:val="de-DE" w:eastAsia="en-US"/>
        </w:rPr>
        <w:br/>
        <w:t xml:space="preserve">            &lt;choice minOccurs="0" maxOccurs="unbounded"&gt;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br/>
        <w:br/>
      </w:r>
      <w:r>
        <w:rPr>
          <w:lang w:val="de-DE" w:eastAsia="en-US"/>
        </w:rPr>
        <w:t>&lt;/schema&gt;</w:t>
      </w:r>
    </w:p>
    <w:p>
      <w:pPr>
        <w:pStyle w:val="Normal"/>
        <w:rPr>
          <w:lang w:val="de-DE" w:eastAsia="zh-CN"/>
        </w:rPr>
      </w:pPr>
      <w:r>
        <w:rPr>
          <w:lang w:val="de-DE" w:eastAsia="zh-CN"/>
        </w:rPr>
      </w:r>
    </w:p>
    <w:p>
      <w:pPr>
        <w:pStyle w:val="Normal"/>
        <w:rPr>
          <w:lang w:val="de-DE" w:eastAsia="zh-CN"/>
        </w:rPr>
      </w:pPr>
      <w:r>
        <w:rPr>
          <w:lang w:val="de-DE" w:eastAsia="zh-CN"/>
        </w:rPr>
      </w:r>
    </w:p>
    <w:p>
      <w:pPr>
        <w:pStyle w:val="Heading8"/>
        <w:ind w:left="0" w:hanging="0"/>
        <w:rPr/>
      </w:pPr>
      <w:bookmarkStart w:id="55" w:name="__RefHeading___Toc398908803"/>
      <w:bookmarkEnd w:id="55"/>
      <w:r>
        <w:rPr/>
        <w:t>Annex A (informative):</w:t>
        <w:br/>
        <w:t>Change history</w:t>
      </w:r>
    </w:p>
    <w:p>
      <w:pPr>
        <w:pStyle w:val="Normal"/>
        <w:rPr>
          <w:rFonts w:ascii="Arial" w:hAnsi="Arial" w:cs="Arial"/>
          <w:sz w:val="16"/>
          <w:szCs w:val="16"/>
        </w:rPr>
      </w:pPr>
      <w:r>
        <w:rPr>
          <w:rFonts w:cs="Arial" w:ascii="Arial" w:hAnsi="Arial"/>
          <w:sz w:val="16"/>
          <w:szCs w:val="16"/>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SA#64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SP-140358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Upgrade W3C XML Schema version from 1.0 to 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SP-140332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color w:val="000000"/>
                <w:sz w:val="16"/>
                <w:szCs w:val="16"/>
              </w:rPr>
            </w:pPr>
            <w:r>
              <w:rPr>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remove the feature support statements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SP-140560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color w:val="000000"/>
                <w:sz w:val="16"/>
                <w:szCs w:val="16"/>
              </w:rPr>
            </w:pPr>
            <w:r>
              <w:rPr>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Update to Rel-13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13.0.0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2016-03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SA#71</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SP-160031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006</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color w:val="000000"/>
                <w:sz w:val="16"/>
                <w:szCs w:val="16"/>
              </w:rPr>
            </w:pPr>
            <w:r>
              <w:rPr>
                <w:color w:val="000000"/>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color w:val="000000"/>
                <w:sz w:val="16"/>
                <w:szCs w:val="16"/>
              </w:rPr>
              <w:t>A</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lang w:eastAsia="zh-CN"/>
              </w:rPr>
              <w:t>Make the XML schema well formed</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color w:val="000000"/>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color w:val="000000"/>
                <w:sz w:val="16"/>
                <w:szCs w:val="16"/>
              </w:rPr>
            </w:pPr>
            <w:r>
              <w:rPr>
                <w:color w:val="000000"/>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13.2.0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color w:val="000000"/>
                <w:sz w:val="16"/>
                <w:szCs w:val="16"/>
              </w:rPr>
            </w:pPr>
            <w:r>
              <w:rPr>
                <w:color w:val="000000"/>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color w:val="000000"/>
                <w:sz w:val="16"/>
                <w:szCs w:val="16"/>
              </w:rPr>
            </w:pPr>
            <w:r>
              <w:rPr>
                <w:color w:val="000000"/>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color w:val="000000"/>
                <w:sz w:val="16"/>
                <w:szCs w:val="16"/>
              </w:rPr>
            </w:pPr>
            <w:r>
              <w:rPr>
                <w:color w:val="000000"/>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0009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color w:val="000000"/>
                <w:sz w:val="16"/>
                <w:szCs w:val="16"/>
              </w:rPr>
            </w:pPr>
            <w:r>
              <w:rPr>
                <w:color w:val="000000"/>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XML Schema definitions</w:t>
            </w:r>
            <w:r>
              <w:rPr>
                <w:sz w:val="16"/>
                <w:szCs w:val="16"/>
              </w:rPr>
              <w:t xml:space="preserve"> to align with IS to support </w:t>
            </w:r>
            <w:r>
              <w:rPr>
                <w:sz w:val="16"/>
                <w:szCs w:val="16"/>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color w:val="000000"/>
                <w:sz w:val="16"/>
                <w:szCs w:val="16"/>
              </w:rPr>
            </w:pPr>
            <w:r>
              <w:rPr>
                <w:color w:val="000000"/>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color w:val="000000"/>
                <w:sz w:val="16"/>
                <w:szCs w:val="16"/>
              </w:rPr>
            </w:pPr>
            <w:r>
              <w:rPr>
                <w:b/>
                <w:color w:val="000000"/>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color w:val="000000"/>
                <w:sz w:val="16"/>
                <w:szCs w:val="16"/>
              </w:rPr>
            </w:pPr>
            <w:r>
              <w:rPr>
                <w:color w:val="000000"/>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color w:val="000000"/>
                <w:sz w:val="16"/>
                <w:szCs w:val="16"/>
              </w:rPr>
            </w:pPr>
            <w:r>
              <w:rPr>
                <w:b/>
                <w:color w:val="000000"/>
                <w:sz w:val="16"/>
                <w:szCs w:val="16"/>
              </w:rPr>
              <w:t>16.0.0</w:t>
            </w:r>
          </w:p>
        </w:tc>
      </w:tr>
    </w:tbl>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spacing w:before="0" w:after="180"/>
        <w:rPr>
          <w:rFonts w:ascii="Arial" w:hAnsi="Arial" w:cs="Arial"/>
          <w:sz w:val="16"/>
          <w:szCs w:val="16"/>
        </w:rPr>
      </w:pPr>
      <w:r>
        <w:rPr>
          <w:rFonts w:cs="Arial" w:ascii="Arial" w:hAnsi="Arial"/>
          <w:sz w:val="16"/>
          <w:szCs w:val="16"/>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28.733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28.733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decimal"/>
      <w:lvlText w:val="[%1]"/>
      <w:lvlJc w:val="left"/>
      <w:pPr>
        <w:tabs>
          <w:tab w:val="num" w:pos="0"/>
        </w:tabs>
        <w:ind w:left="567" w:hanging="567"/>
      </w:pPr>
      <w:rPr>
        <w:sz w:val="20"/>
        <w:i w:val="false"/>
        <w:b w:val="false"/>
        <w:rFonts w:ascii="Times New Roman" w:hAnsi="Times New Roman"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dstrike w:val="false"/>
        <w:strike w:val="false"/>
        <w:sz w:val="24"/>
        <w:szCs w:val="24"/>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lvl w:ilvl="0">
      <w:start w:val="1"/>
      <w:numFmt w:val="bullet"/>
      <w:lvlText w:val=""/>
      <w:lvlJc w:val="left"/>
      <w:pPr>
        <w:tabs>
          <w:tab w:val="num" w:pos="0"/>
        </w:tabs>
        <w:ind w:left="644" w:hanging="360"/>
      </w:pPr>
      <w:rPr>
        <w:rFonts w:ascii="Symbol" w:hAnsi="Symbol" w:cs="Symbol"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cs="Times New Roman"/>
    </w:rPr>
  </w:style>
  <w:style w:type="character" w:styleId="WW8Num7z0">
    <w:name w:val="WW8Num7z0"/>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cs="Times New Roman"/>
      <w:b w:val="false"/>
      <w:i w:val="false"/>
      <w:sz w:val="20"/>
    </w:rPr>
  </w:style>
  <w:style w:type="character" w:styleId="WW8Num13z1">
    <w:name w:val="WW8Num13z1"/>
    <w:qFormat/>
    <w:rPr>
      <w:rFonts w:cs="Times New Roman"/>
    </w:rPr>
  </w:style>
  <w:style w:type="character" w:styleId="WW8Num13z2">
    <w:name w:val="WW8Num13z2"/>
    <w:qFormat/>
    <w:rPr>
      <w:rFonts w:cs="Times New Roman"/>
      <w:strike w:val="false"/>
      <w:dstrike w:val="false"/>
      <w:sz w:val="24"/>
      <w:szCs w:val="24"/>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rFonts w:ascii="Arial" w:hAnsi="Arial"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Arial" w:hAnsi="Arial" w:cs="Arial"/>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Arial" w:hAnsi="Arial" w:eastAsia="Times New Roman" w:cs="Times New Roman"/>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cs="Times New Roman"/>
    </w:rPr>
  </w:style>
  <w:style w:type="character" w:styleId="WW8Num30z0">
    <w:name w:val="WW8Num30z0"/>
    <w:qFormat/>
    <w:rPr/>
  </w:style>
  <w:style w:type="character" w:styleId="WW8Num31z0">
    <w:name w:val="WW8Num31z0"/>
    <w:qFormat/>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4z0">
    <w:name w:val="WW8Num34z0"/>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Arial" w:hAnsi="Arial" w:eastAsia="Times New Roman" w:cs="Arial"/>
    </w:rPr>
  </w:style>
  <w:style w:type="character" w:styleId="WW8Num36z2">
    <w:name w:val="WW8Num36z2"/>
    <w:qFormat/>
    <w:rPr>
      <w:rFonts w:ascii="Wingdings" w:hAnsi="Wingdings" w:cs="Wingdings"/>
    </w:rPr>
  </w:style>
  <w:style w:type="character" w:styleId="WW8Num36z4">
    <w:name w:val="WW8Num36z4"/>
    <w:qFormat/>
    <w:rPr>
      <w:rFonts w:ascii="Courier New" w:hAnsi="Courier New" w:cs="Courier New"/>
    </w:rPr>
  </w:style>
  <w:style w:type="character" w:styleId="WW8Num37z0">
    <w:name w:val="WW8Num37z0"/>
    <w:qFormat/>
    <w:rPr/>
  </w:style>
  <w:style w:type="character" w:styleId="WW8Num38z0">
    <w:name w:val="WW8Num38z0"/>
    <w:qFormat/>
    <w:rPr>
      <w:rFonts w:cs="Times New Roman"/>
    </w:rPr>
  </w:style>
  <w:style w:type="character" w:styleId="WW8Num38z2">
    <w:name w:val="WW8Num38z2"/>
    <w:qFormat/>
    <w:rPr>
      <w:rFonts w:cs="Times New Roman"/>
      <w:strike w:val="false"/>
      <w:dstrike w:val="false"/>
      <w:sz w:val="24"/>
      <w:szCs w:val="24"/>
    </w:rPr>
  </w:style>
  <w:style w:type="character" w:styleId="WW8Num39z0">
    <w:name w:val="WW8Num39z0"/>
    <w:qFormat/>
    <w:rPr/>
  </w:style>
  <w:style w:type="character" w:styleId="WW8Num40z0">
    <w:name w:val="WW8Num40z0"/>
    <w:qFormat/>
    <w:rPr>
      <w:rFonts w:ascii="Wingdings" w:hAnsi="Wingdings" w:cs="Wingdings"/>
    </w:rPr>
  </w:style>
  <w:style w:type="character" w:styleId="WW8Num40z1">
    <w:name w:val="WW8Num40z1"/>
    <w:qFormat/>
    <w:rPr>
      <w:rFonts w:ascii="Courier New" w:hAnsi="Courier New" w:cs="Courier New"/>
    </w:rPr>
  </w:style>
  <w:style w:type="character" w:styleId="WW8Num40z3">
    <w:name w:val="WW8Num4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5z0">
    <w:name w:val="WW8NumSt35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eading6Char">
    <w:name w:val="Heading 6 Char"/>
    <w:qFormat/>
    <w:rPr>
      <w:rFonts w:ascii="Arial" w:hAnsi="Arial" w:cs="Arial"/>
      <w:lang w:val="en-GB" w:bidi="ar-SA"/>
    </w:rPr>
  </w:style>
  <w:style w:type="character" w:styleId="Heading7Char">
    <w:name w:val="Heading 7 Char"/>
    <w:qFormat/>
    <w:rPr>
      <w:rFonts w:ascii="Arial" w:hAnsi="Arial" w:cs="Arial"/>
      <w:lang w:val="en-GB" w:bidi="ar-SA"/>
    </w:rPr>
  </w:style>
  <w:style w:type="character" w:styleId="Heading8Char">
    <w:name w:val="Heading 8 Char"/>
    <w:qFormat/>
    <w:rPr>
      <w:rFonts w:ascii="Arial" w:hAnsi="Arial" w:cs="Arial"/>
      <w:sz w:val="36"/>
      <w:lang w:val="en-GB" w:bidi="ar-SA"/>
    </w:rPr>
  </w:style>
  <w:style w:type="character" w:styleId="Heading9Char">
    <w:name w:val="Heading 9 Char"/>
    <w:qFormat/>
    <w:rPr>
      <w:rFonts w:ascii="Arial" w:hAnsi="Arial" w:cs="Arial"/>
      <w:sz w:val="36"/>
      <w:lang w:val="en-GB" w:bidi="ar-SA"/>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bidi="ar-SA"/>
    </w:rPr>
  </w:style>
  <w:style w:type="character" w:styleId="NOChar">
    <w:name w:val="NO Char"/>
    <w:qFormat/>
    <w:rPr>
      <w:lang w:val="en-GB" w:bidi="ar-SA"/>
    </w:rPr>
  </w:style>
  <w:style w:type="character" w:styleId="TALChar">
    <w:name w:val="TAL Char"/>
    <w:qFormat/>
    <w:rPr>
      <w:rFonts w:ascii="Arial" w:hAnsi="Arial" w:cs="Arial"/>
      <w:sz w:val="18"/>
      <w:lang w:val="en-GB" w:bidi="ar-SA"/>
    </w:rPr>
  </w:style>
  <w:style w:type="character" w:styleId="EditorsNoteChar">
    <w:name w:val="Editor's Note Char"/>
    <w:qFormat/>
    <w:rPr>
      <w:color w:val="FF0000"/>
      <w:lang w:val="en-GB" w:bidi="ar-SA"/>
    </w:rPr>
  </w:style>
  <w:style w:type="character" w:styleId="THChar">
    <w:name w:val="TH Char"/>
    <w:qFormat/>
    <w:rPr>
      <w:rFonts w:ascii="Arial" w:hAnsi="Arial" w:cs="Arial"/>
      <w:b/>
      <w:lang w:val="en-GB" w:bidi="ar-SA"/>
    </w:rPr>
  </w:style>
  <w:style w:type="character" w:styleId="BalloonTextChar">
    <w:name w:val="Balloon Text Char"/>
    <w:qFormat/>
    <w:rPr>
      <w:rFonts w:ascii="Tahoma" w:hAnsi="Tahoma" w:cs="Tahoma"/>
      <w:sz w:val="16"/>
      <w:szCs w:val="16"/>
      <w:lang w:val="en-GB" w:bidi="ar-SA"/>
    </w:rPr>
  </w:style>
  <w:style w:type="character" w:styleId="CommentTextChar">
    <w:name w:val="Comment Text Char"/>
    <w:qFormat/>
    <w:rPr>
      <w:lang w:val="en-GB" w:eastAsia="ja-JP" w:bidi="ar-SA"/>
    </w:rPr>
  </w:style>
  <w:style w:type="character" w:styleId="FootnoteTextChar">
    <w:name w:val="Footnote Text Char"/>
    <w:qFormat/>
    <w:rPr>
      <w:lang w:val="en-GB" w:bidi="ar-SA"/>
    </w:rPr>
  </w:style>
  <w:style w:type="character" w:styleId="BodyTextChar">
    <w:name w:val="Body Text Char"/>
    <w:qFormat/>
    <w:rPr>
      <w:lang w:val="en-GB" w:bidi="ar-SA"/>
    </w:rPr>
  </w:style>
  <w:style w:type="character" w:styleId="BodyTextKeepChar">
    <w:name w:val="Body Text Keep Char"/>
    <w:qFormat/>
    <w:rPr>
      <w:rFonts w:ascii="Arial" w:hAnsi="Arial" w:cs="Arial"/>
      <w:spacing w:val="-5"/>
      <w:sz w:val="22"/>
      <w:lang w:val="en-US" w:bidi="ar-SA"/>
    </w:rPr>
  </w:style>
  <w:style w:type="character" w:styleId="BodyTextKeepCharCharChar">
    <w:name w:val="Body Text Keep Char Char Char"/>
    <w:qFormat/>
    <w:rPr>
      <w:rFonts w:ascii="Arial" w:hAnsi="Arial" w:cs="Arial"/>
      <w:spacing w:val="-5"/>
      <w:sz w:val="22"/>
      <w:lang w:val="en-US" w:bidi="ar-SA"/>
    </w:rPr>
  </w:style>
  <w:style w:type="character" w:styleId="StrongEmphasis">
    <w:name w:val="Strong Emphasis"/>
    <w:qFormat/>
    <w:rPr>
      <w:rFonts w:cs="Times New Roman"/>
      <w:b/>
      <w:bCs/>
    </w:rPr>
  </w:style>
  <w:style w:type="character" w:styleId="InternetLink">
    <w:name w:val="Hyperlink"/>
    <w:rPr>
      <w:rFonts w:cs="Times New Roman"/>
      <w:color w:val="0000FF"/>
      <w:u w:val="single"/>
    </w:rPr>
  </w:style>
  <w:style w:type="character" w:styleId="CommentSubjectChar">
    <w:name w:val="Comment Subject Char"/>
    <w:qFormat/>
    <w:rPr>
      <w:b/>
      <w:bCs/>
      <w:lang w:val="en-GB" w:bidi="ar-SA"/>
    </w:rPr>
  </w:style>
  <w:style w:type="character" w:styleId="Emphasis">
    <w:name w:val="Emphasis"/>
    <w:qFormat/>
    <w:rPr>
      <w:rFonts w:cs="Times New Roman"/>
      <w:i/>
      <w:iCs/>
    </w:rPr>
  </w:style>
  <w:style w:type="character" w:styleId="VisitedInternetLink">
    <w:name w:val="FollowedHyperlink"/>
    <w:rPr>
      <w:rFonts w:cs="Times New Roman"/>
      <w:color w:val="800080"/>
      <w:u w:val="single"/>
    </w:rPr>
  </w:style>
  <w:style w:type="character" w:styleId="DocumentMapChar">
    <w:name w:val="Document Map Char"/>
    <w:qFormat/>
    <w:rPr>
      <w:rFonts w:ascii="Tahoma" w:hAnsi="Tahoma" w:cs="Tahoma"/>
      <w:lang w:val="en-GB" w:bidi="ar-SA"/>
    </w:rPr>
  </w:style>
  <w:style w:type="character" w:styleId="PlainTextChar">
    <w:name w:val="Plain Text Char"/>
    <w:qFormat/>
    <w:rPr>
      <w:rFonts w:ascii="Courier New" w:hAnsi="Courier New" w:cs="Courier New"/>
      <w:lang w:val="nb-NO" w:bidi="ar-SA"/>
    </w:rPr>
  </w:style>
  <w:style w:type="character" w:styleId="BodyTextIndentChar">
    <w:name w:val="Body Text Indent Char"/>
    <w:qFormat/>
    <w:rPr>
      <w:rFonts w:ascii="Arial" w:hAnsi="Arial" w:cs="Arial"/>
      <w:lang w:val="en-US" w:bidi="ar-SA"/>
    </w:rPr>
  </w:style>
  <w:style w:type="character" w:styleId="BodyTextIndent2Char">
    <w:name w:val="Body Text Indent 2 Char"/>
    <w:qFormat/>
    <w:rPr>
      <w:rFonts w:ascii="Arial" w:hAnsi="Arial" w:cs="Arial"/>
      <w:lang w:val="en-US" w:bidi="ar-SA"/>
    </w:rPr>
  </w:style>
  <w:style w:type="character" w:styleId="BodyTextIndent3Char">
    <w:name w:val="Body Text Indent 3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overflowPunct w:val="false"/>
      <w:autoSpaceDE w:val="false"/>
      <w:textAlignment w:val="baseline"/>
    </w:pPr>
    <w:rPr>
      <w:lang w:eastAsia="ja-JP"/>
    </w:rPr>
  </w:style>
  <w:style w:type="paragraph" w:styleId="NormalWeb">
    <w:name w:val="Normal (Web)"/>
    <w:basedOn w:val="Normal"/>
    <w:qFormat/>
    <w:pPr>
      <w:spacing w:before="100" w:after="100"/>
    </w:pPr>
    <w:rPr>
      <w:sz w:val="24"/>
      <w:szCs w:val="24"/>
      <w:lang w:val="en-US"/>
    </w:rPr>
  </w:style>
  <w:style w:type="paragraph" w:styleId="Footnote">
    <w:name w:val="Footnote Text"/>
    <w:basedOn w:val="Normal"/>
    <w:pPr/>
    <w:rPr/>
  </w:style>
  <w:style w:type="paragraph" w:styleId="StyleBefore6pt">
    <w:name w:val="Style Before:  6 pt"/>
    <w:basedOn w:val="Normal"/>
    <w:qFormat/>
    <w:pPr>
      <w:spacing w:before="120" w:after="0"/>
    </w:pPr>
    <w:rPr>
      <w:sz w:val="24"/>
      <w:lang w:val="en-U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odyTextKeep">
    <w:name w:val="Body Text Keep"/>
    <w:basedOn w:val="Normal"/>
    <w:qFormat/>
    <w:pPr>
      <w:spacing w:before="120" w:after="120"/>
      <w:ind w:left="1440" w:hanging="0"/>
      <w:jc w:val="both"/>
    </w:pPr>
    <w:rPr>
      <w:rFonts w:ascii="Arial" w:hAnsi="Arial" w:cs="Arial"/>
      <w:spacing w:val="-5"/>
      <w:sz w:val="22"/>
      <w:lang w:val="en-US"/>
    </w:rPr>
  </w:style>
  <w:style w:type="paragraph" w:styleId="BodyTextKeepCharChar">
    <w:name w:val="Body Text Keep Char Char"/>
    <w:basedOn w:val="Normal"/>
    <w:qFormat/>
    <w:pPr>
      <w:spacing w:before="120" w:after="120"/>
      <w:ind w:left="1440" w:hanging="0"/>
      <w:jc w:val="both"/>
    </w:pPr>
    <w:rPr>
      <w:rFonts w:ascii="Arial" w:hAnsi="Arial" w:cs="Arial"/>
      <w:spacing w:val="-5"/>
      <w:sz w:val="22"/>
      <w:lang w:val="en-US"/>
    </w:rPr>
  </w:style>
  <w:style w:type="paragraph" w:styleId="CommentSubject">
    <w:name w:val="Comment Subject"/>
    <w:basedOn w:val="CommentText"/>
    <w:next w:val="CommentText"/>
    <w:qFormat/>
    <w:pPr>
      <w:overflowPunct w:val="true"/>
      <w:autoSpaceDE w:val="true"/>
      <w:textAlignment w:val="auto"/>
    </w:pPr>
    <w:rPr>
      <w:b/>
      <w:bCs/>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Bullist">
    <w:name w:val="Bullist"/>
    <w:basedOn w:val="Normal"/>
    <w:qFormat/>
    <w:pPr>
      <w:numPr>
        <w:ilvl w:val="0"/>
        <w:numId w:val="4"/>
      </w:numPr>
      <w:spacing w:before="60" w:after="60"/>
      <w:jc w:val="both"/>
    </w:pPr>
    <w:rPr>
      <w:rFonts w:ascii="Arial" w:hAnsi="Arial" w:eastAsia="SimSun;宋体" w:cs="Arial"/>
      <w:spacing w:val="-5"/>
      <w:sz w:val="22"/>
      <w:lang w:val="en-US"/>
    </w:rPr>
  </w:style>
  <w:style w:type="paragraph" w:styleId="ListParagraph">
    <w:name w:val="List Paragraph"/>
    <w:basedOn w:val="Normal"/>
    <w:qFormat/>
    <w:pPr>
      <w:spacing w:before="0" w:after="0"/>
      <w:ind w:left="720" w:hanging="0"/>
      <w:contextualSpacing/>
    </w:pPr>
    <w:rPr>
      <w:rFonts w:eastAsia="SimSun;宋体"/>
      <w:sz w:val="24"/>
      <w:szCs w:val="24"/>
      <w:lang w:val="en-US" w:eastAsia="zh-CN"/>
    </w:rPr>
  </w:style>
  <w:style w:type="paragraph" w:styleId="ListNumber">
    <w:name w:val="List Number"/>
    <w:basedOn w:val="List"/>
    <w:qFormat/>
    <w:pPr>
      <w:overflowPunct w:val="false"/>
      <w:autoSpaceDE w:val="false"/>
      <w:ind w:left="568" w:hanging="284"/>
      <w:textAlignment w:val="baseline"/>
    </w:pPr>
    <w:rPr/>
  </w:style>
  <w:style w:type="paragraph" w:styleId="ListNumber2">
    <w:name w:val="List Number 2"/>
    <w:basedOn w:val="ListNumber"/>
    <w:qFormat/>
    <w:pPr>
      <w:ind w:left="851" w:hanging="284"/>
    </w:pPr>
    <w:rPr/>
  </w:style>
  <w:style w:type="paragraph" w:styleId="ListBullet">
    <w:name w:val="List Bullet"/>
    <w:basedOn w:val="List"/>
    <w:qFormat/>
    <w:pPr>
      <w:numPr>
        <w:ilvl w:val="0"/>
        <w:numId w:val="2"/>
      </w:numPr>
      <w:tabs>
        <w:tab w:val="clear" w:pos="284"/>
      </w:tabs>
      <w:overflowPunct w:val="false"/>
      <w:autoSpaceDE w:val="false"/>
      <w:ind w:left="568" w:hanging="284"/>
      <w:textAlignment w:val="baseline"/>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overflowPunct w:val="false"/>
      <w:autoSpaceDE w:val="false"/>
      <w:ind w:left="851" w:hanging="284"/>
      <w:textAlignment w:val="baselin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Tal1">
    <w:name w:val="tal"/>
    <w:basedOn w:val="Normal"/>
    <w:qFormat/>
    <w:pPr>
      <w:spacing w:before="100" w:after="100"/>
    </w:pPr>
    <w:rPr>
      <w:rFonts w:eastAsia="Batang;바탕"/>
      <w:sz w:val="24"/>
      <w:szCs w:val="24"/>
      <w:lang w:eastAsia="ko-KR"/>
    </w:rPr>
  </w:style>
  <w:style w:type="paragraph" w:styleId="Annex1">
    <w:name w:val="Annex 1"/>
    <w:basedOn w:val="Heading1"/>
    <w:qFormat/>
    <w:pPr>
      <w:numPr>
        <w:ilvl w:val="0"/>
        <w:numId w:val="5"/>
      </w:numPr>
      <w:tabs>
        <w:tab w:val="clear" w:pos="284"/>
        <w:tab w:val="left" w:pos="432" w:leader="none"/>
        <w:tab w:val="left" w:pos="644" w:leader="none"/>
        <w:tab w:val="left" w:pos="720" w:leader="none"/>
        <w:tab w:val="left" w:pos="1209" w:leader="none"/>
      </w:tabs>
      <w:ind w:left="644" w:hanging="1134"/>
      <w:jc w:val="center"/>
      <w:outlineLvl w:val="9"/>
    </w:pPr>
    <w:rPr/>
  </w:style>
  <w:style w:type="paragraph" w:styleId="Annex2">
    <w:name w:val="Annex 2"/>
    <w:basedOn w:val="Annex1"/>
    <w:next w:val="Normal"/>
    <w:qFormat/>
    <w:pPr>
      <w:numPr>
        <w:ilvl w:val="0"/>
        <w:numId w:val="5"/>
      </w:numPr>
      <w:jc w:val="left"/>
    </w:pPr>
    <w:rPr/>
  </w:style>
  <w:style w:type="paragraph" w:styleId="StyleCaptionBefore12ptAfter6pt">
    <w:name w:val="Style Caption + Before:  12 pt After:  6 pt"/>
    <w:basedOn w:val="Caption"/>
    <w:qFormat/>
    <w:pPr>
      <w:spacing w:before="240" w:after="120"/>
      <w:jc w:val="center"/>
    </w:pPr>
    <w:rPr>
      <w:b w:val="false"/>
      <w:bCs w:val="false"/>
      <w:i/>
      <w:iCs/>
      <w:sz w:val="16"/>
      <w:lang w:val="en-US"/>
    </w:rPr>
  </w:style>
  <w:style w:type="paragraph" w:styleId="Auflistung">
    <w:name w:val="Auflistung"/>
    <w:basedOn w:val="Normal"/>
    <w:qFormat/>
    <w:pPr>
      <w:numPr>
        <w:ilvl w:val="0"/>
        <w:numId w:val="3"/>
      </w:numPr>
    </w:pPr>
    <w:rPr/>
  </w:style>
  <w:style w:type="paragraph" w:styleId="Index1">
    <w:name w:val="Index 1"/>
    <w:basedOn w:val="Normal"/>
    <w:pPr>
      <w:keepLines/>
      <w:overflowPunct w:val="false"/>
      <w:autoSpaceDE w:val="false"/>
      <w:spacing w:before="120" w:after="0"/>
      <w:textAlignment w:val="baseline"/>
    </w:pPr>
    <w:rPr/>
  </w:style>
  <w:style w:type="paragraph" w:styleId="Code">
    <w:name w:val="code"/>
    <w:basedOn w:val="Normal"/>
    <w:qFormat/>
    <w:pPr>
      <w:overflowPunct w:val="false"/>
      <w:autoSpaceDE w:val="false"/>
      <w:spacing w:before="120" w:after="0"/>
      <w:textAlignment w:val="baseline"/>
    </w:pPr>
    <w:rPr>
      <w:rFonts w:ascii="Courier New" w:hAnsi="Courier New" w:cs="Courier New"/>
      <w:lang w:val="en-US" w:eastAsia="en-US"/>
    </w:rPr>
  </w:style>
  <w:style w:type="paragraph" w:styleId="StyleTACCourierNewLeft">
    <w:name w:val="Style TAC + Courier New Left"/>
    <w:basedOn w:val="TAC"/>
    <w:qFormat/>
    <w:pPr>
      <w:overflowPunct w:val="false"/>
      <w:autoSpaceDE w:val="false"/>
      <w:jc w:val="left"/>
      <w:textAlignment w:val="baseline"/>
    </w:pPr>
    <w:rPr>
      <w:rFonts w:ascii="Courier New" w:hAnsi="Courier New" w:cs="Courier New"/>
    </w:rPr>
  </w:style>
  <w:style w:type="paragraph" w:styleId="StyleTACLeft">
    <w:name w:val="Style TAC + Left"/>
    <w:basedOn w:val="TAC"/>
    <w:qFormat/>
    <w:pPr>
      <w:overflowPunct w:val="false"/>
      <w:autoSpaceDE w:val="false"/>
      <w:jc w:val="left"/>
      <w:textAlignment w:val="baseline"/>
    </w:pPr>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2020-07-09T15:54:00Z</dcterms:created>
  <dc:creator>MCC Support</dc:creator>
  <dc:description/>
  <cp:keywords>NRM IRP Converged Management Transport Network</cp:keywords>
  <dc:language>en-US</dc:language>
  <cp:lastModifiedBy>23.401_CR3602R2_(Rel-16)_5GS_Ph1, LTE_feMob-Core, </cp:lastModifiedBy>
  <dcterms:modified xsi:type="dcterms:W3CDTF">2020-07-09T15:54:00Z</dcterms:modified>
  <cp:revision>2</cp:revision>
  <dc:subject>Telecommunication management; Transport Network (TN) interface Network Resource Model (NRM) Integration Reference Point (IRP); Solution Set (SS) definitions (Release 16)</dc:subject>
  <dc:title>3GPP TS 28.733</dc:title>
</cp:coreProperties>
</file>