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28.803 </w:t>
                            </w:r>
                            <w:r>
                              <w:rPr>
                                <w:lang w:val="en-GB" w:eastAsia="en-US"/>
                              </w:rPr>
                              <w:t xml:space="preserve">V16.0.1 </w:t>
                            </w:r>
                            <w:r>
                              <w:rPr>
                                <w:sz w:val="32"/>
                                <w:lang w:val="en-GB" w:eastAsia="en-US"/>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28.803 </w:t>
                      </w:r>
                      <w:r>
                        <w:rPr>
                          <w:lang w:val="en-GB" w:eastAsia="en-US"/>
                        </w:rPr>
                        <w:t xml:space="preserve">V16.0.1 </w:t>
                      </w:r>
                      <w:r>
                        <w:rPr>
                          <w:sz w:val="32"/>
                          <w:lang w:val="en-GB" w:eastAsia="en-US"/>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Study on management aspects of edge computing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Study on management aspects of edge computing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numPr>
                                <w:ilvl w:val="0"/>
                                <w:numId w:val="3"/>
                              </w:numPr>
                              <w:ind w:left="1135" w:hanging="284"/>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numPr>
                          <w:ilvl w:val="0"/>
                          <w:numId w:val="3"/>
                        </w:numPr>
                        <w:ind w:left="1135" w:hanging="284"/>
                        <w:rPr>
                          <w:lang w:val="en-GB" w:eastAsia="en-US"/>
                        </w:rPr>
                      </w:pPr>
                      <w:r>
                        <w:rPr>
                          <w:lang w:val="en-GB" w:eastAsia="en-US"/>
                        </w:rPr>
                      </w:r>
                    </w:p>
                  </w:txbxContent>
                </v:textbox>
                <w10:wrap type="topAndBottom"/>
              </v:rect>
            </w:pict>
          </mc:Fallback>
        </mc:AlternateContent>
      </w:r>
    </w:p>
    <w:p>
      <w:pPr>
        <w:pStyle w:val="Normal"/>
        <w:rPr>
          <w:b/>
          <w:b/>
        </w:rPr>
      </w:pPr>
      <w:bookmarkStart w:id="2" w:name="page2"/>
      <w:bookmarkEnd w:id="2"/>
      <w:r>
        <w:rPr>
          <w:b/>
        </w:rPr>
        <w:t xml:space="preserve">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tabs>
                                <w:tab w:val="clear" w:pos="284"/>
                                <w:tab w:val="left" w:pos="360" w:leader="none"/>
                              </w:tabs>
                              <w:spacing w:before="240" w:after="0"/>
                              <w:ind w:left="2835" w:right="2835" w:hanging="284"/>
                              <w:jc w:val="center"/>
                              <w:rPr/>
                            </w:pPr>
                            <w:r>
                              <w:rPr/>
                              <w:t>Keywords</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t>management, edge, computing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tabs>
                          <w:tab w:val="clear" w:pos="284"/>
                          <w:tab w:val="left" w:pos="360" w:leader="none"/>
                        </w:tabs>
                        <w:spacing w:before="240" w:after="0"/>
                        <w:ind w:left="2835" w:right="2835" w:hanging="284"/>
                        <w:jc w:val="center"/>
                        <w:rPr/>
                      </w:pPr>
                      <w:r>
                        <w:rPr/>
                        <w:t>Keywords</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t>management, edge, computing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551" w:right="2835" w:hanging="0"/>
                              <w:jc w:val="center"/>
                              <w:rPr>
                                <w:rFonts w:ascii="Arial" w:hAnsi="Arial" w:cs="Arial"/>
                                <w:b/>
                                <w:b/>
                                <w:i/>
                                <w:i/>
                              </w:rPr>
                            </w:pPr>
                            <w:r>
                              <w:rPr>
                                <w:rFonts w:cs="Arial" w:ascii="Arial" w:hAnsi="Arial"/>
                                <w:b/>
                                <w:i/>
                              </w:rPr>
                              <w:t>3GPP</w:t>
                            </w:r>
                          </w:p>
                          <w:p>
                            <w:pPr>
                              <w:pStyle w:val="FP"/>
                              <w:pBdr>
                                <w:bottom w:val="single" w:sz="6" w:space="1" w:color="000000"/>
                              </w:pBdr>
                              <w:tabs>
                                <w:tab w:val="clear" w:pos="284"/>
                                <w:tab w:val="left" w:pos="360" w:leader="none"/>
                              </w:tabs>
                              <w:ind w:left="2835" w:right="2835" w:hanging="284"/>
                              <w:jc w:val="center"/>
                              <w:rPr/>
                            </w:pPr>
                            <w:r>
                              <w:rPr/>
                              <w:t>Postal address</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r>
                          </w:p>
                          <w:p>
                            <w:pPr>
                              <w:pStyle w:val="FP"/>
                              <w:pBdr>
                                <w:bottom w:val="single" w:sz="6" w:space="1" w:color="000000"/>
                              </w:pBdr>
                              <w:tabs>
                                <w:tab w:val="clear" w:pos="284"/>
                                <w:tab w:val="left" w:pos="360" w:leader="none"/>
                              </w:tabs>
                              <w:spacing w:before="240" w:after="0"/>
                              <w:ind w:left="2835" w:right="2835" w:hanging="284"/>
                              <w:jc w:val="center"/>
                              <w:rPr/>
                            </w:pPr>
                            <w:r>
                              <w:rPr/>
                              <w:t>3GPP support office address</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t>650 Route des Lucioles - Sophia Antipolis</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t>Valbonne - FRANCE</w:t>
                            </w:r>
                          </w:p>
                          <w:p>
                            <w:pPr>
                              <w:pStyle w:val="FP"/>
                              <w:tabs>
                                <w:tab w:val="clear" w:pos="284"/>
                                <w:tab w:val="left" w:pos="360" w:leader="none"/>
                              </w:tabs>
                              <w:spacing w:before="0" w:after="20"/>
                              <w:ind w:left="2835" w:right="2835" w:hanging="284"/>
                              <w:jc w:val="center"/>
                              <w:rPr/>
                            </w:pPr>
                            <w:r>
                              <w:rPr>
                                <w:rFonts w:cs="Arial" w:ascii="Arial" w:hAnsi="Arial"/>
                                <w:sz w:val="18"/>
                              </w:rPr>
                              <w:t>Tel.: +33 4 92 94 42 00 Fax: +33 4 93 65 47 16</w:t>
                            </w:r>
                          </w:p>
                          <w:p>
                            <w:pPr>
                              <w:pStyle w:val="FP"/>
                              <w:pBdr>
                                <w:bottom w:val="single" w:sz="6" w:space="1" w:color="000000"/>
                              </w:pBdr>
                              <w:tabs>
                                <w:tab w:val="clear" w:pos="284"/>
                                <w:tab w:val="left" w:pos="360" w:leader="none"/>
                              </w:tabs>
                              <w:spacing w:before="240" w:after="0"/>
                              <w:ind w:left="2835" w:right="2835" w:hanging="284"/>
                              <w:jc w:val="center"/>
                              <w:rPr/>
                            </w:pPr>
                            <w:r>
                              <w:rPr/>
                              <w:t>Internet</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551" w:right="2835" w:hanging="0"/>
                        <w:jc w:val="center"/>
                        <w:rPr>
                          <w:rFonts w:ascii="Arial" w:hAnsi="Arial" w:cs="Arial"/>
                          <w:b/>
                          <w:b/>
                          <w:i/>
                          <w:i/>
                        </w:rPr>
                      </w:pPr>
                      <w:r>
                        <w:rPr>
                          <w:rFonts w:cs="Arial" w:ascii="Arial" w:hAnsi="Arial"/>
                          <w:b/>
                          <w:i/>
                        </w:rPr>
                        <w:t>3GPP</w:t>
                      </w:r>
                    </w:p>
                    <w:p>
                      <w:pPr>
                        <w:pStyle w:val="FP"/>
                        <w:pBdr>
                          <w:bottom w:val="single" w:sz="6" w:space="1" w:color="000000"/>
                        </w:pBdr>
                        <w:tabs>
                          <w:tab w:val="clear" w:pos="284"/>
                          <w:tab w:val="left" w:pos="360" w:leader="none"/>
                        </w:tabs>
                        <w:ind w:left="2835" w:right="2835" w:hanging="284"/>
                        <w:jc w:val="center"/>
                        <w:rPr/>
                      </w:pPr>
                      <w:r>
                        <w:rPr/>
                        <w:t>Postal address</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r>
                    </w:p>
                    <w:p>
                      <w:pPr>
                        <w:pStyle w:val="FP"/>
                        <w:pBdr>
                          <w:bottom w:val="single" w:sz="6" w:space="1" w:color="000000"/>
                        </w:pBdr>
                        <w:tabs>
                          <w:tab w:val="clear" w:pos="284"/>
                          <w:tab w:val="left" w:pos="360" w:leader="none"/>
                        </w:tabs>
                        <w:spacing w:before="240" w:after="0"/>
                        <w:ind w:left="2835" w:right="2835" w:hanging="284"/>
                        <w:jc w:val="center"/>
                        <w:rPr/>
                      </w:pPr>
                      <w:r>
                        <w:rPr/>
                        <w:t>3GPP support office address</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t>650 Route des Lucioles - Sophia Antipolis</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t>Valbonne - FRANCE</w:t>
                      </w:r>
                    </w:p>
                    <w:p>
                      <w:pPr>
                        <w:pStyle w:val="FP"/>
                        <w:tabs>
                          <w:tab w:val="clear" w:pos="284"/>
                          <w:tab w:val="left" w:pos="360" w:leader="none"/>
                        </w:tabs>
                        <w:spacing w:before="0" w:after="20"/>
                        <w:ind w:left="2835" w:right="2835" w:hanging="284"/>
                        <w:jc w:val="center"/>
                        <w:rPr/>
                      </w:pPr>
                      <w:r>
                        <w:rPr>
                          <w:rFonts w:cs="Arial" w:ascii="Arial" w:hAnsi="Arial"/>
                          <w:sz w:val="18"/>
                        </w:rPr>
                        <w:t>Tel.: +33 4 92 94 42 00 Fax: +33 4 93 65 47 16</w:t>
                      </w:r>
                    </w:p>
                    <w:p>
                      <w:pPr>
                        <w:pStyle w:val="FP"/>
                        <w:pBdr>
                          <w:bottom w:val="single" w:sz="6" w:space="1" w:color="000000"/>
                        </w:pBdr>
                        <w:tabs>
                          <w:tab w:val="clear" w:pos="284"/>
                          <w:tab w:val="left" w:pos="360" w:leader="none"/>
                        </w:tabs>
                        <w:spacing w:before="240" w:after="0"/>
                        <w:ind w:left="2835" w:right="2835" w:hanging="284"/>
                        <w:jc w:val="center"/>
                        <w:rPr/>
                      </w:pPr>
                      <w:r>
                        <w:rPr/>
                        <w:t>Internet</w:t>
                      </w:r>
                    </w:p>
                    <w:p>
                      <w:pPr>
                        <w:pStyle w:val="FP"/>
                        <w:tabs>
                          <w:tab w:val="clear" w:pos="284"/>
                          <w:tab w:val="left" w:pos="360" w:leader="none"/>
                        </w:tabs>
                        <w:ind w:left="2835" w:right="2835" w:hanging="284"/>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tabs>
                                <w:tab w:val="clear" w:pos="284"/>
                                <w:tab w:val="left" w:pos="360" w:leader="none"/>
                              </w:tabs>
                              <w:spacing w:before="0" w:after="240"/>
                              <w:ind w:left="568" w:hanging="284"/>
                              <w:jc w:val="center"/>
                              <w:rPr>
                                <w:rFonts w:ascii="Arial" w:hAnsi="Arial" w:cs="Arial"/>
                                <w:b/>
                                <w:b/>
                                <w:i/>
                                <w:i/>
                              </w:rPr>
                            </w:pPr>
                            <w:r>
                              <w:rPr>
                                <w:rFonts w:cs="Arial" w:ascii="Arial" w:hAnsi="Arial"/>
                                <w:b/>
                                <w:i/>
                              </w:rPr>
                              <w:t>Copyright Notification</w:t>
                            </w:r>
                          </w:p>
                          <w:p>
                            <w:pPr>
                              <w:pStyle w:val="FP"/>
                              <w:tabs>
                                <w:tab w:val="clear" w:pos="284"/>
                                <w:tab w:val="left" w:pos="360" w:leader="none"/>
                              </w:tabs>
                              <w:ind w:left="568" w:hanging="284"/>
                              <w:jc w:val="center"/>
                              <w:rPr/>
                            </w:pPr>
                            <w:r>
                              <w:rPr/>
                              <w:t>No part may be reproduced except as authorized by written permission.</w:t>
                              <w:br/>
                              <w:t>The copyright and the foregoing restriction extend to reproduction in all media.</w:t>
                            </w:r>
                          </w:p>
                          <w:p>
                            <w:pPr>
                              <w:pStyle w:val="FP"/>
                              <w:tabs>
                                <w:tab w:val="clear" w:pos="284"/>
                                <w:tab w:val="left" w:pos="360" w:leader="none"/>
                              </w:tabs>
                              <w:ind w:left="568" w:hanging="284"/>
                              <w:jc w:val="center"/>
                              <w:rPr/>
                            </w:pPr>
                            <w:r>
                              <w:rPr/>
                            </w:r>
                          </w:p>
                          <w:p>
                            <w:pPr>
                              <w:pStyle w:val="FP"/>
                              <w:tabs>
                                <w:tab w:val="clear" w:pos="284"/>
                                <w:tab w:val="left" w:pos="360" w:leader="none"/>
                              </w:tabs>
                              <w:ind w:left="568" w:hanging="284"/>
                              <w:jc w:val="center"/>
                              <w:rPr/>
                            </w:pPr>
                            <w:r>
                              <w:rPr>
                                <w:sz w:val="18"/>
                              </w:rPr>
                              <w:t>© 2019, 3GPP Organizational Partners (ARIB, ATIS, CCSA, ETSI, TSDSI, TTA, TTC).</w:t>
                            </w:r>
                            <w:bookmarkStart w:id="3" w:name="copyrightaddon"/>
                            <w:bookmarkEnd w:id="3"/>
                          </w:p>
                          <w:p>
                            <w:pPr>
                              <w:pStyle w:val="FP"/>
                              <w:tabs>
                                <w:tab w:val="clear" w:pos="284"/>
                                <w:tab w:val="left" w:pos="360" w:leader="none"/>
                              </w:tabs>
                              <w:ind w:left="568" w:hanging="284"/>
                              <w:jc w:val="center"/>
                              <w:rPr>
                                <w:sz w:val="18"/>
                              </w:rPr>
                            </w:pPr>
                            <w:r>
                              <w:rPr>
                                <w:sz w:val="18"/>
                              </w:rPr>
                              <w:t>All rights reserved.</w:t>
                            </w:r>
                          </w:p>
                          <w:p>
                            <w:pPr>
                              <w:pStyle w:val="FP"/>
                              <w:tabs>
                                <w:tab w:val="clear" w:pos="284"/>
                                <w:tab w:val="left" w:pos="360" w:leader="none"/>
                              </w:tabs>
                              <w:ind w:left="568" w:hanging="284"/>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tabs>
                          <w:tab w:val="clear" w:pos="284"/>
                          <w:tab w:val="left" w:pos="360" w:leader="none"/>
                        </w:tabs>
                        <w:spacing w:before="0" w:after="240"/>
                        <w:ind w:left="568" w:hanging="284"/>
                        <w:jc w:val="center"/>
                        <w:rPr>
                          <w:rFonts w:ascii="Arial" w:hAnsi="Arial" w:cs="Arial"/>
                          <w:b/>
                          <w:b/>
                          <w:i/>
                          <w:i/>
                        </w:rPr>
                      </w:pPr>
                      <w:r>
                        <w:rPr>
                          <w:rFonts w:cs="Arial" w:ascii="Arial" w:hAnsi="Arial"/>
                          <w:b/>
                          <w:i/>
                        </w:rPr>
                        <w:t>Copyright Notification</w:t>
                      </w:r>
                    </w:p>
                    <w:p>
                      <w:pPr>
                        <w:pStyle w:val="FP"/>
                        <w:tabs>
                          <w:tab w:val="clear" w:pos="284"/>
                          <w:tab w:val="left" w:pos="360" w:leader="none"/>
                        </w:tabs>
                        <w:ind w:left="568" w:hanging="284"/>
                        <w:jc w:val="center"/>
                        <w:rPr/>
                      </w:pPr>
                      <w:r>
                        <w:rPr/>
                        <w:t>No part may be reproduced except as authorized by written permission.</w:t>
                        <w:br/>
                        <w:t>The copyright and the foregoing restriction extend to reproduction in all media.</w:t>
                      </w:r>
                    </w:p>
                    <w:p>
                      <w:pPr>
                        <w:pStyle w:val="FP"/>
                        <w:tabs>
                          <w:tab w:val="clear" w:pos="284"/>
                          <w:tab w:val="left" w:pos="360" w:leader="none"/>
                        </w:tabs>
                        <w:ind w:left="568" w:hanging="284"/>
                        <w:jc w:val="center"/>
                        <w:rPr/>
                      </w:pPr>
                      <w:r>
                        <w:rPr/>
                      </w:r>
                    </w:p>
                    <w:p>
                      <w:pPr>
                        <w:pStyle w:val="FP"/>
                        <w:tabs>
                          <w:tab w:val="clear" w:pos="284"/>
                          <w:tab w:val="left" w:pos="360" w:leader="none"/>
                        </w:tabs>
                        <w:ind w:left="568" w:hanging="284"/>
                        <w:jc w:val="center"/>
                        <w:rPr/>
                      </w:pPr>
                      <w:r>
                        <w:rPr>
                          <w:sz w:val="18"/>
                        </w:rPr>
                        <w:t>© 2019, 3GPP Organizational Partners (ARIB, ATIS, CCSA, ETSI, TSDSI, TTA, TTC).</w:t>
                      </w:r>
                      <w:bookmarkStart w:id="4" w:name="copyrightaddon"/>
                      <w:bookmarkEnd w:id="4"/>
                    </w:p>
                    <w:p>
                      <w:pPr>
                        <w:pStyle w:val="FP"/>
                        <w:tabs>
                          <w:tab w:val="clear" w:pos="284"/>
                          <w:tab w:val="left" w:pos="360" w:leader="none"/>
                        </w:tabs>
                        <w:ind w:left="568" w:hanging="284"/>
                        <w:jc w:val="center"/>
                        <w:rPr>
                          <w:sz w:val="18"/>
                        </w:rPr>
                      </w:pPr>
                      <w:r>
                        <w:rPr>
                          <w:sz w:val="18"/>
                        </w:rPr>
                        <w:t>All rights reserved.</w:t>
                      </w:r>
                    </w:p>
                    <w:p>
                      <w:pPr>
                        <w:pStyle w:val="FP"/>
                        <w:tabs>
                          <w:tab w:val="clear" w:pos="284"/>
                          <w:tab w:val="left" w:pos="360" w:leader="none"/>
                        </w:tabs>
                        <w:ind w:left="568" w:hanging="284"/>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47558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tab/>
            <w:t>Scope</w:t>
            <w:tab/>
          </w:r>
          <w:hyperlink w:anchor="__RefHeading___Toc20475589">
            <w:r>
              <w:rPr>
                <w:rStyle w:val="IndexLink"/>
              </w:rPr>
              <w:t>7</w:t>
            </w:r>
          </w:hyperlink>
        </w:p>
        <w:p>
          <w:pPr>
            <w:pStyle w:val="Contents1"/>
            <w:rPr>
              <w:rFonts w:ascii="Calibri" w:hAnsi="Calibri" w:cs="Calibri"/>
              <w:szCs w:val="22"/>
              <w:lang w:val="en-US" w:eastAsia="en-US"/>
            </w:rPr>
          </w:pPr>
          <w:r>
            <w:rPr/>
            <w:t>2</w:t>
            <w:tab/>
            <w:t>References</w:t>
            <w:tab/>
          </w:r>
          <w:hyperlink w:anchor="__RefHeading___Toc20475590">
            <w:r>
              <w:rPr>
                <w:rStyle w:val="IndexLink"/>
              </w:rPr>
              <w:t>7</w:t>
            </w:r>
          </w:hyperlink>
        </w:p>
        <w:p>
          <w:pPr>
            <w:pStyle w:val="Contents1"/>
            <w:rPr>
              <w:rFonts w:ascii="Calibri" w:hAnsi="Calibri" w:cs="Calibri"/>
              <w:szCs w:val="22"/>
              <w:lang w:val="en-US" w:eastAsia="en-US"/>
            </w:rPr>
          </w:pPr>
          <w:r>
            <w:rPr/>
            <w:t>3</w:t>
            <w:tab/>
            <w:t>Definitions of terms, symbols and abbreviations</w:t>
            <w:tab/>
          </w:r>
          <w:hyperlink w:anchor="__RefHeading___Toc20475591">
            <w:r>
              <w:rPr>
                <w:rStyle w:val="IndexLink"/>
              </w:rPr>
              <w:t>8</w:t>
            </w:r>
          </w:hyperlink>
        </w:p>
        <w:p>
          <w:pPr>
            <w:pStyle w:val="Contents2"/>
            <w:rPr>
              <w:rFonts w:ascii="Calibri" w:hAnsi="Calibri" w:cs="Calibri"/>
              <w:sz w:val="22"/>
              <w:szCs w:val="22"/>
              <w:lang w:val="en-US" w:eastAsia="en-US"/>
            </w:rPr>
          </w:pPr>
          <w:r>
            <w:rPr/>
            <w:t>3.1</w:t>
            <w:tab/>
            <w:t>Terms</w:t>
            <w:tab/>
          </w:r>
          <w:hyperlink w:anchor="__RefHeading___Toc20475592">
            <w:r>
              <w:rPr>
                <w:rStyle w:val="IndexLink"/>
              </w:rPr>
              <w:t>8</w:t>
            </w:r>
          </w:hyperlink>
        </w:p>
        <w:p>
          <w:pPr>
            <w:pStyle w:val="Contents2"/>
            <w:rPr>
              <w:rFonts w:ascii="Calibri" w:hAnsi="Calibri" w:cs="Calibri"/>
              <w:sz w:val="22"/>
              <w:szCs w:val="22"/>
              <w:lang w:val="en-US" w:eastAsia="en-US"/>
            </w:rPr>
          </w:pPr>
          <w:r>
            <w:rPr/>
            <w:t>3.2</w:t>
            <w:tab/>
            <w:t>Symbols</w:t>
            <w:tab/>
          </w:r>
          <w:hyperlink w:anchor="__RefHeading___Toc20475593">
            <w:r>
              <w:rPr>
                <w:rStyle w:val="IndexLink"/>
              </w:rPr>
              <w:t>8</w:t>
            </w:r>
          </w:hyperlink>
        </w:p>
        <w:p>
          <w:pPr>
            <w:pStyle w:val="Contents2"/>
            <w:rPr>
              <w:rFonts w:ascii="Calibri" w:hAnsi="Calibri" w:cs="Calibri"/>
              <w:sz w:val="22"/>
              <w:szCs w:val="22"/>
              <w:lang w:val="en-US" w:eastAsia="en-US"/>
            </w:rPr>
          </w:pPr>
          <w:r>
            <w:rPr/>
            <w:t>3.3</w:t>
            <w:tab/>
            <w:t>Abbreviations</w:t>
            <w:tab/>
          </w:r>
          <w:hyperlink w:anchor="__RefHeading___Toc20475594">
            <w:r>
              <w:rPr>
                <w:rStyle w:val="IndexLink"/>
              </w:rPr>
              <w:t>8</w:t>
            </w:r>
          </w:hyperlink>
        </w:p>
        <w:p>
          <w:pPr>
            <w:pStyle w:val="Contents1"/>
            <w:rPr>
              <w:rFonts w:ascii="Calibri" w:hAnsi="Calibri" w:cs="Calibri"/>
              <w:szCs w:val="22"/>
              <w:lang w:val="en-US" w:eastAsia="en-US"/>
            </w:rPr>
          </w:pPr>
          <w:r>
            <w:rPr/>
            <w:t>4</w:t>
            <w:tab/>
            <w:t>Concept and background</w:t>
            <w:tab/>
          </w:r>
          <w:hyperlink w:anchor="__RefHeading___Toc20475595">
            <w:r>
              <w:rPr>
                <w:rStyle w:val="IndexLink"/>
              </w:rPr>
              <w:t>8</w:t>
            </w:r>
          </w:hyperlink>
        </w:p>
        <w:p>
          <w:pPr>
            <w:pStyle w:val="Contents2"/>
            <w:rPr>
              <w:rFonts w:ascii="Calibri" w:hAnsi="Calibri" w:cs="Calibri"/>
              <w:sz w:val="22"/>
              <w:szCs w:val="22"/>
              <w:lang w:val="en-US" w:eastAsia="en-US"/>
            </w:rPr>
          </w:pPr>
          <w:r>
            <w:rPr>
              <w:lang w:bidi="ar-KW"/>
            </w:rPr>
            <w:t>4.1</w:t>
            <w:tab/>
            <w:t>Background</w:t>
          </w:r>
          <w:r>
            <w:rPr/>
            <w:tab/>
          </w:r>
          <w:hyperlink w:anchor="__RefHeading___Toc20475596">
            <w:r>
              <w:rPr>
                <w:rStyle w:val="IndexLink"/>
              </w:rPr>
              <w:t>8</w:t>
            </w:r>
          </w:hyperlink>
        </w:p>
        <w:p>
          <w:pPr>
            <w:pStyle w:val="Contents2"/>
            <w:rPr>
              <w:rFonts w:ascii="Calibri" w:hAnsi="Calibri" w:cs="Calibri"/>
              <w:sz w:val="22"/>
              <w:szCs w:val="22"/>
              <w:lang w:val="en-US" w:eastAsia="en-US"/>
            </w:rPr>
          </w:pPr>
          <w:r>
            <w:rPr>
              <w:lang w:bidi="ar-KW"/>
            </w:rPr>
            <w:t>4.2</w:t>
            <w:tab/>
            <w:t>Edge computing deployment scenarios</w:t>
          </w:r>
          <w:r>
            <w:rPr/>
            <w:tab/>
          </w:r>
          <w:hyperlink w:anchor="__RefHeading___Toc20475597">
            <w:r>
              <w:rPr>
                <w:rStyle w:val="IndexLink"/>
              </w:rPr>
              <w:t>9</w:t>
            </w:r>
          </w:hyperlink>
        </w:p>
        <w:p>
          <w:pPr>
            <w:pStyle w:val="Contents1"/>
            <w:rPr>
              <w:rFonts w:ascii="Calibri" w:hAnsi="Calibri" w:cs="Calibri"/>
              <w:szCs w:val="22"/>
              <w:lang w:val="en-US" w:eastAsia="en-US"/>
            </w:rPr>
          </w:pPr>
          <w:r>
            <w:rPr/>
            <w:t>5</w:t>
            <w:tab/>
            <w:t>Use cases</w:t>
            <w:tab/>
          </w:r>
          <w:hyperlink w:anchor="__RefHeading___Toc20475598">
            <w:r>
              <w:rPr>
                <w:rStyle w:val="IndexLink"/>
              </w:rPr>
              <w:t>10</w:t>
            </w:r>
          </w:hyperlink>
        </w:p>
        <w:p>
          <w:pPr>
            <w:pStyle w:val="Contents2"/>
            <w:rPr>
              <w:rFonts w:ascii="Calibri" w:hAnsi="Calibri" w:cs="Calibri"/>
              <w:sz w:val="22"/>
              <w:szCs w:val="22"/>
              <w:lang w:val="en-US" w:eastAsia="en-US"/>
            </w:rPr>
          </w:pPr>
          <w:r>
            <w:rPr>
              <w:lang w:val="en-US" w:eastAsia="en-US"/>
            </w:rPr>
            <w:t>5.1</w:t>
            <w:tab/>
            <w:t xml:space="preserve">Deploy </w:t>
          </w:r>
          <w:r>
            <w:rPr/>
            <w:t>UPF to support edge computing</w:t>
            <w:tab/>
          </w:r>
          <w:hyperlink w:anchor="__RefHeading___Toc20475599">
            <w:r>
              <w:rPr>
                <w:rStyle w:val="IndexLink"/>
              </w:rPr>
              <w:t>10</w:t>
            </w:r>
          </w:hyperlink>
        </w:p>
        <w:p>
          <w:pPr>
            <w:pStyle w:val="Contents3"/>
            <w:rPr>
              <w:rFonts w:ascii="Calibri" w:hAnsi="Calibri" w:cs="Calibri"/>
              <w:sz w:val="22"/>
              <w:szCs w:val="22"/>
              <w:lang w:val="en-US" w:eastAsia="en-US"/>
            </w:rPr>
          </w:pPr>
          <w:r>
            <w:rPr>
              <w:lang w:val="en-US" w:eastAsia="en-US"/>
            </w:rPr>
            <w:t>5.1.1</w:t>
            <w:tab/>
            <w:t>Introduction</w:t>
          </w:r>
          <w:r>
            <w:rPr/>
            <w:tab/>
          </w:r>
          <w:hyperlink w:anchor="__RefHeading___Toc20475600">
            <w:r>
              <w:rPr>
                <w:rStyle w:val="IndexLink"/>
              </w:rPr>
              <w:t>10</w:t>
            </w:r>
          </w:hyperlink>
        </w:p>
        <w:p>
          <w:pPr>
            <w:pStyle w:val="Contents3"/>
            <w:rPr>
              <w:rFonts w:ascii="Calibri" w:hAnsi="Calibri" w:cs="Calibri"/>
              <w:sz w:val="22"/>
              <w:szCs w:val="22"/>
              <w:lang w:val="en-US" w:eastAsia="en-US"/>
            </w:rPr>
          </w:pPr>
          <w:r>
            <w:rPr>
              <w:lang w:val="en-US" w:eastAsia="en-US"/>
            </w:rPr>
            <w:t>5.1.2</w:t>
            <w:tab/>
            <w:t>Pre-conditions</w:t>
          </w:r>
          <w:r>
            <w:rPr/>
            <w:tab/>
          </w:r>
          <w:hyperlink w:anchor="__RefHeading___Toc20475601">
            <w:r>
              <w:rPr>
                <w:rStyle w:val="IndexLink"/>
              </w:rPr>
              <w:t>10</w:t>
            </w:r>
          </w:hyperlink>
        </w:p>
        <w:p>
          <w:pPr>
            <w:pStyle w:val="Contents3"/>
            <w:rPr>
              <w:rFonts w:ascii="Calibri" w:hAnsi="Calibri" w:cs="Calibri"/>
              <w:sz w:val="22"/>
              <w:szCs w:val="22"/>
              <w:lang w:val="en-US" w:eastAsia="en-US"/>
            </w:rPr>
          </w:pPr>
          <w:r>
            <w:rPr>
              <w:lang w:val="en-US" w:eastAsia="en-US"/>
            </w:rPr>
            <w:t>5.1.3</w:t>
            <w:tab/>
            <w:t>Description</w:t>
          </w:r>
          <w:r>
            <w:rPr/>
            <w:tab/>
          </w:r>
          <w:hyperlink w:anchor="__RefHeading___Toc20475602">
            <w:r>
              <w:rPr>
                <w:rStyle w:val="IndexLink"/>
              </w:rPr>
              <w:t>10</w:t>
            </w:r>
          </w:hyperlink>
        </w:p>
        <w:p>
          <w:pPr>
            <w:pStyle w:val="Contents3"/>
            <w:rPr>
              <w:rFonts w:ascii="Calibri" w:hAnsi="Calibri" w:cs="Calibri"/>
              <w:sz w:val="22"/>
              <w:szCs w:val="22"/>
              <w:lang w:val="en-US" w:eastAsia="en-US"/>
            </w:rPr>
          </w:pPr>
          <w:r>
            <w:rPr>
              <w:lang w:val="en-US" w:eastAsia="en-US"/>
            </w:rPr>
            <w:t>5.1.4</w:t>
            <w:tab/>
            <w:t>Post-conditions</w:t>
          </w:r>
          <w:r>
            <w:rPr/>
            <w:tab/>
          </w:r>
          <w:hyperlink w:anchor="__RefHeading___Toc20475603">
            <w:r>
              <w:rPr>
                <w:rStyle w:val="IndexLink"/>
              </w:rPr>
              <w:t>10</w:t>
            </w:r>
          </w:hyperlink>
        </w:p>
        <w:p>
          <w:pPr>
            <w:pStyle w:val="Contents2"/>
            <w:rPr>
              <w:rFonts w:ascii="Calibri" w:hAnsi="Calibri" w:cs="Calibri"/>
              <w:sz w:val="22"/>
              <w:szCs w:val="22"/>
              <w:lang w:val="en-US" w:eastAsia="en-US"/>
            </w:rPr>
          </w:pPr>
          <w:r>
            <w:rPr>
              <w:lang w:val="en-US" w:eastAsia="en-US"/>
            </w:rPr>
            <w:t>5.2</w:t>
            <w:tab/>
            <w:t xml:space="preserve">Remove </w:t>
          </w:r>
          <w:r>
            <w:rPr/>
            <w:t>UPF not needed for edge computing</w:t>
            <w:tab/>
          </w:r>
          <w:hyperlink w:anchor="__RefHeading___Toc20475604">
            <w:r>
              <w:rPr>
                <w:rStyle w:val="IndexLink"/>
              </w:rPr>
              <w:t>11</w:t>
            </w:r>
          </w:hyperlink>
        </w:p>
        <w:p>
          <w:pPr>
            <w:pStyle w:val="Contents3"/>
            <w:rPr>
              <w:rFonts w:ascii="Calibri" w:hAnsi="Calibri" w:cs="Calibri"/>
              <w:sz w:val="22"/>
              <w:szCs w:val="22"/>
              <w:lang w:val="en-US" w:eastAsia="en-US"/>
            </w:rPr>
          </w:pPr>
          <w:r>
            <w:rPr>
              <w:lang w:val="en-US" w:eastAsia="en-US"/>
            </w:rPr>
            <w:t>5.2.1</w:t>
            <w:tab/>
            <w:t>Introduction</w:t>
          </w:r>
          <w:r>
            <w:rPr/>
            <w:tab/>
          </w:r>
          <w:hyperlink w:anchor="__RefHeading___Toc20475605">
            <w:r>
              <w:rPr>
                <w:rStyle w:val="IndexLink"/>
              </w:rPr>
              <w:t>11</w:t>
            </w:r>
          </w:hyperlink>
        </w:p>
        <w:p>
          <w:pPr>
            <w:pStyle w:val="Contents3"/>
            <w:rPr>
              <w:rFonts w:ascii="Calibri" w:hAnsi="Calibri" w:cs="Calibri"/>
              <w:sz w:val="22"/>
              <w:szCs w:val="22"/>
              <w:lang w:val="en-US" w:eastAsia="en-US"/>
            </w:rPr>
          </w:pPr>
          <w:r>
            <w:rPr>
              <w:lang w:val="en-US" w:eastAsia="en-US"/>
            </w:rPr>
            <w:t>5.2.2</w:t>
            <w:tab/>
            <w:t>Pre-conditions</w:t>
          </w:r>
          <w:r>
            <w:rPr/>
            <w:tab/>
          </w:r>
          <w:hyperlink w:anchor="__RefHeading___Toc20475606">
            <w:r>
              <w:rPr>
                <w:rStyle w:val="IndexLink"/>
              </w:rPr>
              <w:t>11</w:t>
            </w:r>
          </w:hyperlink>
        </w:p>
        <w:p>
          <w:pPr>
            <w:pStyle w:val="Contents3"/>
            <w:rPr>
              <w:rFonts w:ascii="Calibri" w:hAnsi="Calibri" w:cs="Calibri"/>
              <w:sz w:val="22"/>
              <w:szCs w:val="22"/>
              <w:lang w:val="en-US" w:eastAsia="en-US"/>
            </w:rPr>
          </w:pPr>
          <w:r>
            <w:rPr>
              <w:lang w:val="en-US" w:eastAsia="en-US"/>
            </w:rPr>
            <w:t>5.2.3</w:t>
            <w:tab/>
            <w:t>Description</w:t>
          </w:r>
          <w:r>
            <w:rPr/>
            <w:tab/>
          </w:r>
          <w:hyperlink w:anchor="__RefHeading___Toc20475607">
            <w:r>
              <w:rPr>
                <w:rStyle w:val="IndexLink"/>
              </w:rPr>
              <w:t>11</w:t>
            </w:r>
          </w:hyperlink>
        </w:p>
        <w:p>
          <w:pPr>
            <w:pStyle w:val="Contents3"/>
            <w:rPr>
              <w:rFonts w:ascii="Calibri" w:hAnsi="Calibri" w:cs="Calibri"/>
              <w:sz w:val="22"/>
              <w:szCs w:val="22"/>
              <w:lang w:val="en-US" w:eastAsia="en-US"/>
            </w:rPr>
          </w:pPr>
          <w:r>
            <w:rPr>
              <w:lang w:val="en-US" w:eastAsia="en-US"/>
            </w:rPr>
            <w:t>5.2.4</w:t>
            <w:tab/>
            <w:t>Post-conditions</w:t>
          </w:r>
          <w:r>
            <w:rPr/>
            <w:tab/>
          </w:r>
          <w:hyperlink w:anchor="__RefHeading___Toc20475608">
            <w:r>
              <w:rPr>
                <w:rStyle w:val="IndexLink"/>
              </w:rPr>
              <w:t>11</w:t>
            </w:r>
          </w:hyperlink>
        </w:p>
        <w:p>
          <w:pPr>
            <w:pStyle w:val="Contents2"/>
            <w:rPr>
              <w:rFonts w:ascii="Calibri" w:hAnsi="Calibri" w:cs="Calibri"/>
              <w:sz w:val="22"/>
              <w:szCs w:val="22"/>
              <w:lang w:val="en-US" w:eastAsia="en-US"/>
            </w:rPr>
          </w:pPr>
          <w:r>
            <w:rPr>
              <w:lang w:val="en-US" w:eastAsia="en-US"/>
            </w:rPr>
            <w:t>5.3</w:t>
            <w:tab/>
          </w:r>
          <w:r>
            <w:rPr/>
            <w:t>Edge computing deployment</w:t>
            <w:tab/>
          </w:r>
          <w:hyperlink w:anchor="__RefHeading___Toc20475609">
            <w:r>
              <w:rPr>
                <w:rStyle w:val="IndexLink"/>
              </w:rPr>
              <w:t>11</w:t>
            </w:r>
          </w:hyperlink>
        </w:p>
        <w:p>
          <w:pPr>
            <w:pStyle w:val="Contents3"/>
            <w:rPr>
              <w:rFonts w:ascii="Calibri" w:hAnsi="Calibri" w:cs="Calibri"/>
              <w:sz w:val="22"/>
              <w:szCs w:val="22"/>
              <w:lang w:val="en-US" w:eastAsia="en-US"/>
            </w:rPr>
          </w:pPr>
          <w:r>
            <w:rPr>
              <w:lang w:val="en-US" w:eastAsia="en-US"/>
            </w:rPr>
            <w:t>5.3.1</w:t>
            <w:tab/>
            <w:t>Introduction</w:t>
          </w:r>
          <w:r>
            <w:rPr/>
            <w:tab/>
          </w:r>
          <w:hyperlink w:anchor="__RefHeading___Toc20475610">
            <w:r>
              <w:rPr>
                <w:rStyle w:val="IndexLink"/>
              </w:rPr>
              <w:t>11</w:t>
            </w:r>
          </w:hyperlink>
        </w:p>
        <w:p>
          <w:pPr>
            <w:pStyle w:val="Contents3"/>
            <w:rPr>
              <w:rFonts w:ascii="Calibri" w:hAnsi="Calibri" w:cs="Calibri"/>
              <w:sz w:val="22"/>
              <w:szCs w:val="22"/>
              <w:lang w:val="en-US" w:eastAsia="en-US"/>
            </w:rPr>
          </w:pPr>
          <w:r>
            <w:rPr>
              <w:lang w:val="en-US" w:eastAsia="en-US"/>
            </w:rPr>
            <w:t>5.3.2</w:t>
            <w:tab/>
            <w:t>Pre-conditions</w:t>
          </w:r>
          <w:r>
            <w:rPr/>
            <w:tab/>
          </w:r>
          <w:hyperlink w:anchor="__RefHeading___Toc20475611">
            <w:r>
              <w:rPr>
                <w:rStyle w:val="IndexLink"/>
              </w:rPr>
              <w:t>11</w:t>
            </w:r>
          </w:hyperlink>
        </w:p>
        <w:p>
          <w:pPr>
            <w:pStyle w:val="Contents3"/>
            <w:rPr>
              <w:rFonts w:ascii="Calibri" w:hAnsi="Calibri" w:cs="Calibri"/>
              <w:sz w:val="22"/>
              <w:szCs w:val="22"/>
              <w:lang w:val="en-US" w:eastAsia="en-US"/>
            </w:rPr>
          </w:pPr>
          <w:r>
            <w:rPr>
              <w:lang w:val="en-US" w:eastAsia="en-US"/>
            </w:rPr>
            <w:t>5.3.3</w:t>
            <w:tab/>
            <w:t>Description</w:t>
          </w:r>
          <w:r>
            <w:rPr/>
            <w:tab/>
          </w:r>
          <w:hyperlink w:anchor="__RefHeading___Toc20475612">
            <w:r>
              <w:rPr>
                <w:rStyle w:val="IndexLink"/>
              </w:rPr>
              <w:t>11</w:t>
            </w:r>
          </w:hyperlink>
        </w:p>
        <w:p>
          <w:pPr>
            <w:pStyle w:val="Contents3"/>
            <w:rPr>
              <w:rFonts w:ascii="Calibri" w:hAnsi="Calibri" w:cs="Calibri"/>
              <w:sz w:val="22"/>
              <w:szCs w:val="22"/>
              <w:lang w:val="en-US" w:eastAsia="en-US"/>
            </w:rPr>
          </w:pPr>
          <w:r>
            <w:rPr>
              <w:lang w:val="en-US" w:eastAsia="en-US"/>
            </w:rPr>
            <w:t>5.3.4</w:t>
            <w:tab/>
            <w:t>Post-conditions</w:t>
          </w:r>
          <w:r>
            <w:rPr/>
            <w:tab/>
          </w:r>
          <w:hyperlink w:anchor="__RefHeading___Toc20475613">
            <w:r>
              <w:rPr>
                <w:rStyle w:val="IndexLink"/>
              </w:rPr>
              <w:t>11</w:t>
            </w:r>
          </w:hyperlink>
        </w:p>
        <w:p>
          <w:pPr>
            <w:pStyle w:val="Contents2"/>
            <w:rPr>
              <w:rFonts w:ascii="Calibri" w:hAnsi="Calibri" w:cs="Calibri"/>
              <w:sz w:val="22"/>
              <w:szCs w:val="22"/>
              <w:lang w:val="en-US" w:eastAsia="en-US"/>
            </w:rPr>
          </w:pPr>
          <w:r>
            <w:rPr>
              <w:lang w:val="en-US" w:eastAsia="en-US"/>
            </w:rPr>
            <w:t>5.4</w:t>
            <w:tab/>
            <w:t xml:space="preserve">Available </w:t>
          </w:r>
          <w:r>
            <w:rPr/>
            <w:t>UPF to support edge computing</w:t>
            <w:tab/>
          </w:r>
          <w:hyperlink w:anchor="__RefHeading___Toc20475614">
            <w:r>
              <w:rPr>
                <w:rStyle w:val="IndexLink"/>
              </w:rPr>
              <w:t>12</w:t>
            </w:r>
          </w:hyperlink>
        </w:p>
        <w:p>
          <w:pPr>
            <w:pStyle w:val="Contents3"/>
            <w:rPr>
              <w:rFonts w:ascii="Calibri" w:hAnsi="Calibri" w:cs="Calibri"/>
              <w:sz w:val="22"/>
              <w:szCs w:val="22"/>
              <w:lang w:val="en-US" w:eastAsia="en-US"/>
            </w:rPr>
          </w:pPr>
          <w:r>
            <w:rPr>
              <w:lang w:val="en-US" w:eastAsia="en-US"/>
            </w:rPr>
            <w:t>5.4.1</w:t>
            <w:tab/>
            <w:t>Introduction</w:t>
          </w:r>
          <w:r>
            <w:rPr/>
            <w:tab/>
          </w:r>
          <w:hyperlink w:anchor="__RefHeading___Toc20475615">
            <w:r>
              <w:rPr>
                <w:rStyle w:val="IndexLink"/>
              </w:rPr>
              <w:t>12</w:t>
            </w:r>
          </w:hyperlink>
        </w:p>
        <w:p>
          <w:pPr>
            <w:pStyle w:val="Contents3"/>
            <w:rPr>
              <w:rFonts w:ascii="Calibri" w:hAnsi="Calibri" w:cs="Calibri"/>
              <w:sz w:val="22"/>
              <w:szCs w:val="22"/>
              <w:lang w:val="en-US" w:eastAsia="en-US"/>
            </w:rPr>
          </w:pPr>
          <w:r>
            <w:rPr>
              <w:lang w:val="en-US" w:eastAsia="en-US"/>
            </w:rPr>
            <w:t>5.4.2</w:t>
            <w:tab/>
            <w:t>Pre-conditions</w:t>
          </w:r>
          <w:r>
            <w:rPr/>
            <w:tab/>
          </w:r>
          <w:hyperlink w:anchor="__RefHeading___Toc20475616">
            <w:r>
              <w:rPr>
                <w:rStyle w:val="IndexLink"/>
              </w:rPr>
              <w:t>12</w:t>
            </w:r>
          </w:hyperlink>
        </w:p>
        <w:p>
          <w:pPr>
            <w:pStyle w:val="Contents3"/>
            <w:rPr>
              <w:rFonts w:ascii="Calibri" w:hAnsi="Calibri" w:cs="Calibri"/>
              <w:sz w:val="22"/>
              <w:szCs w:val="22"/>
              <w:lang w:val="en-US" w:eastAsia="en-US"/>
            </w:rPr>
          </w:pPr>
          <w:r>
            <w:rPr>
              <w:lang w:val="en-US" w:eastAsia="en-US"/>
            </w:rPr>
            <w:t>5.4.3</w:t>
            <w:tab/>
            <w:t>Description</w:t>
          </w:r>
          <w:r>
            <w:rPr/>
            <w:tab/>
          </w:r>
          <w:hyperlink w:anchor="__RefHeading___Toc20475617">
            <w:r>
              <w:rPr>
                <w:rStyle w:val="IndexLink"/>
              </w:rPr>
              <w:t>12</w:t>
            </w:r>
          </w:hyperlink>
        </w:p>
        <w:p>
          <w:pPr>
            <w:pStyle w:val="Contents3"/>
            <w:rPr>
              <w:rFonts w:ascii="Calibri" w:hAnsi="Calibri" w:cs="Calibri"/>
              <w:sz w:val="22"/>
              <w:szCs w:val="22"/>
              <w:lang w:val="en-US" w:eastAsia="en-US"/>
            </w:rPr>
          </w:pPr>
          <w:r>
            <w:rPr>
              <w:lang w:val="en-US" w:eastAsia="en-US"/>
            </w:rPr>
            <w:t>5.4.4</w:t>
            <w:tab/>
            <w:t>Post-conditions</w:t>
          </w:r>
          <w:r>
            <w:rPr/>
            <w:tab/>
          </w:r>
          <w:hyperlink w:anchor="__RefHeading___Toc20475618">
            <w:r>
              <w:rPr>
                <w:rStyle w:val="IndexLink"/>
              </w:rPr>
              <w:t>12</w:t>
            </w:r>
          </w:hyperlink>
        </w:p>
        <w:p>
          <w:pPr>
            <w:pStyle w:val="Contents2"/>
            <w:rPr>
              <w:rFonts w:ascii="Calibri" w:hAnsi="Calibri" w:cs="Calibri"/>
              <w:sz w:val="22"/>
              <w:szCs w:val="22"/>
              <w:lang w:val="en-US" w:eastAsia="en-US"/>
            </w:rPr>
          </w:pPr>
          <w:r>
            <w:rPr>
              <w:lang w:val="en-US" w:eastAsia="en-US"/>
            </w:rPr>
            <w:t>5.5</w:t>
            <w:tab/>
            <w:t>Performance measurements</w:t>
          </w:r>
          <w:r>
            <w:rPr/>
            <w:t xml:space="preserve"> related to end-to-end QoS</w:t>
            <w:tab/>
          </w:r>
          <w:hyperlink w:anchor="__RefHeading___Toc20475619">
            <w:r>
              <w:rPr>
                <w:rStyle w:val="IndexLink"/>
              </w:rPr>
              <w:t>12</w:t>
            </w:r>
          </w:hyperlink>
        </w:p>
        <w:p>
          <w:pPr>
            <w:pStyle w:val="Contents3"/>
            <w:rPr>
              <w:rFonts w:ascii="Calibri" w:hAnsi="Calibri" w:cs="Calibri"/>
              <w:sz w:val="22"/>
              <w:szCs w:val="22"/>
              <w:lang w:val="en-US" w:eastAsia="en-US"/>
            </w:rPr>
          </w:pPr>
          <w:r>
            <w:rPr>
              <w:lang w:val="en-US" w:eastAsia="en-US"/>
            </w:rPr>
            <w:t>5.5.1</w:t>
            <w:tab/>
            <w:t>Introduction</w:t>
          </w:r>
          <w:r>
            <w:rPr/>
            <w:tab/>
          </w:r>
          <w:hyperlink w:anchor="__RefHeading___Toc20475620">
            <w:r>
              <w:rPr>
                <w:rStyle w:val="IndexLink"/>
              </w:rPr>
              <w:t>12</w:t>
            </w:r>
          </w:hyperlink>
        </w:p>
        <w:p>
          <w:pPr>
            <w:pStyle w:val="Contents3"/>
            <w:rPr>
              <w:rFonts w:ascii="Calibri" w:hAnsi="Calibri" w:cs="Calibri"/>
              <w:sz w:val="22"/>
              <w:szCs w:val="22"/>
              <w:lang w:val="en-US" w:eastAsia="en-US"/>
            </w:rPr>
          </w:pPr>
          <w:r>
            <w:rPr>
              <w:lang w:val="en-US" w:eastAsia="en-US"/>
            </w:rPr>
            <w:t>5.5.2</w:t>
            <w:tab/>
            <w:t>Pre-conditions</w:t>
          </w:r>
          <w:r>
            <w:rPr/>
            <w:tab/>
          </w:r>
          <w:hyperlink w:anchor="__RefHeading___Toc20475621">
            <w:r>
              <w:rPr>
                <w:rStyle w:val="IndexLink"/>
              </w:rPr>
              <w:t>12</w:t>
            </w:r>
          </w:hyperlink>
        </w:p>
        <w:p>
          <w:pPr>
            <w:pStyle w:val="Contents3"/>
            <w:rPr>
              <w:rFonts w:ascii="Calibri" w:hAnsi="Calibri" w:cs="Calibri"/>
              <w:sz w:val="22"/>
              <w:szCs w:val="22"/>
              <w:lang w:val="en-US" w:eastAsia="en-US"/>
            </w:rPr>
          </w:pPr>
          <w:r>
            <w:rPr>
              <w:lang w:val="en-US" w:eastAsia="en-US"/>
            </w:rPr>
            <w:t>5.5.3</w:t>
            <w:tab/>
            <w:t>Description</w:t>
          </w:r>
          <w:r>
            <w:rPr/>
            <w:tab/>
          </w:r>
          <w:hyperlink w:anchor="__RefHeading___Toc20475622">
            <w:r>
              <w:rPr>
                <w:rStyle w:val="IndexLink"/>
              </w:rPr>
              <w:t>12</w:t>
            </w:r>
          </w:hyperlink>
        </w:p>
        <w:p>
          <w:pPr>
            <w:pStyle w:val="Contents3"/>
            <w:rPr>
              <w:rFonts w:ascii="Calibri" w:hAnsi="Calibri" w:cs="Calibri"/>
              <w:sz w:val="22"/>
              <w:szCs w:val="22"/>
              <w:lang w:val="en-US" w:eastAsia="en-US"/>
            </w:rPr>
          </w:pPr>
          <w:r>
            <w:rPr>
              <w:lang w:val="en-US" w:eastAsia="en-US"/>
            </w:rPr>
            <w:t>5.5.4</w:t>
            <w:tab/>
            <w:t>Post-conditions</w:t>
          </w:r>
          <w:r>
            <w:rPr/>
            <w:tab/>
          </w:r>
          <w:hyperlink w:anchor="__RefHeading___Toc20475623">
            <w:r>
              <w:rPr>
                <w:rStyle w:val="IndexLink"/>
              </w:rPr>
              <w:t>13</w:t>
            </w:r>
          </w:hyperlink>
        </w:p>
        <w:p>
          <w:pPr>
            <w:pStyle w:val="Contents2"/>
            <w:rPr>
              <w:rFonts w:ascii="Calibri" w:hAnsi="Calibri" w:cs="Calibri"/>
              <w:sz w:val="22"/>
              <w:szCs w:val="22"/>
              <w:lang w:val="en-US" w:eastAsia="en-US"/>
            </w:rPr>
          </w:pPr>
          <w:r>
            <w:rPr>
              <w:lang w:val="en-US" w:eastAsia="en-US"/>
            </w:rPr>
            <w:t>5.6</w:t>
            <w:tab/>
            <w:t>NEF accessibility for EC</w:t>
          </w:r>
          <w:r>
            <w:rPr/>
            <w:tab/>
          </w:r>
          <w:hyperlink w:anchor="__RefHeading___Toc20475624">
            <w:r>
              <w:rPr>
                <w:rStyle w:val="IndexLink"/>
              </w:rPr>
              <w:t>13</w:t>
            </w:r>
          </w:hyperlink>
        </w:p>
        <w:p>
          <w:pPr>
            <w:pStyle w:val="Contents3"/>
            <w:rPr>
              <w:rFonts w:ascii="Calibri" w:hAnsi="Calibri" w:cs="Calibri"/>
              <w:sz w:val="22"/>
              <w:szCs w:val="22"/>
              <w:lang w:val="en-US" w:eastAsia="en-US"/>
            </w:rPr>
          </w:pPr>
          <w:r>
            <w:rPr>
              <w:lang w:val="en-US" w:eastAsia="en-US"/>
            </w:rPr>
            <w:t>5.6.1</w:t>
            <w:tab/>
            <w:t>Introduction</w:t>
          </w:r>
          <w:r>
            <w:rPr/>
            <w:tab/>
          </w:r>
          <w:hyperlink w:anchor="__RefHeading___Toc20475625">
            <w:r>
              <w:rPr>
                <w:rStyle w:val="IndexLink"/>
              </w:rPr>
              <w:t>13</w:t>
            </w:r>
          </w:hyperlink>
        </w:p>
        <w:p>
          <w:pPr>
            <w:pStyle w:val="Contents3"/>
            <w:rPr>
              <w:rFonts w:ascii="Calibri" w:hAnsi="Calibri" w:cs="Calibri"/>
              <w:sz w:val="22"/>
              <w:szCs w:val="22"/>
              <w:lang w:val="en-US" w:eastAsia="en-US"/>
            </w:rPr>
          </w:pPr>
          <w:r>
            <w:rPr>
              <w:lang w:val="en-US" w:eastAsia="en-US"/>
            </w:rPr>
            <w:t>5.6.2</w:t>
            <w:tab/>
            <w:t>Pre-conditions</w:t>
          </w:r>
          <w:r>
            <w:rPr/>
            <w:tab/>
          </w:r>
          <w:hyperlink w:anchor="__RefHeading___Toc20475626">
            <w:r>
              <w:rPr>
                <w:rStyle w:val="IndexLink"/>
              </w:rPr>
              <w:t>13</w:t>
            </w:r>
          </w:hyperlink>
        </w:p>
        <w:p>
          <w:pPr>
            <w:pStyle w:val="Contents3"/>
            <w:rPr>
              <w:rFonts w:ascii="Calibri" w:hAnsi="Calibri" w:cs="Calibri"/>
              <w:sz w:val="22"/>
              <w:szCs w:val="22"/>
              <w:lang w:val="en-US" w:eastAsia="en-US"/>
            </w:rPr>
          </w:pPr>
          <w:r>
            <w:rPr>
              <w:lang w:val="en-US" w:eastAsia="en-US"/>
            </w:rPr>
            <w:t>5.6.3</w:t>
            <w:tab/>
            <w:t>Description</w:t>
          </w:r>
          <w:r>
            <w:rPr/>
            <w:tab/>
          </w:r>
          <w:hyperlink w:anchor="__RefHeading___Toc20475627">
            <w:r>
              <w:rPr>
                <w:rStyle w:val="IndexLink"/>
              </w:rPr>
              <w:t>13</w:t>
            </w:r>
          </w:hyperlink>
        </w:p>
        <w:p>
          <w:pPr>
            <w:pStyle w:val="Contents3"/>
            <w:rPr>
              <w:rFonts w:ascii="Calibri" w:hAnsi="Calibri" w:cs="Calibri"/>
              <w:sz w:val="22"/>
              <w:szCs w:val="22"/>
              <w:lang w:val="en-US" w:eastAsia="en-US"/>
            </w:rPr>
          </w:pPr>
          <w:r>
            <w:rPr>
              <w:lang w:val="en-US" w:eastAsia="en-US"/>
            </w:rPr>
            <w:t>5.6.4</w:t>
            <w:tab/>
            <w:t>Post-conditions</w:t>
          </w:r>
          <w:r>
            <w:rPr/>
            <w:tab/>
          </w:r>
          <w:hyperlink w:anchor="__RefHeading___Toc20475628">
            <w:r>
              <w:rPr>
                <w:rStyle w:val="IndexLink"/>
              </w:rPr>
              <w:t>13</w:t>
            </w:r>
          </w:hyperlink>
        </w:p>
        <w:p>
          <w:pPr>
            <w:pStyle w:val="Contents1"/>
            <w:rPr>
              <w:rFonts w:ascii="Calibri" w:hAnsi="Calibri" w:cs="Calibri"/>
              <w:szCs w:val="22"/>
              <w:lang w:val="en-US" w:eastAsia="en-US"/>
            </w:rPr>
          </w:pPr>
          <w:r>
            <w:rPr/>
            <w:t>6</w:t>
            <w:tab/>
            <w:t>Potential requirements</w:t>
            <w:tab/>
          </w:r>
          <w:hyperlink w:anchor="__RefHeading___Toc20475629">
            <w:r>
              <w:rPr>
                <w:rStyle w:val="IndexLink"/>
              </w:rPr>
              <w:t>13</w:t>
            </w:r>
          </w:hyperlink>
        </w:p>
        <w:p>
          <w:pPr>
            <w:pStyle w:val="Contents1"/>
            <w:rPr>
              <w:rFonts w:ascii="Calibri" w:hAnsi="Calibri" w:cs="Calibri"/>
              <w:szCs w:val="22"/>
              <w:lang w:val="en-US" w:eastAsia="en-US"/>
            </w:rPr>
          </w:pPr>
          <w:r>
            <w:rPr/>
            <w:t>7</w:t>
            <w:tab/>
            <w:t>Potential solutions</w:t>
            <w:tab/>
          </w:r>
          <w:hyperlink w:anchor="__RefHeading___Toc20475630">
            <w:r>
              <w:rPr>
                <w:rStyle w:val="IndexLink"/>
              </w:rPr>
              <w:t>14</w:t>
            </w:r>
          </w:hyperlink>
        </w:p>
        <w:p>
          <w:pPr>
            <w:pStyle w:val="Contents2"/>
            <w:rPr>
              <w:rFonts w:ascii="Calibri" w:hAnsi="Calibri" w:cs="Calibri"/>
              <w:sz w:val="22"/>
              <w:szCs w:val="22"/>
              <w:lang w:val="en-US" w:eastAsia="en-US"/>
            </w:rPr>
          </w:pPr>
          <w:r>
            <w:rPr/>
            <w:t>7.1</w:t>
            <w:tab/>
            <w:t>UPF instantiation or termination to support edge computing</w:t>
            <w:tab/>
          </w:r>
          <w:hyperlink w:anchor="__RefHeading___Toc20475631">
            <w:r>
              <w:rPr>
                <w:rStyle w:val="IndexLink"/>
              </w:rPr>
              <w:t>14</w:t>
            </w:r>
          </w:hyperlink>
        </w:p>
        <w:p>
          <w:pPr>
            <w:pStyle w:val="Contents3"/>
            <w:rPr>
              <w:rFonts w:ascii="Calibri" w:hAnsi="Calibri" w:cs="Calibri"/>
              <w:sz w:val="22"/>
              <w:szCs w:val="22"/>
              <w:lang w:val="en-US" w:eastAsia="en-US"/>
            </w:rPr>
          </w:pPr>
          <w:r>
            <w:rPr/>
            <w:t>7.1.1</w:t>
            <w:tab/>
            <w:t>General</w:t>
            <w:tab/>
          </w:r>
          <w:hyperlink w:anchor="__RefHeading___Toc20475632">
            <w:r>
              <w:rPr>
                <w:rStyle w:val="IndexLink"/>
              </w:rPr>
              <w:t>14</w:t>
            </w:r>
          </w:hyperlink>
        </w:p>
        <w:p>
          <w:pPr>
            <w:pStyle w:val="Contents3"/>
            <w:rPr>
              <w:rFonts w:ascii="Calibri" w:hAnsi="Calibri" w:cs="Calibri"/>
              <w:sz w:val="22"/>
              <w:szCs w:val="22"/>
              <w:lang w:val="en-US" w:eastAsia="en-US"/>
            </w:rPr>
          </w:pPr>
          <w:r>
            <w:rPr/>
            <w:t>7.1.2</w:t>
            <w:tab/>
            <w:t>UPF instantiation</w:t>
            <w:tab/>
          </w:r>
          <w:hyperlink w:anchor="__RefHeading___Toc20475633">
            <w:r>
              <w:rPr>
                <w:rStyle w:val="IndexLink"/>
              </w:rPr>
              <w:t>14</w:t>
            </w:r>
          </w:hyperlink>
        </w:p>
        <w:p>
          <w:pPr>
            <w:pStyle w:val="Contents3"/>
            <w:rPr>
              <w:rFonts w:ascii="Calibri" w:hAnsi="Calibri" w:cs="Calibri"/>
              <w:sz w:val="22"/>
              <w:szCs w:val="22"/>
              <w:lang w:val="en-US" w:eastAsia="en-US"/>
            </w:rPr>
          </w:pPr>
          <w:r>
            <w:rPr/>
            <w:t>7.1.3</w:t>
            <w:tab/>
            <w:t>UPF termination</w:t>
            <w:tab/>
          </w:r>
          <w:hyperlink w:anchor="__RefHeading___Toc20475634">
            <w:r>
              <w:rPr>
                <w:rStyle w:val="IndexLink"/>
              </w:rPr>
              <w:t>14</w:t>
            </w:r>
          </w:hyperlink>
        </w:p>
        <w:p>
          <w:pPr>
            <w:pStyle w:val="Contents2"/>
            <w:rPr>
              <w:rFonts w:ascii="Calibri" w:hAnsi="Calibri" w:cs="Calibri"/>
              <w:sz w:val="22"/>
              <w:szCs w:val="22"/>
              <w:lang w:val="en-US" w:eastAsia="en-US"/>
            </w:rPr>
          </w:pPr>
          <w:r>
            <w:rPr/>
            <w:t>7.2</w:t>
            <w:tab/>
            <w:t>SMF configuration to support UE traffic routing</w:t>
            <w:tab/>
          </w:r>
          <w:hyperlink w:anchor="__RefHeading___Toc20475635">
            <w:r>
              <w:rPr>
                <w:rStyle w:val="IndexLink"/>
              </w:rPr>
              <w:t>15</w:t>
            </w:r>
          </w:hyperlink>
        </w:p>
        <w:p>
          <w:pPr>
            <w:pStyle w:val="Contents3"/>
            <w:rPr>
              <w:rFonts w:ascii="Calibri" w:hAnsi="Calibri" w:cs="Calibri"/>
              <w:sz w:val="22"/>
              <w:szCs w:val="22"/>
              <w:lang w:val="en-US" w:eastAsia="en-US"/>
            </w:rPr>
          </w:pPr>
          <w:r>
            <w:rPr/>
            <w:t>7.2.1</w:t>
            <w:tab/>
            <w:t>General</w:t>
            <w:tab/>
          </w:r>
          <w:hyperlink w:anchor="__RefHeading___Toc20475636">
            <w:r>
              <w:rPr>
                <w:rStyle w:val="IndexLink"/>
              </w:rPr>
              <w:t>15</w:t>
            </w:r>
          </w:hyperlink>
        </w:p>
        <w:p>
          <w:pPr>
            <w:pStyle w:val="Contents3"/>
            <w:rPr>
              <w:rFonts w:ascii="Calibri" w:hAnsi="Calibri" w:cs="Calibri"/>
              <w:sz w:val="22"/>
              <w:szCs w:val="22"/>
              <w:lang w:val="en-US" w:eastAsia="en-US"/>
            </w:rPr>
          </w:pPr>
          <w:r>
            <w:rPr/>
            <w:t>7.2.2</w:t>
            <w:tab/>
            <w:t>SMF configuration for a new UPF</w:t>
            <w:tab/>
          </w:r>
          <w:hyperlink w:anchor="__RefHeading___Toc20475637">
            <w:r>
              <w:rPr>
                <w:rStyle w:val="IndexLink"/>
              </w:rPr>
              <w:t>15</w:t>
            </w:r>
          </w:hyperlink>
        </w:p>
        <w:p>
          <w:pPr>
            <w:pStyle w:val="Contents3"/>
            <w:rPr>
              <w:rFonts w:ascii="Calibri" w:hAnsi="Calibri" w:cs="Calibri"/>
              <w:sz w:val="22"/>
              <w:szCs w:val="22"/>
              <w:lang w:val="en-US" w:eastAsia="en-US"/>
            </w:rPr>
          </w:pPr>
          <w:r>
            <w:rPr/>
            <w:t>7.2.3</w:t>
            <w:tab/>
            <w:t>SMF configuration for removal from the UPF available list</w:t>
            <w:tab/>
          </w:r>
          <w:hyperlink w:anchor="__RefHeading___Toc20475638">
            <w:r>
              <w:rPr>
                <w:rStyle w:val="IndexLink"/>
              </w:rPr>
              <w:t>15</w:t>
            </w:r>
          </w:hyperlink>
        </w:p>
        <w:p>
          <w:pPr>
            <w:pStyle w:val="Contents2"/>
            <w:rPr>
              <w:rFonts w:ascii="Calibri" w:hAnsi="Calibri" w:cs="Calibri"/>
              <w:sz w:val="22"/>
              <w:szCs w:val="22"/>
              <w:lang w:val="en-US" w:eastAsia="en-US"/>
            </w:rPr>
          </w:pPr>
          <w:r>
            <w:rPr/>
            <w:t>7.3</w:t>
            <w:tab/>
            <w:t>NRF configuration to support UE traffic routing</w:t>
            <w:tab/>
          </w:r>
          <w:hyperlink w:anchor="__RefHeading___Toc20475639">
            <w:r>
              <w:rPr>
                <w:rStyle w:val="IndexLink"/>
              </w:rPr>
              <w:t>15</w:t>
            </w:r>
          </w:hyperlink>
        </w:p>
        <w:p>
          <w:pPr>
            <w:pStyle w:val="Contents3"/>
            <w:rPr>
              <w:rFonts w:ascii="Calibri" w:hAnsi="Calibri" w:cs="Calibri"/>
              <w:sz w:val="22"/>
              <w:szCs w:val="22"/>
              <w:lang w:val="en-US" w:eastAsia="en-US"/>
            </w:rPr>
          </w:pPr>
          <w:r>
            <w:rPr/>
            <w:t>7.3.1</w:t>
            <w:tab/>
            <w:t>General</w:t>
            <w:tab/>
          </w:r>
          <w:hyperlink w:anchor="__RefHeading___Toc20475640">
            <w:r>
              <w:rPr>
                <w:rStyle w:val="IndexLink"/>
              </w:rPr>
              <w:t>15</w:t>
            </w:r>
          </w:hyperlink>
        </w:p>
        <w:p>
          <w:pPr>
            <w:pStyle w:val="Contents3"/>
            <w:rPr>
              <w:rFonts w:ascii="Calibri" w:hAnsi="Calibri" w:cs="Calibri"/>
              <w:sz w:val="22"/>
              <w:szCs w:val="22"/>
              <w:lang w:val="en-US" w:eastAsia="en-US"/>
            </w:rPr>
          </w:pPr>
          <w:r>
            <w:rPr/>
            <w:t>7.3.2</w:t>
            <w:tab/>
            <w:t>NRF configuration to obtain UPF information</w:t>
            <w:tab/>
          </w:r>
          <w:hyperlink w:anchor="__RefHeading___Toc20475641">
            <w:r>
              <w:rPr>
                <w:rStyle w:val="IndexLink"/>
              </w:rPr>
              <w:t>15</w:t>
            </w:r>
          </w:hyperlink>
        </w:p>
        <w:p>
          <w:pPr>
            <w:pStyle w:val="Contents3"/>
            <w:rPr>
              <w:rFonts w:ascii="Calibri" w:hAnsi="Calibri" w:cs="Calibri"/>
              <w:sz w:val="22"/>
              <w:szCs w:val="22"/>
              <w:lang w:val="en-US" w:eastAsia="en-US"/>
            </w:rPr>
          </w:pPr>
          <w:r>
            <w:rPr/>
            <w:t>7.3.3</w:t>
            <w:tab/>
            <w:t>NRF receives UPF information from UPF instance</w:t>
            <w:tab/>
          </w:r>
          <w:hyperlink w:anchor="__RefHeading___Toc20475642">
            <w:r>
              <w:rPr>
                <w:rStyle w:val="IndexLink"/>
              </w:rPr>
              <w:t>15</w:t>
            </w:r>
          </w:hyperlink>
        </w:p>
        <w:p>
          <w:pPr>
            <w:pStyle w:val="Contents2"/>
            <w:rPr>
              <w:rFonts w:ascii="Calibri" w:hAnsi="Calibri" w:cs="Calibri"/>
              <w:sz w:val="22"/>
              <w:szCs w:val="22"/>
              <w:lang w:val="en-US" w:eastAsia="en-US"/>
            </w:rPr>
          </w:pPr>
          <w:r>
            <w:rPr/>
            <w:t>7.4</w:t>
            <w:tab/>
            <w:t>UPF and edge computing VNFs deployment</w:t>
            <w:tab/>
          </w:r>
          <w:hyperlink w:anchor="__RefHeading___Toc20475643">
            <w:r>
              <w:rPr>
                <w:rStyle w:val="IndexLink"/>
              </w:rPr>
              <w:t>16</w:t>
            </w:r>
          </w:hyperlink>
        </w:p>
        <w:p>
          <w:pPr>
            <w:pStyle w:val="Contents3"/>
            <w:rPr>
              <w:rFonts w:ascii="Calibri" w:hAnsi="Calibri" w:cs="Calibri"/>
              <w:sz w:val="22"/>
              <w:szCs w:val="22"/>
              <w:lang w:val="en-US" w:eastAsia="en-US"/>
            </w:rPr>
          </w:pPr>
          <w:r>
            <w:rPr/>
            <w:t>7.4.1</w:t>
            <w:tab/>
            <w:t>General</w:t>
            <w:tab/>
          </w:r>
          <w:hyperlink w:anchor="__RefHeading___Toc20475644">
            <w:r>
              <w:rPr>
                <w:rStyle w:val="IndexLink"/>
              </w:rPr>
              <w:t>16</w:t>
            </w:r>
          </w:hyperlink>
        </w:p>
        <w:p>
          <w:pPr>
            <w:pStyle w:val="Contents3"/>
            <w:rPr>
              <w:rFonts w:ascii="Calibri" w:hAnsi="Calibri" w:cs="Calibri"/>
              <w:sz w:val="22"/>
              <w:szCs w:val="22"/>
              <w:lang w:val="en-US" w:eastAsia="en-US"/>
            </w:rPr>
          </w:pPr>
          <w:r>
            <w:rPr/>
            <w:t>7.4.2</w:t>
            <w:tab/>
            <w:t>Deployment of UPF and edge computing VNFs in a NS</w:t>
            <w:tab/>
          </w:r>
          <w:hyperlink w:anchor="__RefHeading___Toc20475645">
            <w:r>
              <w:rPr>
                <w:rStyle w:val="IndexLink"/>
              </w:rPr>
              <w:t>16</w:t>
            </w:r>
          </w:hyperlink>
        </w:p>
        <w:p>
          <w:pPr>
            <w:pStyle w:val="Contents3"/>
            <w:rPr>
              <w:rFonts w:ascii="Calibri" w:hAnsi="Calibri" w:cs="Calibri"/>
              <w:sz w:val="22"/>
              <w:szCs w:val="22"/>
              <w:lang w:val="en-US" w:eastAsia="en-US"/>
            </w:rPr>
          </w:pPr>
          <w:r>
            <w:rPr/>
            <w:t>7.4.3</w:t>
            <w:tab/>
            <w:t>Deployment of UPF and edge computing VNFs in two separate NS</w:t>
            <w:tab/>
          </w:r>
          <w:hyperlink w:anchor="__RefHeading___Toc20475646">
            <w:r>
              <w:rPr>
                <w:rStyle w:val="IndexLink"/>
              </w:rPr>
              <w:t>16</w:t>
            </w:r>
          </w:hyperlink>
        </w:p>
        <w:p>
          <w:pPr>
            <w:pStyle w:val="Contents3"/>
            <w:rPr>
              <w:rFonts w:ascii="Calibri" w:hAnsi="Calibri" w:cs="Calibri"/>
              <w:sz w:val="22"/>
              <w:szCs w:val="22"/>
              <w:lang w:val="en-US" w:eastAsia="en-US"/>
            </w:rPr>
          </w:pPr>
          <w:r>
            <w:rPr/>
            <w:t>7.4.4</w:t>
            <w:tab/>
            <w:t>Retrieval of the UPF information</w:t>
            <w:tab/>
          </w:r>
          <w:hyperlink w:anchor="__RefHeading___Toc20475647">
            <w:r>
              <w:rPr>
                <w:rStyle w:val="IndexLink"/>
              </w:rPr>
              <w:t>17</w:t>
            </w:r>
          </w:hyperlink>
        </w:p>
        <w:p>
          <w:pPr>
            <w:pStyle w:val="Contents2"/>
            <w:rPr>
              <w:rFonts w:ascii="Calibri" w:hAnsi="Calibri" w:cs="Calibri"/>
              <w:sz w:val="22"/>
              <w:szCs w:val="22"/>
              <w:lang w:val="en-US" w:eastAsia="en-US"/>
            </w:rPr>
          </w:pPr>
          <w:r>
            <w:rPr/>
            <w:t>7.5</w:t>
            <w:tab/>
            <w:t>End-to-end performance assurance</w:t>
            <w:tab/>
          </w:r>
          <w:hyperlink w:anchor="__RefHeading___Toc20475648">
            <w:r>
              <w:rPr>
                <w:rStyle w:val="IndexLink"/>
              </w:rPr>
              <w:t>18</w:t>
            </w:r>
          </w:hyperlink>
        </w:p>
        <w:p>
          <w:pPr>
            <w:pStyle w:val="Contents3"/>
            <w:rPr>
              <w:rFonts w:ascii="Calibri" w:hAnsi="Calibri" w:cs="Calibri"/>
              <w:sz w:val="22"/>
              <w:szCs w:val="22"/>
              <w:lang w:val="en-US" w:eastAsia="en-US"/>
            </w:rPr>
          </w:pPr>
          <w:r>
            <w:rPr/>
            <w:t>7.5.1</w:t>
            <w:tab/>
            <w:t>General</w:t>
            <w:tab/>
          </w:r>
          <w:hyperlink w:anchor="__RefHeading___Toc20475649">
            <w:r>
              <w:rPr>
                <w:rStyle w:val="IndexLink"/>
              </w:rPr>
              <w:t>18</w:t>
            </w:r>
          </w:hyperlink>
        </w:p>
        <w:p>
          <w:pPr>
            <w:pStyle w:val="Contents3"/>
            <w:rPr>
              <w:rFonts w:ascii="Calibri" w:hAnsi="Calibri" w:cs="Calibri"/>
              <w:sz w:val="22"/>
              <w:szCs w:val="22"/>
              <w:lang w:val="en-US" w:eastAsia="en-US"/>
            </w:rPr>
          </w:pPr>
          <w:r>
            <w:rPr/>
            <w:t>7.5.2</w:t>
            <w:tab/>
            <w:t>Monitoring of the performance related to end-to-end QoS</w:t>
            <w:tab/>
          </w:r>
          <w:hyperlink w:anchor="__RefHeading___Toc20475650">
            <w:r>
              <w:rPr>
                <w:rStyle w:val="IndexLink"/>
              </w:rPr>
              <w:t>18</w:t>
            </w:r>
          </w:hyperlink>
        </w:p>
        <w:p>
          <w:pPr>
            <w:pStyle w:val="Contents2"/>
            <w:rPr>
              <w:rFonts w:ascii="Calibri" w:hAnsi="Calibri" w:cs="Calibri"/>
              <w:sz w:val="22"/>
              <w:szCs w:val="22"/>
              <w:lang w:val="en-US" w:eastAsia="en-US"/>
            </w:rPr>
          </w:pPr>
          <w:r>
            <w:rPr/>
            <w:t>7.6</w:t>
            <w:tab/>
            <w:t>AF access to NEF</w:t>
            <w:tab/>
          </w:r>
          <w:hyperlink w:anchor="__RefHeading___Toc20475651">
            <w:r>
              <w:rPr>
                <w:rStyle w:val="IndexLink"/>
              </w:rPr>
              <w:t>18</w:t>
            </w:r>
          </w:hyperlink>
        </w:p>
        <w:p>
          <w:pPr>
            <w:pStyle w:val="Contents3"/>
            <w:rPr>
              <w:rFonts w:ascii="Calibri" w:hAnsi="Calibri" w:cs="Calibri"/>
              <w:sz w:val="22"/>
              <w:szCs w:val="22"/>
              <w:lang w:val="en-US" w:eastAsia="en-US"/>
            </w:rPr>
          </w:pPr>
          <w:r>
            <w:rPr/>
            <w:t>7.6.1</w:t>
            <w:tab/>
            <w:t>General</w:t>
            <w:tab/>
          </w:r>
          <w:hyperlink w:anchor="__RefHeading___Toc20475652">
            <w:r>
              <w:rPr>
                <w:rStyle w:val="IndexLink"/>
              </w:rPr>
              <w:t>18</w:t>
            </w:r>
          </w:hyperlink>
        </w:p>
        <w:p>
          <w:pPr>
            <w:pStyle w:val="Contents3"/>
            <w:rPr>
              <w:rFonts w:ascii="Calibri" w:hAnsi="Calibri" w:cs="Calibri"/>
              <w:sz w:val="22"/>
              <w:szCs w:val="22"/>
              <w:lang w:val="en-US" w:eastAsia="en-US"/>
            </w:rPr>
          </w:pPr>
          <w:r>
            <w:rPr/>
            <w:t>7.6.2</w:t>
            <w:tab/>
            <w:t>Provision of NEF IP address</w:t>
            <w:tab/>
          </w:r>
          <w:hyperlink w:anchor="__RefHeading___Toc20475653">
            <w:r>
              <w:rPr>
                <w:rStyle w:val="IndexLink"/>
              </w:rPr>
              <w:t>18</w:t>
            </w:r>
          </w:hyperlink>
        </w:p>
        <w:p>
          <w:pPr>
            <w:pStyle w:val="Contents1"/>
            <w:rPr>
              <w:rFonts w:ascii="Calibri" w:hAnsi="Calibri" w:cs="Calibri"/>
              <w:szCs w:val="22"/>
              <w:lang w:val="en-US" w:eastAsia="en-US"/>
            </w:rPr>
          </w:pPr>
          <w:r>
            <w:rPr/>
            <w:t>8</w:t>
            <w:tab/>
            <w:t>Conclusion</w:t>
            <w:tab/>
          </w:r>
          <w:hyperlink w:anchor="__RefHeading___Toc20475654">
            <w:r>
              <w:rPr>
                <w:rStyle w:val="IndexLink"/>
              </w:rPr>
              <w:t>19</w:t>
            </w:r>
          </w:hyperlink>
        </w:p>
        <w:p>
          <w:pPr>
            <w:pStyle w:val="Contents9"/>
            <w:rPr>
              <w:rFonts w:ascii="Calibri" w:hAnsi="Calibri" w:cs="Calibri"/>
              <w:szCs w:val="22"/>
              <w:lang w:val="en-US" w:eastAsia="en-US"/>
            </w:rPr>
          </w:pPr>
          <w:r>
            <w:rPr/>
            <w:t>Annex A:</w:t>
            <w:tab/>
            <w:t>Change history</w:t>
            <w:tab/>
          </w:r>
          <w:hyperlink w:anchor="__RefHeading___Toc20475655">
            <w:r>
              <w:rPr>
                <w:rStyle w:val="IndexLink"/>
              </w:rPr>
              <w:t>20</w:t>
            </w:r>
          </w:hyperlink>
          <w:r>
            <w:rPr>
              <w:rStyle w:val="IndexLink"/>
            </w:rPr>
            <w:fldChar w:fldCharType="end"/>
          </w:r>
        </w:p>
      </w:sdtContent>
    </w:sdt>
    <w:p>
      <w:pPr>
        <w:pStyle w:val="Normal"/>
        <w:rPr>
          <w:rFonts w:ascii="Calibri" w:hAnsi="Calibri" w:cs="Calibri"/>
          <w:szCs w:val="22"/>
          <w:lang w:val="en-US" w:eastAsia="en-US"/>
        </w:rPr>
      </w:pPr>
      <w:r>
        <w:rPr>
          <w:rFonts w:cs="Calibri" w:ascii="Calibri" w:hAnsi="Calibri"/>
          <w:szCs w:val="22"/>
          <w:lang w:val="en-US" w:eastAsia="en-US"/>
        </w:rPr>
      </w:r>
      <w:r>
        <w:br w:type="page"/>
      </w:r>
    </w:p>
    <w:p>
      <w:pPr>
        <w:pStyle w:val="Heading1"/>
        <w:ind w:left="1134" w:hanging="1134"/>
        <w:rPr/>
      </w:pPr>
      <w:bookmarkStart w:id="6" w:name="__RefHeading___Toc20475588"/>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Normal"/>
        <w:rPr/>
      </w:pPr>
      <w:r>
        <w:rPr/>
      </w:r>
      <w:r>
        <w:br w:type="page"/>
      </w:r>
    </w:p>
    <w:p>
      <w:pPr>
        <w:pStyle w:val="Heading1"/>
        <w:ind w:left="1134" w:hanging="1134"/>
        <w:rPr/>
      </w:pPr>
      <w:bookmarkStart w:id="7" w:name="__RefHeading___Toc20475589"/>
      <w:bookmarkEnd w:id="7"/>
      <w:r>
        <w:rPr/>
        <w:t>1</w:t>
        <w:tab/>
        <w:t>Scope</w:t>
      </w:r>
    </w:p>
    <w:p>
      <w:pPr>
        <w:pStyle w:val="Normal"/>
        <w:rPr/>
      </w:pPr>
      <w:r>
        <w:rPr/>
        <w:t xml:space="preserve">The present document studies how the 3GPP management system can support the management of edge computing management </w:t>
      </w:r>
      <w:r>
        <w:rPr>
          <w:lang w:eastAsia="zh-CN"/>
        </w:rPr>
        <w:t xml:space="preserve">that includes the following aspects: </w:t>
      </w:r>
    </w:p>
    <w:p>
      <w:pPr>
        <w:pStyle w:val="B1"/>
        <w:rPr/>
      </w:pPr>
      <w:r>
        <w:rPr>
          <w:bCs/>
        </w:rPr>
        <w:t>-</w:t>
        <w:tab/>
      </w:r>
      <w:r>
        <w:rPr/>
        <w:t xml:space="preserve">The use cases and requirements for 3GPP management system to support the deployment and management of edge computing. </w:t>
      </w:r>
    </w:p>
    <w:p>
      <w:pPr>
        <w:pStyle w:val="B1"/>
        <w:rPr/>
      </w:pPr>
      <w:r>
        <w:rPr/>
        <w:t>-</w:t>
        <w:tab/>
        <w:t>The solutions for 3GPP management system to support the deployment and management of edge computing.</w:t>
      </w:r>
    </w:p>
    <w:p>
      <w:pPr>
        <w:pStyle w:val="Heading1"/>
        <w:ind w:left="1134" w:hanging="1134"/>
        <w:rPr/>
      </w:pPr>
      <w:bookmarkStart w:id="8" w:name="__RefHeading___Toc20475590"/>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 xml:space="preserve">3GPP TS 23.501: "System Architecture for the 5G System; Stage 2". </w:t>
      </w:r>
    </w:p>
    <w:p>
      <w:pPr>
        <w:pStyle w:val="EX"/>
        <w:rPr/>
      </w:pPr>
      <w:r>
        <w:rPr/>
        <w:t>[3]</w:t>
        <w:tab/>
        <w:t>ETSI GS MEC 003 V1.1.1: "Mobile Edge Computing (MEC); Framework and Reference Architecture".</w:t>
      </w:r>
    </w:p>
    <w:p>
      <w:pPr>
        <w:pStyle w:val="EX"/>
        <w:rPr/>
      </w:pPr>
      <w:r>
        <w:rPr/>
        <w:t>[4]</w:t>
        <w:tab/>
        <w:t xml:space="preserve">ETSI GS MEC 010-1 V1.1.1: "Mobile Edge Computing (MEC); Mobile Edge Management; Part 1: System, host and platform management". </w:t>
      </w:r>
    </w:p>
    <w:p>
      <w:pPr>
        <w:pStyle w:val="EX"/>
        <w:rPr/>
      </w:pPr>
      <w:r>
        <w:rPr/>
        <w:t>[5]</w:t>
        <w:tab/>
        <w:t>ETSI GS MEC 010-2 V1.1.1: "Multi-access Edge Computing (MEC); MEC Management; Part 2: Application lifecycle, rules and requirements management".</w:t>
      </w:r>
    </w:p>
    <w:p>
      <w:pPr>
        <w:pStyle w:val="EX"/>
        <w:rPr/>
      </w:pPr>
      <w:r>
        <w:rPr/>
        <w:t>[6]</w:t>
        <w:tab/>
        <w:t>3GPP TR 23.725: "Study on enhancement of Ultra-Reliable Low-Latency Communication (URLLC) support in the 5G Core network (5GC)".</w:t>
      </w:r>
    </w:p>
    <w:p>
      <w:pPr>
        <w:pStyle w:val="EX"/>
        <w:rPr/>
      </w:pPr>
      <w:r>
        <w:rPr>
          <w:color w:val="000000"/>
          <w:lang w:eastAsia="zh-CN"/>
        </w:rPr>
        <w:t>[7]</w:t>
        <w:tab/>
      </w:r>
      <w:r>
        <w:rPr>
          <w:lang w:eastAsia="zh-CN"/>
        </w:rPr>
        <w:t xml:space="preserve">ETSI </w:t>
      </w:r>
      <w:r>
        <w:rPr>
          <w:lang w:eastAsia="zh-CN"/>
        </w:rPr>
        <w:t>GS NFV-MAN</w:t>
      </w:r>
      <w:r>
        <w:rPr>
          <w:lang w:eastAsia="zh-CN"/>
        </w:rPr>
        <w:t xml:space="preserve"> </w:t>
      </w:r>
      <w:r>
        <w:rPr>
          <w:lang w:eastAsia="zh-CN"/>
        </w:rPr>
        <w:t>001</w:t>
      </w:r>
      <w:r>
        <w:rPr>
          <w:lang w:eastAsia="zh-CN"/>
        </w:rPr>
        <w:t xml:space="preserve"> V1.1.1</w:t>
      </w:r>
      <w:r>
        <w:rPr>
          <w:lang w:eastAsia="zh-CN"/>
        </w:rPr>
        <w:t xml:space="preserve">: </w:t>
      </w:r>
      <w:r>
        <w:rPr>
          <w:lang w:eastAsia="zh-CN"/>
        </w:rPr>
        <w:t>"Network Function Virtualisation (NFV);</w:t>
      </w:r>
      <w:r>
        <w:rPr>
          <w:lang w:eastAsia="zh-CN"/>
        </w:rPr>
        <w:t xml:space="preserve"> </w:t>
      </w:r>
      <w:r>
        <w:rPr>
          <w:lang w:eastAsia="zh-CN"/>
        </w:rPr>
        <w:t>Management and Orchestration".</w:t>
      </w:r>
    </w:p>
    <w:p>
      <w:pPr>
        <w:pStyle w:val="EX"/>
        <w:rPr/>
      </w:pPr>
      <w:r>
        <w:rPr>
          <w:color w:val="000000"/>
          <w:lang w:eastAsia="zh-CN"/>
        </w:rPr>
        <w:t>[8]</w:t>
        <w:tab/>
        <w:t>ETSI GS NFV-IFA 013 "</w:t>
      </w:r>
      <w:r>
        <w:rPr/>
        <w:t xml:space="preserve">Network Functions Virtualisation (NFV) Release 3; Management and Orchestration; Os-Ma-Nfvo reference point - Interface and Information Model Specification" </w:t>
      </w:r>
    </w:p>
    <w:p>
      <w:pPr>
        <w:pStyle w:val="EX"/>
        <w:rPr/>
      </w:pPr>
      <w:r>
        <w:rPr>
          <w:color w:val="000000"/>
          <w:lang w:eastAsia="zh-CN"/>
        </w:rPr>
        <w:t>[9]</w:t>
        <w:tab/>
      </w:r>
      <w:r>
        <w:rPr/>
        <w:t>3GPP TS 28.531</w:t>
      </w:r>
      <w:r>
        <w:rPr>
          <w:color w:val="000000"/>
          <w:lang w:eastAsia="zh-CN"/>
        </w:rPr>
        <w:t xml:space="preserve"> "</w:t>
      </w:r>
      <w:r>
        <w:rPr/>
        <w:t xml:space="preserve">Management and orchestration; Provisioning". </w:t>
      </w:r>
    </w:p>
    <w:p>
      <w:pPr>
        <w:pStyle w:val="EX"/>
        <w:rPr/>
      </w:pPr>
      <w:r>
        <w:rPr>
          <w:color w:val="000000"/>
          <w:lang w:eastAsia="zh-CN"/>
        </w:rPr>
        <w:t>[10]</w:t>
        <w:tab/>
      </w:r>
      <w:r>
        <w:rPr/>
        <w:t>3GPP TS 28.541</w:t>
      </w:r>
      <w:r>
        <w:rPr>
          <w:color w:val="000000"/>
          <w:lang w:eastAsia="zh-CN"/>
        </w:rPr>
        <w:t xml:space="preserve"> "</w:t>
      </w:r>
      <w:r>
        <w:rPr/>
        <w:t>Management and orchestration; 5G Network Resource Model (NRM); Stage 2 and stage 3".</w:t>
      </w:r>
    </w:p>
    <w:p>
      <w:pPr>
        <w:pStyle w:val="EX"/>
        <w:rPr/>
      </w:pPr>
      <w:r>
        <w:rPr/>
        <w:t>[11]</w:t>
        <w:tab/>
        <w:t>3GPP TS 23.502: "Procedures for the 5G System; Stage 2".</w:t>
      </w:r>
    </w:p>
    <w:p>
      <w:pPr>
        <w:pStyle w:val="EX"/>
        <w:rPr/>
      </w:pPr>
      <w:r>
        <w:rPr/>
        <w:t xml:space="preserve">[12] </w:t>
        <w:tab/>
        <w:t>ETSI GR MEC 017 V1.0.0: "Mobile Edge Computing (MEC); Deployment of Mobile Edge Computing in an NFV environment".</w:t>
      </w:r>
    </w:p>
    <w:p>
      <w:pPr>
        <w:pStyle w:val="EX"/>
        <w:rPr/>
      </w:pPr>
      <w:r>
        <w:rPr>
          <w:color w:val="000000"/>
          <w:lang w:eastAsia="zh-CN"/>
        </w:rPr>
        <w:t xml:space="preserve">[13] </w:t>
        <w:tab/>
        <w:t>ETSI GS NFV-IFA 014 "</w:t>
      </w:r>
      <w:r>
        <w:rPr/>
        <w:t>Network Functions Virtualisation (NFV) Release 2; Management and Orchestration; Network Service Templates Specification".</w:t>
      </w:r>
    </w:p>
    <w:p>
      <w:pPr>
        <w:pStyle w:val="EX"/>
        <w:rPr/>
      </w:pPr>
      <w:r>
        <w:rPr>
          <w:color w:val="000000"/>
          <w:lang w:eastAsia="zh-CN"/>
        </w:rPr>
        <w:t xml:space="preserve">[14] </w:t>
        <w:tab/>
      </w:r>
      <w:r>
        <w:rPr/>
        <w:t>3GPP TS 28.550: "Management and orchestration; Performance assurance".</w:t>
      </w:r>
    </w:p>
    <w:p>
      <w:pPr>
        <w:pStyle w:val="EX"/>
        <w:rPr/>
      </w:pPr>
      <w:r>
        <w:rPr>
          <w:color w:val="000000"/>
          <w:lang w:eastAsia="zh-CN"/>
        </w:rPr>
        <w:t xml:space="preserve">[15] </w:t>
        <w:tab/>
      </w:r>
      <w:r>
        <w:rPr/>
        <w:t>3GPP TS 28.532: "Management and orchestration; Generic management services".</w:t>
      </w:r>
    </w:p>
    <w:p>
      <w:pPr>
        <w:pStyle w:val="EX"/>
        <w:rPr/>
      </w:pPr>
      <w:r>
        <w:rPr>
          <w:color w:val="000000"/>
          <w:lang w:eastAsia="zh-CN"/>
        </w:rPr>
        <w:t xml:space="preserve">[16] </w:t>
        <w:tab/>
      </w:r>
      <w:r>
        <w:rPr/>
        <w:t>3GPP TS 28.622: "Generic Network Resource Model (NRM) Integration Reference Point (IRP); Information Service (IS)".</w:t>
      </w:r>
    </w:p>
    <w:p>
      <w:pPr>
        <w:pStyle w:val="Heading1"/>
        <w:ind w:left="1134" w:hanging="1134"/>
        <w:rPr/>
      </w:pPr>
      <w:bookmarkStart w:id="9" w:name="__RefHeading___Toc20475591"/>
      <w:bookmarkEnd w:id="9"/>
      <w:r>
        <w:rPr/>
        <w:t>3</w:t>
        <w:tab/>
        <w:t>Definitions of terms, symbols and abbreviations</w:t>
      </w:r>
    </w:p>
    <w:p>
      <w:pPr>
        <w:pStyle w:val="Heading2"/>
        <w:rPr/>
      </w:pPr>
      <w:bookmarkStart w:id="10" w:name="__RefHeading___Toc20475592"/>
      <w:bookmarkEnd w:id="10"/>
      <w:r>
        <w:rPr/>
        <w:t>3.1</w:t>
        <w:tab/>
        <w:t>Terms</w:t>
      </w:r>
    </w:p>
    <w:p>
      <w:pPr>
        <w:pStyle w:val="Normal"/>
        <w:rPr/>
      </w:pPr>
      <w:r>
        <w:rPr/>
        <w:t xml:space="preserve">For the purposes of the present document, the terms given in </w:t>
      </w:r>
      <w:bookmarkStart w:id="11" w:name="OLE_LINK5"/>
      <w:bookmarkStart w:id="12" w:name="OLE_LINK4"/>
      <w:bookmarkStart w:id="13" w:name="OLE_LINK3"/>
      <w:bookmarkStart w:id="14" w:name="OLE_LINK2"/>
      <w:bookmarkStart w:id="15" w:name="OLE_LINK1"/>
      <w:r>
        <w:rPr/>
        <w:t xml:space="preserve">3GPP </w:t>
      </w:r>
      <w:bookmarkEnd w:id="11"/>
      <w:bookmarkEnd w:id="12"/>
      <w:bookmarkEnd w:id="13"/>
      <w:bookmarkEnd w:id="14"/>
      <w:bookmarkEnd w:id="15"/>
      <w:r>
        <w:rPr/>
        <w:t>TR 21.905 [1] and the following apply. A term defined in the present document takes precedence over the definition of the same term, if any, in 3GPP TR 21.905 [1].</w:t>
      </w:r>
    </w:p>
    <w:p>
      <w:pPr>
        <w:pStyle w:val="Heading2"/>
        <w:rPr/>
      </w:pPr>
      <w:bookmarkStart w:id="16" w:name="__RefHeading___Toc20475593"/>
      <w:bookmarkEnd w:id="16"/>
      <w:r>
        <w:rPr/>
        <w:t>3.2</w:t>
        <w:tab/>
        <w:t>Symbols</w:t>
      </w:r>
    </w:p>
    <w:p>
      <w:pPr>
        <w:pStyle w:val="Normal"/>
        <w:rPr/>
      </w:pPr>
      <w:r>
        <w:rPr/>
        <w:t>Void.</w:t>
      </w:r>
    </w:p>
    <w:p>
      <w:pPr>
        <w:pStyle w:val="Heading2"/>
        <w:rPr/>
      </w:pPr>
      <w:bookmarkStart w:id="17" w:name="__RefHeading___Toc20475594"/>
      <w:bookmarkEnd w:id="17"/>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18" w:name="__RefHeading___Toc20475595"/>
      <w:bookmarkEnd w:id="18"/>
      <w:r>
        <w:rPr/>
        <w:t>4</w:t>
        <w:tab/>
        <w:t>Concept and background</w:t>
      </w:r>
    </w:p>
    <w:p>
      <w:pPr>
        <w:pStyle w:val="Heading2"/>
        <w:rPr/>
      </w:pPr>
      <w:bookmarkStart w:id="19" w:name="__RefHeading___Toc20475596"/>
      <w:bookmarkEnd w:id="19"/>
      <w:r>
        <w:rPr>
          <w:lang w:bidi="ar-KW"/>
        </w:rPr>
        <w:t>4.1</w:t>
        <w:tab/>
        <w:t>Background</w:t>
      </w:r>
    </w:p>
    <w:p>
      <w:pPr>
        <w:pStyle w:val="Normal"/>
        <w:rPr/>
      </w:pPr>
      <w:r>
        <w:rPr>
          <w:lang w:eastAsia="zh-CN"/>
        </w:rPr>
        <w:t>The 5G networks are</w:t>
      </w:r>
      <w:r>
        <w:rPr/>
        <w:t xml:space="preserve"> intended to support various new services such as IoT, Cloud-based services, industrial control, autonomous driving, mission critical communications, etc, based on the network slicing technology. Some services, e.g. autonomous driving, may have ultra-low latency and high data capacity requirements due to safety and performance concerns. 5GC system architecture as defined in TS 23.501 [2] supports edge computing to enable such services by applications that are hosted closer to the UE's access point of attachment in order to reduce the end-to-end latency and the load on the transport network. </w:t>
      </w:r>
    </w:p>
    <w:p>
      <w:pPr>
        <w:pStyle w:val="Normal"/>
        <w:rPr/>
      </w:pPr>
      <w:r>
        <w:rPr/>
        <w:t>Figure 4.1-1 shows how 3GPP network elements work with non-3GPP network elements, such as AF (Application Function) and local data network to provide the services mentioned above [5], [6]. The AF may send requests to SMF (Session Management Function) via PCF (Policy Function) or NEF (Network Exposure Function) to influence UPF (User Plane Function) (re)selection and traffic routing.</w:t>
      </w:r>
    </w:p>
    <w:p>
      <w:pPr>
        <w:pStyle w:val="Normal"/>
        <w:rPr/>
      </w:pPr>
      <w:r>
        <w:rPr/>
        <w:t>The end-to-end latency of the traffic traveling from UE to local data network includes the latency both inside and outside the 3GPP networks. The latency within the 3GPP networks is relevant to 5G QoS, as described in clause 5.7.3.1 in [2], which is the QoS a data flow receives edge-to-edge between the UE and the UPF. The latency outside the 3GPP networks is related to the geographical locations of UPF and local data network. Therefore, it is necessary to deploy the local data network and UPF in a manner that meets the end-to-end latency requirement of the services.</w:t>
      </w:r>
    </w:p>
    <w:p>
      <w:pPr>
        <w:pStyle w:val="TH"/>
        <w:rPr>
          <w:lang w:bidi="ar-KW"/>
        </w:rPr>
      </w:pPr>
      <w:r>
        <w:rPr/>
        <w:object w:dxaOrig="8049" w:dyaOrig="351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2.5pt;height:176pt" filled="f" o:ole="">
            <v:imagedata r:id="rId7" o:title=""/>
          </v:shape>
          <o:OLEObject Type="Embed" ProgID="" ShapeID="ole_rId6" DrawAspect="Content" ObjectID="_545416575" r:id="rId6"/>
        </w:object>
      </w:r>
    </w:p>
    <w:p>
      <w:pPr>
        <w:pStyle w:val="TF"/>
        <w:ind w:left="567" w:hanging="0"/>
        <w:rPr>
          <w:lang w:bidi="ar-KW"/>
        </w:rPr>
      </w:pPr>
      <w:r>
        <w:rPr/>
        <w:t>Figure 4.1-1: 5G edge computing network</w:t>
      </w:r>
    </w:p>
    <w:p>
      <w:pPr>
        <w:pStyle w:val="Normal"/>
        <w:rPr/>
      </w:pPr>
      <w:r>
        <w:rPr/>
        <w:t>The deployment of edge computing in 3GPP networks requires cooperation with other SDOs, as AF and AS are not 3GPP defined nodes. ETSI GS MEC 003 [3], ETSI GS MEC 010-1 [4], and ETSI GS MEC 010-2 [5] provides some information about non-3GPP edge computing management system.</w:t>
      </w:r>
    </w:p>
    <w:p>
      <w:pPr>
        <w:pStyle w:val="Heading2"/>
        <w:rPr/>
      </w:pPr>
      <w:bookmarkStart w:id="20" w:name="__RefHeading___Toc20475597"/>
      <w:bookmarkEnd w:id="20"/>
      <w:r>
        <w:rPr>
          <w:lang w:bidi="ar-KW"/>
        </w:rPr>
        <w:t>4.2</w:t>
        <w:tab/>
        <w:t>Edge computing deployment scenarios</w:t>
      </w:r>
    </w:p>
    <w:p>
      <w:pPr>
        <w:pStyle w:val="Normal"/>
        <w:rPr/>
      </w:pPr>
      <w:r>
        <w:rPr/>
        <w:t>Figure 4.2-1 shows an example of edge computing deployment where gNB, 5GC and data centers, DC #1 - #4, DC #11 - #12 have been deployed. When an operator decides to deploy an edge computing application for UEs connected to gNB #1, it selects DC #2 to deploy UPF #2, and DC #11 to deploy local data network #1, based on the QoS requirements between UEs and local data network #1 that meets the end-to-end QoS requirements imposed by the application. It connects UPF#2 to local data network #1 via virtual link, as shown in Figure 4.2-1.</w:t>
      </w:r>
    </w:p>
    <w:p>
      <w:pPr>
        <w:pStyle w:val="TH"/>
        <w:rPr>
          <w:rFonts w:cs="Arial"/>
        </w:rPr>
      </w:pPr>
      <w:r>
        <w:rPr/>
        <w:object w:dxaOrig="6880" w:dyaOrig="40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44.05pt;height:204pt" filled="f" o:ole="">
            <v:imagedata r:id="rId9" o:title=""/>
          </v:shape>
          <o:OLEObject Type="Embed" ProgID="" ShapeID="ole_rId8" DrawAspect="Content" ObjectID="_1575363135" r:id="rId8"/>
        </w:object>
      </w:r>
    </w:p>
    <w:p>
      <w:pPr>
        <w:pStyle w:val="TF"/>
        <w:rPr/>
      </w:pPr>
      <w:r>
        <w:rPr/>
        <w:t>Figure 4.2-1: Edge computing network deployment example</w:t>
      </w:r>
    </w:p>
    <w:p>
      <w:pPr>
        <w:pStyle w:val="Normal"/>
        <w:rPr/>
      </w:pPr>
      <w:r>
        <w:rPr/>
        <w:t xml:space="preserve">The deployment of network functions in 3GPP networks and non-3GPP networks to support edge computing requires communication between 3GPP management system and non-3GPP management systems, such as ETSI NFV MANO [7], ETSI MEC [3].  </w:t>
      </w:r>
    </w:p>
    <w:p>
      <w:pPr>
        <w:pStyle w:val="Normal"/>
        <w:rPr/>
      </w:pPr>
      <w:r>
        <w:rPr/>
        <w:t xml:space="preserve">Figure 4.2-2 shows a peer-to-peer </w:t>
      </w:r>
      <w:r>
        <w:rPr>
          <w:lang w:bidi="ar-KW"/>
        </w:rPr>
        <w:t>edge computing management deployment scenario</w:t>
      </w:r>
      <w:r>
        <w:rPr/>
        <w:t xml:space="preserve"> where the deployment of edge computing in 3GPP networks needs communication among 3GPP management system, non-3GPP management system, including edge computing management system, and ETSI NFV MANO.</w:t>
      </w:r>
    </w:p>
    <w:p>
      <w:pPr>
        <w:pStyle w:val="TH"/>
        <w:rPr>
          <w:rFonts w:cs="Arial"/>
        </w:rPr>
      </w:pPr>
      <w:r>
        <w:rPr/>
        <w:object w:dxaOrig="5259" w:dyaOrig="273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63.05pt;height:137.05pt" filled="f" o:ole="">
            <v:imagedata r:id="rId11" o:title=""/>
          </v:shape>
          <o:OLEObject Type="Embed" ProgID="" ShapeID="ole_rId10" DrawAspect="Content" ObjectID="_882822961" r:id="rId10"/>
        </w:object>
      </w:r>
    </w:p>
    <w:p>
      <w:pPr>
        <w:pStyle w:val="TF"/>
        <w:rPr/>
      </w:pPr>
      <w:r>
        <w:rPr/>
        <w:t>Figure 4.2-2: Peer-to-peer edge computing management</w:t>
        <w:tab/>
        <w:t>deployment scenario</w:t>
      </w:r>
    </w:p>
    <w:p>
      <w:pPr>
        <w:pStyle w:val="Normal"/>
        <w:rPr/>
      </w:pPr>
      <w:r>
        <w:rPr/>
        <w:t>3GPP management system can initiate the edge computing deployment by requesting the edge computing management system to deploy the local data network, and NFVO to connect the UPF and local data network with the QoS for N6 requirements for the connection (e.g. virtual link) between UPF and local data network.</w:t>
      </w:r>
    </w:p>
    <w:p>
      <w:pPr>
        <w:pStyle w:val="Normal"/>
        <w:rPr/>
      </w:pPr>
      <w:r>
        <w:rPr/>
        <w:t>Edge computing management system can initiate the edge computing deployment by requesting the 3GPP management system to deploy the UPF, and NFVO to connect the UPF and local data network with the QoS requirements for the connection between UPF and local data network.</w:t>
      </w:r>
    </w:p>
    <w:p>
      <w:pPr>
        <w:pStyle w:val="Heading1"/>
        <w:ind w:left="1134" w:hanging="1134"/>
        <w:rPr/>
      </w:pPr>
      <w:bookmarkStart w:id="21" w:name="__RefHeading___Toc20475598"/>
      <w:bookmarkEnd w:id="21"/>
      <w:r>
        <w:rPr/>
        <w:t>5</w:t>
        <w:tab/>
        <w:t>Use cases</w:t>
      </w:r>
    </w:p>
    <w:p>
      <w:pPr>
        <w:pStyle w:val="Heading2"/>
        <w:rPr>
          <w:lang w:eastAsia="zh-CN"/>
        </w:rPr>
      </w:pPr>
      <w:bookmarkStart w:id="22" w:name="__RefHeading___Toc20475599"/>
      <w:r>
        <w:rPr>
          <w:lang w:eastAsia="zh-CN"/>
        </w:rPr>
        <w:t>5.1</w:t>
        <w:tab/>
        <w:t xml:space="preserve">Deploy </w:t>
      </w:r>
      <w:r>
        <w:rPr/>
        <w:t>UPF to support edge computing</w:t>
      </w:r>
      <w:bookmarkEnd w:id="22"/>
      <w:r>
        <w:rPr/>
        <w:t xml:space="preserve"> </w:t>
      </w:r>
      <w:r>
        <w:rPr>
          <w:lang w:eastAsia="zh-CN"/>
        </w:rPr>
        <w:t xml:space="preserve"> </w:t>
      </w:r>
    </w:p>
    <w:p>
      <w:pPr>
        <w:pStyle w:val="Heading3"/>
        <w:rPr>
          <w:lang w:eastAsia="zh-CN"/>
        </w:rPr>
      </w:pPr>
      <w:bookmarkStart w:id="23" w:name="__RefHeading___Toc20475600"/>
      <w:bookmarkEnd w:id="23"/>
      <w:r>
        <w:rPr>
          <w:lang w:eastAsia="zh-CN"/>
        </w:rPr>
        <w:t>5.1.1</w:t>
        <w:tab/>
        <w:t>Introduction</w:t>
      </w:r>
    </w:p>
    <w:p>
      <w:pPr>
        <w:pStyle w:val="Normal"/>
        <w:rPr/>
      </w:pPr>
      <w:r>
        <w:rPr/>
        <w:t>An operator decides to deploy UPFs to support edge computing applications for UEs in a specific area. The UPFs should be deployed in locations where the data transported between UE and UPF should meet the 5G QoS requirements (see clause 5.7.3.1 [2]).</w:t>
      </w:r>
    </w:p>
    <w:p>
      <w:pPr>
        <w:pStyle w:val="Heading3"/>
        <w:rPr/>
      </w:pPr>
      <w:bookmarkStart w:id="24" w:name="__RefHeading___Toc20475601"/>
      <w:bookmarkEnd w:id="24"/>
      <w:r>
        <w:rPr>
          <w:lang w:eastAsia="zh-CN"/>
        </w:rPr>
        <w:t>5.1.2</w:t>
        <w:tab/>
        <w:t>Pre-conditions</w:t>
      </w:r>
    </w:p>
    <w:p>
      <w:pPr>
        <w:pStyle w:val="Normal"/>
        <w:rPr/>
      </w:pPr>
      <w:r>
        <w:rPr>
          <w:lang w:eastAsia="zh-CN"/>
        </w:rPr>
        <w:t xml:space="preserve">3GPP management system is aware of the 5G QoS requirements needed to </w:t>
      </w:r>
      <w:r>
        <w:rPr/>
        <w:t>support edge computing applications</w:t>
      </w:r>
      <w:r>
        <w:rPr>
          <w:lang w:eastAsia="zh-CN"/>
        </w:rPr>
        <w:t>.</w:t>
      </w:r>
    </w:p>
    <w:p>
      <w:pPr>
        <w:pStyle w:val="Normal"/>
        <w:rPr/>
      </w:pPr>
      <w:r>
        <w:rPr>
          <w:lang w:eastAsia="zh-CN"/>
        </w:rPr>
        <w:t>It is to deploy the UPF software only.</w:t>
      </w:r>
    </w:p>
    <w:p>
      <w:pPr>
        <w:pStyle w:val="Heading3"/>
        <w:rPr/>
      </w:pPr>
      <w:bookmarkStart w:id="25" w:name="__RefHeading___Toc20475602"/>
      <w:bookmarkEnd w:id="25"/>
      <w:r>
        <w:rPr>
          <w:lang w:eastAsia="zh-CN"/>
        </w:rPr>
        <w:t>5.1.3</w:t>
        <w:tab/>
        <w:t>Description</w:t>
      </w:r>
    </w:p>
    <w:p>
      <w:pPr>
        <w:pStyle w:val="Normal"/>
        <w:rPr>
          <w:lang w:eastAsia="zh-CN"/>
        </w:rPr>
      </w:pPr>
      <w:r>
        <w:rPr>
          <w:lang w:eastAsia="zh-CN"/>
        </w:rPr>
        <w:t>3GPP management system requests NFVO to instantiate the UPF with conditions (e.g. location constraints).</w:t>
      </w:r>
    </w:p>
    <w:p>
      <w:pPr>
        <w:pStyle w:val="Normal"/>
        <w:rPr/>
      </w:pPr>
      <w:r>
        <w:rPr>
          <w:lang w:eastAsia="zh-CN"/>
        </w:rPr>
        <w:t>NFVO responds that the UPF has been instantiated successfully.</w:t>
      </w:r>
    </w:p>
    <w:p>
      <w:pPr>
        <w:pStyle w:val="Normal"/>
        <w:rPr/>
      </w:pPr>
      <w:r>
        <w:rPr>
          <w:lang w:eastAsia="zh-CN"/>
        </w:rPr>
        <w:t>3GPP management system configures SMF or NRF to add the newly instantiated UPF and may configure other NFs needed to support edge computing.</w:t>
      </w:r>
    </w:p>
    <w:p>
      <w:pPr>
        <w:pStyle w:val="Heading3"/>
        <w:rPr/>
      </w:pPr>
      <w:bookmarkStart w:id="26" w:name="__RefHeading___Toc20475603"/>
      <w:bookmarkEnd w:id="26"/>
      <w:r>
        <w:rPr>
          <w:lang w:eastAsia="zh-CN"/>
        </w:rPr>
        <w:t>5.1.4</w:t>
        <w:tab/>
        <w:t>Post-conditions</w:t>
      </w:r>
    </w:p>
    <w:p>
      <w:pPr>
        <w:pStyle w:val="Normal"/>
        <w:rPr>
          <w:lang w:eastAsia="zh-CN"/>
        </w:rPr>
      </w:pPr>
      <w:r>
        <w:rPr>
          <w:lang w:eastAsia="zh-CN"/>
        </w:rPr>
        <w:t>The UPF is available to support the edge computing application.</w:t>
      </w:r>
    </w:p>
    <w:p>
      <w:pPr>
        <w:pStyle w:val="Heading2"/>
        <w:rPr>
          <w:lang w:eastAsia="zh-CN"/>
        </w:rPr>
      </w:pPr>
      <w:bookmarkStart w:id="27" w:name="__RefHeading___Toc20475604"/>
      <w:r>
        <w:rPr>
          <w:lang w:eastAsia="zh-CN"/>
        </w:rPr>
        <w:t>5.2</w:t>
        <w:tab/>
        <w:t xml:space="preserve">Remove </w:t>
      </w:r>
      <w:r>
        <w:rPr/>
        <w:t>UPF not needed for edge computing</w:t>
      </w:r>
      <w:bookmarkEnd w:id="27"/>
      <w:r>
        <w:rPr/>
        <w:t xml:space="preserve"> </w:t>
      </w:r>
      <w:r>
        <w:rPr>
          <w:lang w:eastAsia="zh-CN"/>
        </w:rPr>
        <w:t xml:space="preserve"> </w:t>
      </w:r>
    </w:p>
    <w:p>
      <w:pPr>
        <w:pStyle w:val="Heading3"/>
        <w:rPr>
          <w:lang w:eastAsia="zh-CN"/>
        </w:rPr>
      </w:pPr>
      <w:bookmarkStart w:id="28" w:name="__RefHeading___Toc20475605"/>
      <w:bookmarkEnd w:id="28"/>
      <w:r>
        <w:rPr>
          <w:lang w:eastAsia="zh-CN"/>
        </w:rPr>
        <w:t>5.2.1</w:t>
        <w:tab/>
        <w:t>Introduction</w:t>
      </w:r>
    </w:p>
    <w:p>
      <w:pPr>
        <w:pStyle w:val="Normal"/>
        <w:rPr/>
      </w:pPr>
      <w:r>
        <w:rPr/>
        <w:t xml:space="preserve">An operator decides to remove UPF that is no longer needed to support edge computing applications. </w:t>
      </w:r>
    </w:p>
    <w:p>
      <w:pPr>
        <w:pStyle w:val="Heading3"/>
        <w:rPr/>
      </w:pPr>
      <w:bookmarkStart w:id="29" w:name="__RefHeading___Toc20475606"/>
      <w:bookmarkEnd w:id="29"/>
      <w:r>
        <w:rPr>
          <w:lang w:eastAsia="zh-CN"/>
        </w:rPr>
        <w:t>5.2.2</w:t>
        <w:tab/>
        <w:t>Pre-conditions</w:t>
      </w:r>
    </w:p>
    <w:p>
      <w:pPr>
        <w:pStyle w:val="Normal"/>
        <w:rPr>
          <w:lang w:eastAsia="zh-CN"/>
        </w:rPr>
      </w:pPr>
      <w:r>
        <w:rPr>
          <w:lang w:eastAsia="zh-CN"/>
        </w:rPr>
        <w:t>UPF supporting edge computing application has been instantiated.</w:t>
      </w:r>
    </w:p>
    <w:p>
      <w:pPr>
        <w:pStyle w:val="Heading3"/>
        <w:rPr/>
      </w:pPr>
      <w:bookmarkStart w:id="30" w:name="__RefHeading___Toc20475607"/>
      <w:bookmarkEnd w:id="30"/>
      <w:r>
        <w:rPr>
          <w:lang w:eastAsia="zh-CN"/>
        </w:rPr>
        <w:t>5.2.3</w:t>
        <w:tab/>
        <w:t>Description</w:t>
      </w:r>
    </w:p>
    <w:p>
      <w:pPr>
        <w:pStyle w:val="Normal"/>
        <w:rPr/>
      </w:pPr>
      <w:r>
        <w:rPr>
          <w:lang w:eastAsia="zh-CN"/>
        </w:rPr>
        <w:t>3GPP management system requests NFVO to terminate the UPF.</w:t>
      </w:r>
    </w:p>
    <w:p>
      <w:pPr>
        <w:pStyle w:val="Normal"/>
        <w:rPr/>
      </w:pPr>
      <w:r>
        <w:rPr>
          <w:lang w:eastAsia="zh-CN"/>
        </w:rPr>
        <w:t>NFVO responds that the UPF has been terminated successfully.</w:t>
      </w:r>
    </w:p>
    <w:p>
      <w:pPr>
        <w:pStyle w:val="Normal"/>
        <w:rPr>
          <w:lang w:eastAsia="zh-CN"/>
        </w:rPr>
      </w:pPr>
      <w:r>
        <w:rPr>
          <w:lang w:eastAsia="zh-CN"/>
        </w:rPr>
        <w:t>3GPP management system configures SMF to remove the UPF that has been terminated.</w:t>
      </w:r>
    </w:p>
    <w:p>
      <w:pPr>
        <w:pStyle w:val="Heading3"/>
        <w:rPr/>
      </w:pPr>
      <w:bookmarkStart w:id="31" w:name="__RefHeading___Toc20475608"/>
      <w:bookmarkEnd w:id="31"/>
      <w:r>
        <w:rPr>
          <w:lang w:eastAsia="zh-CN"/>
        </w:rPr>
        <w:t>5.2.4</w:t>
        <w:tab/>
        <w:t>Post-conditions</w:t>
      </w:r>
    </w:p>
    <w:p>
      <w:pPr>
        <w:pStyle w:val="Normal"/>
        <w:rPr/>
      </w:pPr>
      <w:r>
        <w:rPr>
          <w:lang w:eastAsia="zh-CN"/>
        </w:rPr>
        <w:t>The UPF is not available to support the edge computing application.</w:t>
      </w:r>
      <w:r>
        <w:rPr/>
        <w:t xml:space="preserve">  </w:t>
      </w:r>
    </w:p>
    <w:p>
      <w:pPr>
        <w:pStyle w:val="Heading2"/>
        <w:rPr>
          <w:lang w:eastAsia="zh-CN"/>
        </w:rPr>
      </w:pPr>
      <w:bookmarkStart w:id="32" w:name="__RefHeading___Toc20475609"/>
      <w:r>
        <w:rPr>
          <w:lang w:eastAsia="zh-CN"/>
        </w:rPr>
        <w:t>5.3</w:t>
        <w:tab/>
      </w:r>
      <w:r>
        <w:rPr/>
        <w:t>Edge computing deployment</w:t>
      </w:r>
      <w:bookmarkEnd w:id="32"/>
      <w:r>
        <w:rPr/>
        <w:t xml:space="preserve"> </w:t>
      </w:r>
      <w:r>
        <w:rPr>
          <w:lang w:eastAsia="zh-CN"/>
        </w:rPr>
        <w:t xml:space="preserve"> </w:t>
      </w:r>
    </w:p>
    <w:p>
      <w:pPr>
        <w:pStyle w:val="Heading3"/>
        <w:rPr>
          <w:lang w:eastAsia="zh-CN"/>
        </w:rPr>
      </w:pPr>
      <w:bookmarkStart w:id="33" w:name="__RefHeading___Toc20475610"/>
      <w:bookmarkEnd w:id="33"/>
      <w:r>
        <w:rPr>
          <w:lang w:eastAsia="zh-CN"/>
        </w:rPr>
        <w:t>5.3.1</w:t>
        <w:tab/>
        <w:t>Introduction</w:t>
      </w:r>
    </w:p>
    <w:p>
      <w:pPr>
        <w:pStyle w:val="Normal"/>
        <w:rPr/>
      </w:pPr>
      <w:r>
        <w:rPr/>
        <w:t>An operator decides to deploy the edge computing related resources in the local data network to support edge computing. The edge computing related resources should be deployed in locations where the data transported between UPF and edge computing related resources in the local data network should meet the QoS requirements for N6 interface.</w:t>
      </w:r>
    </w:p>
    <w:p>
      <w:pPr>
        <w:pStyle w:val="Heading3"/>
        <w:rPr/>
      </w:pPr>
      <w:bookmarkStart w:id="34" w:name="__RefHeading___Toc20475611"/>
      <w:bookmarkEnd w:id="34"/>
      <w:r>
        <w:rPr>
          <w:lang w:eastAsia="zh-CN"/>
        </w:rPr>
        <w:t>5.3.2</w:t>
        <w:tab/>
        <w:t>Pre-conditions</w:t>
      </w:r>
    </w:p>
    <w:p>
      <w:pPr>
        <w:pStyle w:val="Normal"/>
        <w:rPr/>
      </w:pPr>
      <w:r>
        <w:rPr>
          <w:lang w:eastAsia="zh-CN"/>
        </w:rPr>
        <w:t>3GPP management system has the QoS requirements for N6 interface.</w:t>
      </w:r>
    </w:p>
    <w:p>
      <w:pPr>
        <w:pStyle w:val="Normal"/>
        <w:rPr/>
      </w:pPr>
      <w:r>
        <w:rPr>
          <w:lang w:eastAsia="zh-CN"/>
        </w:rPr>
        <w:t>The UPF supporting the edge computing application, has been instantiated.</w:t>
      </w:r>
    </w:p>
    <w:p>
      <w:pPr>
        <w:pStyle w:val="Heading3"/>
        <w:rPr/>
      </w:pPr>
      <w:bookmarkStart w:id="35" w:name="__RefHeading___Toc20475612"/>
      <w:bookmarkEnd w:id="35"/>
      <w:r>
        <w:rPr>
          <w:lang w:eastAsia="zh-CN"/>
        </w:rPr>
        <w:t>5.3.3</w:t>
        <w:tab/>
        <w:t>Description</w:t>
      </w:r>
    </w:p>
    <w:p>
      <w:pPr>
        <w:pStyle w:val="Normal"/>
        <w:rPr>
          <w:lang w:eastAsia="zh-CN"/>
        </w:rPr>
      </w:pPr>
      <w:r>
        <w:rPr>
          <w:lang w:eastAsia="zh-CN"/>
        </w:rPr>
        <w:t xml:space="preserve">3GPP management system provides to the </w:t>
      </w:r>
      <w:r>
        <w:rPr/>
        <w:t>edge computing management system</w:t>
      </w:r>
      <w:r>
        <w:rPr>
          <w:lang w:eastAsia="zh-CN"/>
        </w:rPr>
        <w:t xml:space="preserve"> the </w:t>
      </w:r>
      <w:r>
        <w:rPr/>
        <w:t xml:space="preserve">QoS requirements </w:t>
      </w:r>
      <w:r>
        <w:rPr>
          <w:lang w:eastAsia="zh-CN"/>
        </w:rPr>
        <w:t>for</w:t>
      </w:r>
      <w:r>
        <w:rPr/>
        <w:t xml:space="preserve"> N6 interface,</w:t>
      </w:r>
      <w:r>
        <w:rPr>
          <w:lang w:eastAsia="zh-CN"/>
        </w:rPr>
        <w:t xml:space="preserve"> and UPF location information that can be used to deploy the edge computing related resources in the local data network</w:t>
      </w:r>
      <w:r>
        <w:rPr/>
        <w:t>.</w:t>
      </w:r>
    </w:p>
    <w:p>
      <w:pPr>
        <w:pStyle w:val="Normal"/>
        <w:rPr/>
      </w:pPr>
      <w:r>
        <w:rPr>
          <w:lang w:eastAsia="zh-CN"/>
        </w:rPr>
        <w:t xml:space="preserve">Edge computing management system selects the data center to deploy the edge computing related resources in the local data network, based on the QoS </w:t>
      </w:r>
      <w:r>
        <w:rPr/>
        <w:t xml:space="preserve">requirements </w:t>
      </w:r>
      <w:r>
        <w:rPr>
          <w:lang w:eastAsia="zh-CN"/>
        </w:rPr>
        <w:t>and UPF location.</w:t>
      </w:r>
    </w:p>
    <w:p>
      <w:pPr>
        <w:pStyle w:val="Normal"/>
        <w:rPr/>
      </w:pPr>
      <w:r>
        <w:rPr>
          <w:lang w:eastAsia="zh-CN"/>
        </w:rPr>
        <w:t xml:space="preserve">Edge computing management system responds to </w:t>
      </w:r>
      <w:r>
        <w:rPr/>
        <w:t>3GPP management system</w:t>
      </w:r>
      <w:r>
        <w:rPr>
          <w:lang w:eastAsia="zh-CN"/>
        </w:rPr>
        <w:t xml:space="preserve"> indicating that the edge computing related resources in the local data network has been deployed.</w:t>
      </w:r>
    </w:p>
    <w:p>
      <w:pPr>
        <w:pStyle w:val="Normal"/>
        <w:rPr/>
      </w:pPr>
      <w:r>
        <w:rPr/>
        <w:t>3GPP management system</w:t>
      </w:r>
      <w:r>
        <w:rPr>
          <w:lang w:eastAsia="zh-CN"/>
        </w:rPr>
        <w:t xml:space="preserve"> requests NFVO to connect the UPF to the edge computing related resources in the local data network with the QoS requirements for N6 interface.</w:t>
      </w:r>
    </w:p>
    <w:p>
      <w:pPr>
        <w:pStyle w:val="Heading3"/>
        <w:rPr/>
      </w:pPr>
      <w:bookmarkStart w:id="36" w:name="__RefHeading___Toc20475613"/>
      <w:bookmarkEnd w:id="36"/>
      <w:r>
        <w:rPr>
          <w:lang w:eastAsia="zh-CN"/>
        </w:rPr>
        <w:t>5.3.4</w:t>
        <w:tab/>
        <w:t>Post-conditions</w:t>
      </w:r>
    </w:p>
    <w:p>
      <w:pPr>
        <w:pStyle w:val="Normal"/>
        <w:rPr>
          <w:lang w:eastAsia="zh-CN"/>
        </w:rPr>
      </w:pPr>
      <w:r>
        <w:rPr>
          <w:lang w:eastAsia="zh-CN"/>
        </w:rPr>
        <w:t>UEs are able to communicate with the edge computing application running in the local data network.</w:t>
      </w:r>
    </w:p>
    <w:p>
      <w:pPr>
        <w:pStyle w:val="Heading2"/>
        <w:rPr>
          <w:lang w:eastAsia="zh-CN"/>
        </w:rPr>
      </w:pPr>
      <w:bookmarkStart w:id="37" w:name="__RefHeading___Toc20475614"/>
      <w:r>
        <w:rPr>
          <w:lang w:eastAsia="zh-CN"/>
        </w:rPr>
        <w:t>5.4</w:t>
        <w:tab/>
        <w:t xml:space="preserve">Available </w:t>
      </w:r>
      <w:r>
        <w:rPr/>
        <w:t>UPF to support edge computing</w:t>
      </w:r>
      <w:bookmarkEnd w:id="37"/>
      <w:r>
        <w:rPr/>
        <w:t xml:space="preserve"> </w:t>
      </w:r>
      <w:r>
        <w:rPr>
          <w:lang w:eastAsia="zh-CN"/>
        </w:rPr>
        <w:t xml:space="preserve"> </w:t>
      </w:r>
    </w:p>
    <w:p>
      <w:pPr>
        <w:pStyle w:val="Heading3"/>
        <w:rPr>
          <w:lang w:eastAsia="zh-CN"/>
        </w:rPr>
      </w:pPr>
      <w:bookmarkStart w:id="38" w:name="__RefHeading___Toc20475615"/>
      <w:bookmarkEnd w:id="38"/>
      <w:r>
        <w:rPr>
          <w:lang w:eastAsia="zh-CN"/>
        </w:rPr>
        <w:t>5.4.1</w:t>
        <w:tab/>
        <w:t>Introduction</w:t>
      </w:r>
    </w:p>
    <w:p>
      <w:pPr>
        <w:pStyle w:val="Normal"/>
        <w:rPr/>
      </w:pPr>
      <w:r>
        <w:rPr/>
        <w:t xml:space="preserve">An operator has </w:t>
      </w:r>
      <w:r>
        <w:rPr>
          <w:lang w:eastAsia="zh-CN"/>
        </w:rPr>
        <w:t>deployed the resources needed to support edge computing in the local data network</w:t>
      </w:r>
      <w:r>
        <w:rPr/>
        <w:t xml:space="preserve">. The Edge computing management system needs to know the information of the UPFs deployed in locations where the data transported between UPF and the edge computing application </w:t>
      </w:r>
      <w:r>
        <w:rPr>
          <w:lang w:eastAsia="zh-CN"/>
        </w:rPr>
        <w:t>in the local data network</w:t>
      </w:r>
      <w:r>
        <w:rPr/>
        <w:t xml:space="preserve"> can meet the </w:t>
      </w:r>
      <w:r>
        <w:rPr>
          <w:lang w:eastAsia="zh-CN"/>
        </w:rPr>
        <w:t xml:space="preserve">QoS </w:t>
      </w:r>
      <w:r>
        <w:rPr/>
        <w:t>requirements for the N6 interface.</w:t>
      </w:r>
    </w:p>
    <w:p>
      <w:pPr>
        <w:pStyle w:val="Heading3"/>
        <w:rPr/>
      </w:pPr>
      <w:bookmarkStart w:id="39" w:name="__RefHeading___Toc20475616"/>
      <w:bookmarkEnd w:id="39"/>
      <w:r>
        <w:rPr>
          <w:lang w:eastAsia="zh-CN"/>
        </w:rPr>
        <w:t>5.4.2</w:t>
        <w:tab/>
        <w:t>Pre-conditions</w:t>
      </w:r>
    </w:p>
    <w:p>
      <w:pPr>
        <w:pStyle w:val="Normal"/>
        <w:rPr>
          <w:lang w:eastAsia="zh-CN"/>
        </w:rPr>
      </w:pPr>
      <w:r>
        <w:rPr>
          <w:lang w:eastAsia="zh-CN"/>
        </w:rPr>
        <w:t xml:space="preserve">Edge computing management system is aware of the QoS </w:t>
      </w:r>
      <w:r>
        <w:rPr/>
        <w:t>requirements on the N6 interface.</w:t>
      </w:r>
    </w:p>
    <w:p>
      <w:pPr>
        <w:pStyle w:val="Heading3"/>
        <w:rPr/>
      </w:pPr>
      <w:bookmarkStart w:id="40" w:name="__RefHeading___Toc20475617"/>
      <w:bookmarkEnd w:id="40"/>
      <w:r>
        <w:rPr>
          <w:lang w:eastAsia="zh-CN"/>
        </w:rPr>
        <w:t>5.4.3</w:t>
        <w:tab/>
        <w:t>Description</w:t>
      </w:r>
    </w:p>
    <w:p>
      <w:pPr>
        <w:pStyle w:val="Normal"/>
        <w:rPr/>
      </w:pPr>
      <w:r>
        <w:rPr>
          <w:lang w:eastAsia="zh-CN"/>
        </w:rPr>
        <w:t xml:space="preserve">Edge computing management system sends a request with the location of local data network and the QoS </w:t>
      </w:r>
      <w:r>
        <w:rPr/>
        <w:t>requirements for the N6 interface</w:t>
      </w:r>
      <w:r>
        <w:rPr>
          <w:lang w:eastAsia="zh-CN"/>
        </w:rPr>
        <w:t xml:space="preserve"> to ask 3GPP management system to provide the information of UPFs to which the edge computing related resources in the local data network can be connected.</w:t>
      </w:r>
    </w:p>
    <w:p>
      <w:pPr>
        <w:pStyle w:val="Normal"/>
        <w:rPr/>
      </w:pPr>
      <w:r>
        <w:rPr>
          <w:lang w:eastAsia="zh-CN"/>
        </w:rPr>
        <w:t xml:space="preserve">3GPP management system find the available UPFs that can meet the QoS </w:t>
      </w:r>
      <w:r>
        <w:rPr/>
        <w:t>requirements for the N6 interface in the given location.</w:t>
      </w:r>
    </w:p>
    <w:p>
      <w:pPr>
        <w:pStyle w:val="Normal"/>
        <w:rPr/>
      </w:pPr>
      <w:r>
        <w:rPr>
          <w:lang w:eastAsia="zh-CN"/>
        </w:rPr>
        <w:t xml:space="preserve">3GPP management system deploys new UPF(s) according to the steps described in use case 5.1.1, if the existing UPFs cannot meet the requirements. </w:t>
      </w:r>
    </w:p>
    <w:p>
      <w:pPr>
        <w:pStyle w:val="Normal"/>
        <w:rPr/>
      </w:pPr>
      <w:r>
        <w:rPr>
          <w:lang w:eastAsia="zh-CN"/>
        </w:rPr>
        <w:t>3GPP management system provides the information of UPF(s) to the edge computing management system.</w:t>
      </w:r>
    </w:p>
    <w:p>
      <w:pPr>
        <w:pStyle w:val="Heading3"/>
        <w:rPr/>
      </w:pPr>
      <w:bookmarkStart w:id="41" w:name="__RefHeading___Toc20475618"/>
      <w:bookmarkEnd w:id="41"/>
      <w:r>
        <w:rPr>
          <w:lang w:eastAsia="zh-CN"/>
        </w:rPr>
        <w:t>5.4.4</w:t>
        <w:tab/>
        <w:t>Post-conditions</w:t>
      </w:r>
    </w:p>
    <w:p>
      <w:pPr>
        <w:pStyle w:val="Normal"/>
        <w:rPr/>
      </w:pPr>
      <w:r>
        <w:rPr>
          <w:lang w:eastAsia="zh-CN"/>
        </w:rPr>
        <w:t>The information of UPF(s) have been sent to the edge computing management system.</w:t>
      </w:r>
      <w:r>
        <w:rPr/>
        <w:t xml:space="preserve">  </w:t>
      </w:r>
    </w:p>
    <w:p>
      <w:pPr>
        <w:pStyle w:val="Heading2"/>
        <w:rPr>
          <w:lang w:eastAsia="zh-CN"/>
        </w:rPr>
      </w:pPr>
      <w:bookmarkStart w:id="42" w:name="__RefHeading___Toc20475619"/>
      <w:r>
        <w:rPr>
          <w:lang w:eastAsia="zh-CN"/>
        </w:rPr>
        <w:t>5.5</w:t>
        <w:tab/>
        <w:t>Performance measurements</w:t>
      </w:r>
      <w:r>
        <w:rPr/>
        <w:t xml:space="preserve"> related to end-to-end QoS</w:t>
      </w:r>
      <w:bookmarkEnd w:id="42"/>
      <w:r>
        <w:rPr/>
        <w:t xml:space="preserve"> </w:t>
      </w:r>
      <w:r>
        <w:rPr>
          <w:lang w:eastAsia="zh-CN"/>
        </w:rPr>
        <w:t xml:space="preserve"> </w:t>
      </w:r>
    </w:p>
    <w:p>
      <w:pPr>
        <w:pStyle w:val="Heading3"/>
        <w:rPr>
          <w:lang w:eastAsia="zh-CN"/>
        </w:rPr>
      </w:pPr>
      <w:bookmarkStart w:id="43" w:name="__RefHeading___Toc20475620"/>
      <w:bookmarkEnd w:id="43"/>
      <w:r>
        <w:rPr>
          <w:lang w:eastAsia="zh-CN"/>
        </w:rPr>
        <w:t>5.5.1</w:t>
        <w:tab/>
        <w:t>Introduction</w:t>
      </w:r>
    </w:p>
    <w:p>
      <w:pPr>
        <w:pStyle w:val="Normal"/>
        <w:rPr/>
      </w:pPr>
      <w:r>
        <w:rPr/>
        <w:t>3GPP networks support edge computing to enable UEs to communicate with applications hosted in the local data network that are closer to the UE's access point of attachment in order to achieve an efficient service delivery through the reduced end-to-end latency and load on the transport network (see clause 5.13 in TS 28.501 [2])</w:t>
      </w:r>
      <w:r>
        <w:rPr>
          <w:lang w:eastAsia="zh-CN"/>
        </w:rPr>
        <w:t xml:space="preserve">. Therefore, it is necessary to monitor the </w:t>
      </w:r>
      <w:r>
        <w:rPr/>
        <w:t xml:space="preserve">performance measurements (e.g. latency, data volume) for connections from UE to UPF and the N6 interface to insure the end-to-end QoS requirements are met. </w:t>
      </w:r>
    </w:p>
    <w:p>
      <w:pPr>
        <w:pStyle w:val="Heading3"/>
        <w:rPr/>
      </w:pPr>
      <w:bookmarkStart w:id="44" w:name="__RefHeading___Toc20475621"/>
      <w:bookmarkEnd w:id="44"/>
      <w:r>
        <w:rPr>
          <w:lang w:eastAsia="zh-CN"/>
        </w:rPr>
        <w:t>5.5.2</w:t>
        <w:tab/>
        <w:t>Pre-conditions</w:t>
      </w:r>
    </w:p>
    <w:p>
      <w:pPr>
        <w:pStyle w:val="Normal"/>
        <w:rPr>
          <w:lang w:eastAsia="zh-CN"/>
        </w:rPr>
      </w:pPr>
      <w:r>
        <w:rPr>
          <w:lang w:eastAsia="zh-CN"/>
        </w:rPr>
        <w:t>3GPP network functions supporting the edge computing have been deployed.</w:t>
      </w:r>
    </w:p>
    <w:p>
      <w:pPr>
        <w:pStyle w:val="Normal"/>
        <w:rPr>
          <w:lang w:eastAsia="zh-CN"/>
        </w:rPr>
      </w:pPr>
      <w:r>
        <w:rPr>
          <w:lang w:eastAsia="zh-CN"/>
        </w:rPr>
        <w:t>Edge computing related in local data network have been deployed.</w:t>
      </w:r>
    </w:p>
    <w:p>
      <w:pPr>
        <w:pStyle w:val="Normal"/>
        <w:rPr/>
      </w:pPr>
      <w:r>
        <w:rPr>
          <w:lang w:eastAsia="zh-CN"/>
        </w:rPr>
        <w:t xml:space="preserve">Edge computing applications have been deployed. </w:t>
      </w:r>
    </w:p>
    <w:p>
      <w:pPr>
        <w:pStyle w:val="Heading3"/>
        <w:rPr/>
      </w:pPr>
      <w:bookmarkStart w:id="45" w:name="__RefHeading___Toc20475622"/>
      <w:bookmarkEnd w:id="45"/>
      <w:r>
        <w:rPr>
          <w:lang w:eastAsia="zh-CN"/>
        </w:rPr>
        <w:t>5.5.3</w:t>
        <w:tab/>
        <w:t>Description</w:t>
      </w:r>
    </w:p>
    <w:p>
      <w:pPr>
        <w:pStyle w:val="Normal"/>
        <w:rPr/>
      </w:pPr>
      <w:r>
        <w:rPr>
          <w:lang w:eastAsia="zh-CN"/>
        </w:rPr>
        <w:t xml:space="preserve">3GPP management system collects the performance measurements (e.g. latency, data volume) for </w:t>
      </w:r>
      <w:r>
        <w:rPr/>
        <w:t xml:space="preserve">connections from UE to UPF and </w:t>
      </w:r>
      <w:r>
        <w:rPr>
          <w:lang w:eastAsia="zh-CN"/>
        </w:rPr>
        <w:t>the N6 interface.</w:t>
      </w:r>
    </w:p>
    <w:p>
      <w:pPr>
        <w:pStyle w:val="Normal"/>
        <w:rPr/>
      </w:pPr>
      <w:r>
        <w:rPr>
          <w:lang w:eastAsia="zh-CN"/>
        </w:rPr>
        <w:t xml:space="preserve">3GPP management system reports the performance measurements related to end-to-end QoS to the authorized consumer (e.g. edge computing management system). </w:t>
      </w:r>
    </w:p>
    <w:p>
      <w:pPr>
        <w:pStyle w:val="Heading3"/>
        <w:rPr/>
      </w:pPr>
      <w:bookmarkStart w:id="46" w:name="__RefHeading___Toc20475623"/>
      <w:bookmarkEnd w:id="46"/>
      <w:r>
        <w:rPr>
          <w:lang w:eastAsia="zh-CN"/>
        </w:rPr>
        <w:t>5.5.4</w:t>
        <w:tab/>
        <w:t>Post-conditions</w:t>
      </w:r>
    </w:p>
    <w:p>
      <w:pPr>
        <w:pStyle w:val="NO"/>
        <w:ind w:left="0" w:hanging="0"/>
        <w:rPr>
          <w:lang w:eastAsia="zh-CN"/>
        </w:rPr>
      </w:pPr>
      <w:r>
        <w:rPr>
          <w:lang w:eastAsia="zh-CN"/>
        </w:rPr>
        <w:t>The performance measurements have been reported to the authorized consumer (e.g. edge computing management system).</w:t>
      </w:r>
      <w:r>
        <w:rPr/>
        <w:t xml:space="preserve">  </w:t>
      </w:r>
    </w:p>
    <w:p>
      <w:pPr>
        <w:pStyle w:val="Heading2"/>
        <w:rPr>
          <w:lang w:eastAsia="zh-CN"/>
        </w:rPr>
      </w:pPr>
      <w:bookmarkStart w:id="47" w:name="__RefHeading___Toc20475624"/>
      <w:bookmarkEnd w:id="47"/>
      <w:r>
        <w:rPr>
          <w:lang w:eastAsia="zh-CN"/>
        </w:rPr>
        <w:t>5.6</w:t>
        <w:tab/>
        <w:t>NEF accessibility for EC</w:t>
      </w:r>
    </w:p>
    <w:p>
      <w:pPr>
        <w:pStyle w:val="Heading3"/>
        <w:rPr>
          <w:lang w:eastAsia="zh-CN"/>
        </w:rPr>
      </w:pPr>
      <w:bookmarkStart w:id="48" w:name="__RefHeading___Toc20475625"/>
      <w:bookmarkEnd w:id="48"/>
      <w:r>
        <w:rPr>
          <w:lang w:eastAsia="zh-CN"/>
        </w:rPr>
        <w:t>5.6.1</w:t>
        <w:tab/>
        <w:t>Introduction</w:t>
      </w:r>
    </w:p>
    <w:p>
      <w:pPr>
        <w:pStyle w:val="Normal"/>
        <w:rPr>
          <w:lang w:eastAsia="zh-CN"/>
        </w:rPr>
      </w:pPr>
      <w:r>
        <w:rPr/>
        <w:t xml:space="preserve">In EC, an AF may send requests to 5GC to influence SMF routing decisions for traffic of PDU Session. </w:t>
      </w:r>
      <w:r>
        <w:rPr>
          <w:lang w:eastAsia="zh-CN"/>
        </w:rPr>
        <w:t>The AF may issue requests on behalf of applications not owned by the PLMN serving the UE.</w:t>
      </w:r>
    </w:p>
    <w:p>
      <w:pPr>
        <w:pStyle w:val="Normal"/>
        <w:rPr/>
      </w:pPr>
      <w:r>
        <w:rPr/>
        <w:t>The AF sends the requests via the NEF (see in clause 5.6.7 and 6.3.7.2 of TS 23.501 [2]) in case:</w:t>
      </w:r>
    </w:p>
    <w:p>
      <w:pPr>
        <w:pStyle w:val="B1"/>
        <w:rPr/>
      </w:pPr>
      <w:r>
        <w:rPr/>
        <w:t xml:space="preserve">- </w:t>
        <w:tab/>
        <w:t>the AF is not authorized to access the 5GC directly; or</w:t>
      </w:r>
    </w:p>
    <w:p>
      <w:pPr>
        <w:pStyle w:val="B1"/>
        <w:rPr/>
      </w:pPr>
      <w:r>
        <w:rPr/>
        <w:t xml:space="preserve">- </w:t>
        <w:tab/>
        <w:t>the requests target existing or future PDU Sessions of multiple UE(s) or of any UE.</w:t>
      </w:r>
    </w:p>
    <w:p>
      <w:pPr>
        <w:pStyle w:val="Normal"/>
        <w:rPr/>
      </w:pPr>
      <w:r>
        <w:rPr/>
        <w:t>In this case, the AF may discover the NEF by using a locally configured NEF identifier/address. Therefore, edge computing management system needs to have the NEF information, so it can provide the IP address of NEF to AF via configuration.</w:t>
      </w:r>
    </w:p>
    <w:p>
      <w:pPr>
        <w:pStyle w:val="Heading3"/>
        <w:rPr/>
      </w:pPr>
      <w:bookmarkStart w:id="49" w:name="__RefHeading___Toc20475626"/>
      <w:bookmarkEnd w:id="49"/>
      <w:r>
        <w:rPr>
          <w:lang w:eastAsia="zh-CN"/>
        </w:rPr>
        <w:t>5.6.2</w:t>
        <w:tab/>
        <w:t>Pre-conditions</w:t>
      </w:r>
    </w:p>
    <w:p>
      <w:pPr>
        <w:pStyle w:val="Normal"/>
        <w:rPr/>
      </w:pPr>
      <w:r>
        <w:rPr>
          <w:lang w:eastAsia="zh-CN"/>
        </w:rPr>
        <w:t>5GC network functions are in operation to support edge computing.</w:t>
      </w:r>
    </w:p>
    <w:p>
      <w:pPr>
        <w:pStyle w:val="Heading3"/>
        <w:rPr/>
      </w:pPr>
      <w:bookmarkStart w:id="50" w:name="__RefHeading___Toc20475627"/>
      <w:bookmarkEnd w:id="50"/>
      <w:r>
        <w:rPr>
          <w:lang w:eastAsia="zh-CN"/>
        </w:rPr>
        <w:t>5.6.3</w:t>
        <w:tab/>
        <w:t>Description</w:t>
      </w:r>
    </w:p>
    <w:p>
      <w:pPr>
        <w:pStyle w:val="Normal"/>
        <w:rPr/>
      </w:pPr>
      <w:r>
        <w:rPr>
          <w:lang w:eastAsia="zh-CN"/>
        </w:rPr>
        <w:t>3GPP management system receives a request from an authorized consumer (e.g. edge computing management system) to provide the connection information (e.g. IP address) of the NEF to which the AF can communicate to influence traffic routing (see procedures described in clause 4.3.6 in TS 23.502 in [2]).</w:t>
      </w:r>
    </w:p>
    <w:p>
      <w:pPr>
        <w:pStyle w:val="Normal"/>
        <w:rPr/>
      </w:pPr>
      <w:r>
        <w:rPr>
          <w:lang w:eastAsia="zh-CN"/>
        </w:rPr>
        <w:t>3GPP management system provides the connection information (e.g. IP address) of the NEF to the authorized consumer.</w:t>
      </w:r>
    </w:p>
    <w:p>
      <w:pPr>
        <w:pStyle w:val="Heading3"/>
        <w:rPr/>
      </w:pPr>
      <w:bookmarkStart w:id="51" w:name="__RefHeading___Toc20475628"/>
      <w:bookmarkEnd w:id="51"/>
      <w:r>
        <w:rPr>
          <w:lang w:eastAsia="zh-CN"/>
        </w:rPr>
        <w:t>5.6.4</w:t>
        <w:tab/>
        <w:t>Post-conditions</w:t>
      </w:r>
    </w:p>
    <w:p>
      <w:pPr>
        <w:pStyle w:val="Normal"/>
        <w:rPr/>
      </w:pPr>
      <w:r>
        <w:rPr>
          <w:lang w:eastAsia="zh-CN"/>
        </w:rPr>
        <w:t>The connection information (e.g. IP address) of the NEF have been sent to the edge computing management system.</w:t>
      </w:r>
    </w:p>
    <w:p>
      <w:pPr>
        <w:pStyle w:val="Heading1"/>
        <w:ind w:left="1134" w:hanging="1134"/>
        <w:rPr/>
      </w:pPr>
      <w:bookmarkStart w:id="52" w:name="__RefHeading___Toc20475629"/>
      <w:bookmarkEnd w:id="52"/>
      <w:r>
        <w:rPr/>
        <w:t>6</w:t>
        <w:tab/>
        <w:t>Potential requirements</w:t>
      </w:r>
    </w:p>
    <w:p>
      <w:pPr>
        <w:pStyle w:val="Normal"/>
        <w:rPr/>
      </w:pPr>
      <w:r>
        <w:rPr>
          <w:b/>
        </w:rPr>
        <w:t>REQ-ECM_CON-1</w:t>
      </w:r>
      <w:r>
        <w:rPr>
          <w:b/>
        </w:rPr>
        <w:t xml:space="preserve"> </w:t>
      </w:r>
      <w:r>
        <w:rPr>
          <w:lang w:eastAsia="zh-CN"/>
        </w:rPr>
        <w:t>NFVO should have a capability allowing 3GPP management system to instantiate the VNF(s) with conditions (e.g. location constraints).</w:t>
      </w:r>
    </w:p>
    <w:p>
      <w:pPr>
        <w:pStyle w:val="Normal"/>
        <w:spacing w:before="0" w:after="120"/>
        <w:rPr/>
      </w:pPr>
      <w:r>
        <w:rPr>
          <w:b/>
        </w:rPr>
        <w:t>REQ-ECM_CON-2</w:t>
      </w:r>
      <w:r>
        <w:rPr>
          <w:b/>
        </w:rPr>
        <w:t xml:space="preserve"> </w:t>
      </w:r>
      <w:r>
        <w:rPr>
          <w:lang w:eastAsia="zh-CN"/>
        </w:rPr>
        <w:t>The 3GPP management system should have a capability to configure the SMF or NRF (e.g. to add or remove the UPF)</w:t>
      </w:r>
      <w:r>
        <w:rPr/>
        <w:t>.</w:t>
      </w:r>
      <w:r>
        <w:rPr>
          <w:lang w:eastAsia="zh-CN"/>
        </w:rPr>
        <w:t xml:space="preserve"> </w:t>
      </w:r>
    </w:p>
    <w:p>
      <w:pPr>
        <w:pStyle w:val="Normal"/>
        <w:rPr>
          <w:lang w:eastAsia="zh-CN"/>
        </w:rPr>
      </w:pPr>
      <w:r>
        <w:rPr>
          <w:b/>
        </w:rPr>
        <w:t>REQ-ECM_CON-3</w:t>
      </w:r>
      <w:r>
        <w:rPr>
          <w:b/>
        </w:rPr>
        <w:t xml:space="preserve"> </w:t>
      </w:r>
      <w:r>
        <w:rPr>
          <w:lang w:eastAsia="zh-CN"/>
        </w:rPr>
        <w:t>NFVO should have a capability allowing 3GPP management system to terminate the VNF(s).</w:t>
      </w:r>
    </w:p>
    <w:p>
      <w:pPr>
        <w:pStyle w:val="Normal"/>
        <w:spacing w:before="0" w:after="120"/>
        <w:rPr/>
      </w:pPr>
      <w:r>
        <w:rPr>
          <w:b/>
        </w:rPr>
        <w:t xml:space="preserve">REQ-ECM_CON-4 </w:t>
      </w:r>
      <w:r>
        <w:rPr>
          <w:lang w:eastAsia="zh-CN"/>
        </w:rPr>
        <w:t>The 3GPP management system should be able to provide the QoS requirements for the N6 interface, and the UPF location to edge computing management system</w:t>
      </w:r>
      <w:r>
        <w:rPr/>
        <w:t>.</w:t>
      </w:r>
    </w:p>
    <w:p>
      <w:pPr>
        <w:pStyle w:val="Normal"/>
        <w:rPr/>
      </w:pPr>
      <w:r>
        <w:rPr>
          <w:b/>
        </w:rPr>
        <w:t xml:space="preserve">REQ-ECM_CON-5 </w:t>
      </w:r>
      <w:r>
        <w:rPr>
          <w:lang w:eastAsia="zh-CN"/>
        </w:rPr>
        <w:t>NFVO should have a capability allowing 3GPP management system to request connection between VNFs in the same or different NS instances</w:t>
      </w:r>
      <w:r>
        <w:rPr/>
        <w:t>.</w:t>
      </w:r>
    </w:p>
    <w:p>
      <w:pPr>
        <w:pStyle w:val="Normal"/>
        <w:rPr>
          <w:lang w:eastAsia="zh-CN"/>
        </w:rPr>
      </w:pPr>
      <w:r>
        <w:rPr>
          <w:b/>
        </w:rPr>
        <w:t>REQ-ECM_CON-6</w:t>
      </w:r>
      <w:r>
        <w:rPr>
          <w:b/>
        </w:rPr>
        <w:t xml:space="preserve"> </w:t>
      </w:r>
      <w:r>
        <w:rPr>
          <w:lang w:eastAsia="zh-CN"/>
        </w:rPr>
        <w:t xml:space="preserve">The 3GPP management system should have a capability allowing edge computing management system to request the UPF information in a given location and QoS </w:t>
      </w:r>
      <w:r>
        <w:rPr/>
        <w:t>requirements for the N6 interface</w:t>
      </w:r>
      <w:r>
        <w:rPr>
          <w:lang w:eastAsia="zh-CN"/>
        </w:rPr>
        <w:t>.</w:t>
      </w:r>
    </w:p>
    <w:p>
      <w:pPr>
        <w:pStyle w:val="Normal"/>
        <w:rPr>
          <w:lang w:eastAsia="zh-CN"/>
        </w:rPr>
      </w:pPr>
      <w:r>
        <w:rPr>
          <w:b/>
        </w:rPr>
        <w:t>REQ-ECM_CON-7</w:t>
      </w:r>
      <w:r>
        <w:rPr>
          <w:b/>
        </w:rPr>
        <w:t xml:space="preserve"> </w:t>
      </w:r>
      <w:r>
        <w:rPr>
          <w:lang w:eastAsia="zh-CN"/>
        </w:rPr>
        <w:t xml:space="preserve">The 3GPP management system should have a capability to collect the performance measurements (e.g. latency, data volume) for </w:t>
      </w:r>
      <w:r>
        <w:rPr/>
        <w:t>connections from UE to 3GPP UPF</w:t>
      </w:r>
      <w:r>
        <w:rPr>
          <w:lang w:eastAsia="zh-CN"/>
        </w:rPr>
        <w:t>.</w:t>
      </w:r>
    </w:p>
    <w:p>
      <w:pPr>
        <w:pStyle w:val="Normal"/>
        <w:rPr>
          <w:lang w:eastAsia="zh-CN"/>
        </w:rPr>
      </w:pPr>
      <w:r>
        <w:rPr>
          <w:b/>
        </w:rPr>
        <w:t>REQ-ECM_CON-8</w:t>
      </w:r>
      <w:r>
        <w:rPr>
          <w:b/>
        </w:rPr>
        <w:t xml:space="preserve"> </w:t>
      </w:r>
      <w:r>
        <w:rPr>
          <w:lang w:eastAsia="zh-CN"/>
        </w:rPr>
        <w:t>The 3GPP management system should have a capability allowing an authorized consumer (e.g. edge computing management system) to request the connection information (e.g. IP address) of NEF.</w:t>
      </w:r>
    </w:p>
    <w:p>
      <w:pPr>
        <w:pStyle w:val="Normal"/>
        <w:rPr/>
      </w:pPr>
      <w:r>
        <w:rPr>
          <w:b/>
        </w:rPr>
        <w:t>REQ-ECM_CON-9</w:t>
      </w:r>
      <w:r>
        <w:rPr>
          <w:b/>
        </w:rPr>
        <w:t xml:space="preserve"> </w:t>
      </w:r>
      <w:r>
        <w:rPr>
          <w:lang w:eastAsia="zh-CN"/>
        </w:rPr>
        <w:t>The 3GPP management system should have a capability to provide the connection information (e.g. IP address) of NEF to the authorized consumer (e.g. edge computing management system).</w:t>
      </w:r>
    </w:p>
    <w:p>
      <w:pPr>
        <w:pStyle w:val="Heading1"/>
        <w:ind w:left="1134" w:hanging="1134"/>
        <w:rPr/>
      </w:pPr>
      <w:bookmarkStart w:id="53" w:name="__RefHeading___Toc20475630"/>
      <w:bookmarkEnd w:id="53"/>
      <w:r>
        <w:rPr/>
        <w:t>7</w:t>
        <w:tab/>
        <w:t>Potential solutions</w:t>
      </w:r>
    </w:p>
    <w:p>
      <w:pPr>
        <w:pStyle w:val="Heading2"/>
        <w:rPr/>
      </w:pPr>
      <w:bookmarkStart w:id="54" w:name="__RefHeading___Toc20475631"/>
      <w:bookmarkEnd w:id="54"/>
      <w:r>
        <w:rPr/>
        <w:t>7.1</w:t>
        <w:tab/>
        <w:t>UPF instantiation or termination to support edge computing</w:t>
      </w:r>
    </w:p>
    <w:p>
      <w:pPr>
        <w:pStyle w:val="Heading3"/>
        <w:rPr/>
      </w:pPr>
      <w:bookmarkStart w:id="55" w:name="__RefHeading___Toc20475632"/>
      <w:bookmarkEnd w:id="55"/>
      <w:r>
        <w:rPr/>
        <w:t>7.1.1</w:t>
        <w:tab/>
        <w:t>General</w:t>
      </w:r>
    </w:p>
    <w:p>
      <w:pPr>
        <w:pStyle w:val="Normal"/>
        <w:rPr/>
      </w:pPr>
      <w:r>
        <w:rPr/>
        <w:t>UPF instantiation or termination is needed to support the deployment of edge computing</w:t>
      </w:r>
      <w:r>
        <w:rPr>
          <w:lang w:eastAsia="zh-CN"/>
        </w:rPr>
        <w:t xml:space="preserve"> (see use cases in clauses 5.1 and 5.2).</w:t>
      </w:r>
    </w:p>
    <w:p>
      <w:pPr>
        <w:pStyle w:val="Heading3"/>
        <w:rPr/>
      </w:pPr>
      <w:bookmarkStart w:id="56" w:name="__RefHeading___Toc20475633"/>
      <w:bookmarkEnd w:id="56"/>
      <w:r>
        <w:rPr/>
        <w:t>7.1.2</w:t>
        <w:tab/>
        <w:t>UPF instantiation</w:t>
      </w:r>
    </w:p>
    <w:p>
      <w:pPr>
        <w:pStyle w:val="Normal"/>
        <w:rPr/>
      </w:pPr>
      <w:r>
        <w:rPr>
          <w:lang w:eastAsia="zh-CN"/>
        </w:rPr>
        <w:t>3GPP management system</w:t>
      </w:r>
      <w:r>
        <w:rPr>
          <w:lang w:bidi="ar-KW"/>
        </w:rPr>
        <w:t xml:space="preserve"> requests NFVO to instantiate the NS identified by </w:t>
      </w:r>
      <w:r>
        <w:rPr>
          <w:rFonts w:cs="Courier New" w:ascii="Courier New" w:hAnsi="Courier New"/>
          <w:lang w:bidi="ar-KW"/>
        </w:rPr>
        <w:t>nsInstanceId</w:t>
      </w:r>
      <w:r>
        <w:rPr>
          <w:rFonts w:cs="Arial" w:ascii="Arial" w:hAnsi="Arial"/>
          <w:sz w:val="18"/>
          <w:szCs w:val="18"/>
          <w:lang w:eastAsia="zh-CN"/>
        </w:rPr>
        <w:t xml:space="preserve">, </w:t>
      </w:r>
      <w:r>
        <w:rPr>
          <w:lang w:bidi="ar-KW"/>
        </w:rPr>
        <w:t>with the parameter</w:t>
      </w:r>
      <w:r>
        <w:rPr>
          <w:rFonts w:cs="Arial" w:ascii="Arial" w:hAnsi="Arial"/>
          <w:sz w:val="18"/>
          <w:szCs w:val="18"/>
          <w:lang w:eastAsia="zh-CN"/>
        </w:rPr>
        <w:t xml:space="preserve"> </w:t>
      </w:r>
      <w:r>
        <w:rPr>
          <w:rFonts w:cs="Courier New" w:ascii="Courier New" w:hAnsi="Courier New"/>
          <w:lang w:bidi="ar-KW"/>
        </w:rPr>
        <w:t>additionalParamForVnf</w:t>
      </w:r>
      <w:r>
        <w:rPr>
          <w:rFonts w:cs="Arial" w:ascii="Arial" w:hAnsi="Arial"/>
          <w:sz w:val="18"/>
          <w:szCs w:val="18"/>
          <w:lang w:eastAsia="zh-CN"/>
        </w:rPr>
        <w:t xml:space="preserve"> </w:t>
      </w:r>
      <w:r>
        <w:rPr>
          <w:lang w:bidi="ar-KW"/>
        </w:rPr>
        <w:t xml:space="preserve">providing the information for the UPF, and parameter </w:t>
      </w:r>
      <w:r>
        <w:rPr>
          <w:rFonts w:cs="Courier New" w:ascii="Courier New" w:hAnsi="Courier New"/>
          <w:lang w:bidi="ar-KW"/>
        </w:rPr>
        <w:t xml:space="preserve">locationConstraints </w:t>
      </w:r>
      <w:r>
        <w:rPr>
          <w:lang w:bidi="ar-KW"/>
        </w:rPr>
        <w:t xml:space="preserve">indicating the constraints on where the UPF will be located (see clause 7.3.3.2 in </w:t>
      </w:r>
      <w:r>
        <w:rPr>
          <w:color w:val="000000"/>
          <w:lang w:eastAsia="zh-CN"/>
        </w:rPr>
        <w:t>GS NFV-IFA 013</w:t>
      </w:r>
      <w:r>
        <w:rPr>
          <w:lang w:bidi="ar-KW"/>
        </w:rPr>
        <w:t xml:space="preserve"> [8]).</w:t>
      </w:r>
    </w:p>
    <w:p>
      <w:pPr>
        <w:pStyle w:val="Normal"/>
        <w:rPr>
          <w:lang w:bidi="ar-KW"/>
        </w:rPr>
      </w:pPr>
      <w:r>
        <w:rPr>
          <w:lang w:eastAsia="zh-CN" w:bidi="ar-KW"/>
        </w:rPr>
        <w:t xml:space="preserve">NFVO </w:t>
      </w:r>
      <w:r>
        <w:rPr>
          <w:bCs/>
          <w:lang w:bidi="ar-KW"/>
        </w:rPr>
        <w:t xml:space="preserve">sends the </w:t>
      </w:r>
      <w:r>
        <w:rPr/>
        <w:t>NS LCM Operation Occurrence Notification</w:t>
      </w:r>
      <w:r>
        <w:rPr>
          <w:bCs/>
          <w:lang w:bidi="ar-KW"/>
        </w:rPr>
        <w:t xml:space="preserve"> to the </w:t>
      </w:r>
      <w:r>
        <w:rPr>
          <w:lang w:eastAsia="zh-CN"/>
        </w:rPr>
        <w:t>3GPP management system</w:t>
      </w:r>
      <w:r>
        <w:rPr>
          <w:lang w:bidi="ar-KW"/>
        </w:rPr>
        <w:t xml:space="preserve"> </w:t>
      </w:r>
      <w:r>
        <w:rPr>
          <w:bCs/>
          <w:lang w:bidi="ar-KW"/>
        </w:rPr>
        <w:t>indicating the start of NS instan</w:t>
      </w:r>
      <w:r>
        <w:rPr>
          <w:bCs/>
          <w:lang w:eastAsia="zh-CN" w:bidi="ar-KW"/>
        </w:rPr>
        <w:t>tiation</w:t>
      </w:r>
      <w:r>
        <w:rPr>
          <w:bCs/>
          <w:lang w:bidi="ar-KW"/>
        </w:rPr>
        <w:t xml:space="preserve"> </w:t>
      </w:r>
      <w:r>
        <w:rPr>
          <w:bCs/>
          <w:lang w:eastAsia="zh-CN" w:bidi="ar-KW"/>
        </w:rPr>
        <w:t xml:space="preserve">procedure </w:t>
      </w:r>
      <w:r>
        <w:rPr>
          <w:lang w:eastAsia="zh-CN"/>
        </w:rPr>
        <w:t xml:space="preserve">(see clause 7.3.3.4 in </w:t>
      </w:r>
      <w:r>
        <w:rPr>
          <w:color w:val="000000"/>
          <w:lang w:eastAsia="zh-CN"/>
        </w:rPr>
        <w:t>GS NFV-IFA 013</w:t>
      </w:r>
      <w:r>
        <w:rPr>
          <w:lang w:eastAsia="zh-CN"/>
        </w:rPr>
        <w:t xml:space="preserve"> [8])</w:t>
      </w:r>
      <w:r>
        <w:rPr>
          <w:lang w:eastAsia="zh-CN" w:bidi="ar-KW"/>
        </w:rPr>
        <w:t>.</w:t>
      </w:r>
    </w:p>
    <w:p>
      <w:pPr>
        <w:pStyle w:val="Normal"/>
        <w:rPr/>
      </w:pPr>
      <w:r>
        <w:rPr>
          <w:lang w:bidi="ar-KW"/>
        </w:rPr>
        <w:t>NFVO instantiates the NS and the UPF.</w:t>
      </w:r>
    </w:p>
    <w:p>
      <w:pPr>
        <w:pStyle w:val="Normal"/>
        <w:rPr>
          <w:lang w:eastAsia="zh-CN" w:bidi="ar-KW"/>
        </w:rPr>
      </w:pPr>
      <w:r>
        <w:rPr>
          <w:lang w:eastAsia="zh-CN" w:bidi="ar-KW"/>
        </w:rPr>
        <w:t xml:space="preserve">NFVO sends </w:t>
      </w:r>
      <w:r>
        <w:rPr>
          <w:bCs/>
          <w:lang w:bidi="ar-KW"/>
        </w:rPr>
        <w:t xml:space="preserve">the </w:t>
      </w:r>
      <w:r>
        <w:rPr/>
        <w:t>NS LCM Operation Occurrence Notification</w:t>
      </w:r>
      <w:r>
        <w:rPr>
          <w:lang w:eastAsia="zh-CN" w:bidi="ar-KW"/>
        </w:rPr>
        <w:t xml:space="preserve"> to </w:t>
      </w:r>
      <w:r>
        <w:rPr>
          <w:bCs/>
          <w:lang w:bidi="ar-KW"/>
        </w:rPr>
        <w:t xml:space="preserve">the </w:t>
      </w:r>
      <w:r>
        <w:rPr>
          <w:lang w:eastAsia="zh-CN"/>
        </w:rPr>
        <w:t>3GPP management system</w:t>
      </w:r>
      <w:r>
        <w:rPr>
          <w:lang w:eastAsia="zh-CN" w:bidi="ar-KW"/>
        </w:rPr>
        <w:t xml:space="preserve"> with the result of NS instantiation, including </w:t>
      </w:r>
      <w:r>
        <w:rPr>
          <w:i/>
        </w:rPr>
        <w:t>vnfInstanceId</w:t>
      </w:r>
      <w:r>
        <w:rPr>
          <w:lang w:eastAsia="zh-CN"/>
        </w:rPr>
        <w:t xml:space="preserve"> </w:t>
      </w:r>
      <w:r>
        <w:rPr>
          <w:lang w:eastAsia="zh-CN" w:bidi="ar-KW"/>
        </w:rPr>
        <w:t xml:space="preserve">to indicate the UPF instance that has been instantiated </w:t>
      </w:r>
      <w:r>
        <w:rPr>
          <w:lang w:eastAsia="zh-CN"/>
        </w:rPr>
        <w:t xml:space="preserve">(see clause 7.3.3.4 in </w:t>
      </w:r>
      <w:r>
        <w:rPr>
          <w:color w:val="000000"/>
          <w:lang w:eastAsia="zh-CN"/>
        </w:rPr>
        <w:t>GS NFV-IFA 013</w:t>
      </w:r>
      <w:r>
        <w:rPr>
          <w:lang w:eastAsia="zh-CN"/>
        </w:rPr>
        <w:t xml:space="preserve"> [8])</w:t>
      </w:r>
      <w:r>
        <w:rPr>
          <w:lang w:eastAsia="zh-CN" w:bidi="ar-KW"/>
        </w:rPr>
        <w:t>.</w:t>
      </w:r>
    </w:p>
    <w:p>
      <w:pPr>
        <w:pStyle w:val="Normal"/>
        <w:rPr>
          <w:lang w:eastAsia="zh-CN" w:bidi="ar-KW"/>
        </w:rPr>
      </w:pPr>
      <w:r>
        <w:rPr>
          <w:lang w:eastAsia="zh-CN" w:bidi="ar-KW"/>
        </w:rPr>
        <w:t xml:space="preserve">NFVO sends </w:t>
      </w:r>
      <w:r>
        <w:rPr>
          <w:bCs/>
          <w:lang w:bidi="ar-KW"/>
        </w:rPr>
        <w:t xml:space="preserve">the </w:t>
      </w:r>
      <w:r>
        <w:rPr/>
        <w:t>NS LCM Operation Occurrence Notification</w:t>
      </w:r>
      <w:r>
        <w:rPr>
          <w:lang w:eastAsia="zh-CN" w:bidi="ar-KW"/>
        </w:rPr>
        <w:t xml:space="preserve"> to </w:t>
      </w:r>
      <w:r>
        <w:rPr>
          <w:bCs/>
          <w:lang w:bidi="ar-KW"/>
        </w:rPr>
        <w:t xml:space="preserve">the </w:t>
      </w:r>
      <w:r>
        <w:rPr>
          <w:lang w:eastAsia="zh-CN"/>
        </w:rPr>
        <w:t>3GPP management system</w:t>
      </w:r>
      <w:r>
        <w:rPr>
          <w:lang w:eastAsia="zh-CN" w:bidi="ar-KW"/>
        </w:rPr>
        <w:t xml:space="preserve"> with the result of NS instantiation, including </w:t>
      </w:r>
      <w:r>
        <w:rPr>
          <w:i/>
        </w:rPr>
        <w:t>vnfInstanceId</w:t>
      </w:r>
      <w:r>
        <w:rPr>
          <w:lang w:eastAsia="zh-CN"/>
        </w:rPr>
        <w:t xml:space="preserve"> </w:t>
      </w:r>
      <w:r>
        <w:rPr>
          <w:lang w:eastAsia="zh-CN" w:bidi="ar-KW"/>
        </w:rPr>
        <w:t xml:space="preserve">to indicate the UPF instance that has been instantiated </w:t>
      </w:r>
      <w:r>
        <w:rPr>
          <w:lang w:eastAsia="zh-CN"/>
        </w:rPr>
        <w:t xml:space="preserve">(see clause 7.3.3.4 in </w:t>
      </w:r>
      <w:r>
        <w:rPr>
          <w:color w:val="000000"/>
          <w:lang w:eastAsia="zh-CN"/>
        </w:rPr>
        <w:t>GS NFV-IFA 013</w:t>
      </w:r>
      <w:r>
        <w:rPr>
          <w:lang w:eastAsia="zh-CN"/>
        </w:rPr>
        <w:t xml:space="preserve"> [8])</w:t>
      </w:r>
      <w:r>
        <w:rPr>
          <w:lang w:eastAsia="zh-CN" w:bidi="ar-KW"/>
        </w:rPr>
        <w:t>.</w:t>
      </w:r>
    </w:p>
    <w:p>
      <w:pPr>
        <w:pStyle w:val="Normal"/>
        <w:spacing w:before="0" w:after="120"/>
        <w:rPr/>
      </w:pPr>
      <w:r>
        <w:rPr>
          <w:lang w:eastAsia="zh-CN"/>
        </w:rPr>
        <w:t xml:space="preserve">3GPP management system consumes Provisioning for NF service with </w:t>
      </w:r>
      <w:r>
        <w:rPr>
          <w:i/>
          <w:lang w:eastAsia="zh-CN"/>
        </w:rPr>
        <w:t>createMOIAttributes</w:t>
      </w:r>
      <w:r>
        <w:rPr>
          <w:rFonts w:cs="Arial" w:ascii="Arial" w:hAnsi="Arial"/>
          <w:sz w:val="18"/>
          <w:lang w:eastAsia="zh-CN"/>
        </w:rPr>
        <w:t xml:space="preserve"> </w:t>
      </w:r>
      <w:r>
        <w:rPr>
          <w:lang w:eastAsia="zh-CN"/>
        </w:rPr>
        <w:t xml:space="preserve">operation (see clause 6.3 in </w:t>
      </w:r>
      <w:r>
        <w:rPr/>
        <w:t>TS 28.531</w:t>
      </w:r>
      <w:r>
        <w:rPr>
          <w:color w:val="000000"/>
          <w:lang w:eastAsia="zh-CN"/>
        </w:rPr>
        <w:t xml:space="preserve"> </w:t>
      </w:r>
      <w:r>
        <w:rPr>
          <w:lang w:eastAsia="zh-CN"/>
        </w:rPr>
        <w:t xml:space="preserve">[10]) to create the </w:t>
      </w:r>
      <w:r>
        <w:rPr>
          <w:rFonts w:cs="Courier New" w:ascii="Courier New" w:hAnsi="Courier New"/>
        </w:rPr>
        <w:t>UPFFunction</w:t>
      </w:r>
      <w:r>
        <w:rPr>
          <w:lang w:eastAsia="zh-CN"/>
        </w:rPr>
        <w:t xml:space="preserve"> IOC for t</w:t>
      </w:r>
      <w:r>
        <w:rPr/>
        <w:t>he UPF instance.</w:t>
      </w:r>
    </w:p>
    <w:p>
      <w:pPr>
        <w:pStyle w:val="NO"/>
        <w:rPr/>
      </w:pPr>
      <w:r>
        <w:rPr/>
        <w:t xml:space="preserve">NOTE: </w:t>
        <w:tab/>
      </w:r>
      <w:r>
        <w:rPr>
          <w:rFonts w:cs="Courier New" w:ascii="Courier New" w:hAnsi="Courier New"/>
        </w:rPr>
        <w:t>UPFFunction</w:t>
      </w:r>
      <w:r>
        <w:rPr>
          <w:lang w:eastAsia="zh-CN"/>
        </w:rPr>
        <w:t xml:space="preserve"> in NRM (see clause 5.3.3 in </w:t>
      </w:r>
      <w:r>
        <w:rPr/>
        <w:t>TS 28.541</w:t>
      </w:r>
      <w:r>
        <w:rPr>
          <w:color w:val="000000"/>
          <w:lang w:eastAsia="zh-CN"/>
        </w:rPr>
        <w:t xml:space="preserve"> </w:t>
      </w:r>
      <w:r>
        <w:rPr>
          <w:lang w:eastAsia="zh-CN"/>
        </w:rPr>
        <w:t xml:space="preserve">[10]) may contain </w:t>
      </w:r>
      <w:r>
        <w:rPr/>
        <w:t>the NRF identity to contact for registration and UPF Provisioning Information (see clause 4.17.6.2 in TS 23.502 [11])</w:t>
      </w:r>
      <w:r>
        <w:rPr>
          <w:lang w:eastAsia="zh-CN"/>
        </w:rPr>
        <w:t>.</w:t>
      </w:r>
    </w:p>
    <w:p>
      <w:pPr>
        <w:pStyle w:val="Heading3"/>
        <w:rPr/>
      </w:pPr>
      <w:bookmarkStart w:id="57" w:name="__RefHeading___Toc20475634"/>
      <w:bookmarkEnd w:id="57"/>
      <w:r>
        <w:rPr/>
        <w:t>7.1.3</w:t>
        <w:tab/>
        <w:t>UPF termination</w:t>
      </w:r>
    </w:p>
    <w:p>
      <w:pPr>
        <w:pStyle w:val="Normal"/>
        <w:rPr/>
      </w:pPr>
      <w:r>
        <w:rPr>
          <w:lang w:eastAsia="zh-CN"/>
        </w:rPr>
        <w:t>3GPP management system</w:t>
      </w:r>
      <w:r>
        <w:rPr>
          <w:lang w:bidi="ar-KW"/>
        </w:rPr>
        <w:t xml:space="preserve"> requests NFVO to update the NS with </w:t>
      </w:r>
      <w:r>
        <w:rPr/>
        <w:t>updateType=RemoveVnf</w:t>
      </w:r>
      <w:r>
        <w:rPr>
          <w:lang w:bidi="ar-KW"/>
        </w:rPr>
        <w:t xml:space="preserve"> to terminate the UPF instance (see clause 7.3.5.2 in </w:t>
      </w:r>
      <w:r>
        <w:rPr>
          <w:color w:val="000000"/>
          <w:lang w:eastAsia="zh-CN"/>
        </w:rPr>
        <w:t>GS NFV-IFA 013</w:t>
      </w:r>
      <w:r>
        <w:rPr>
          <w:lang w:bidi="ar-KW"/>
        </w:rPr>
        <w:t xml:space="preserve"> [8]).</w:t>
      </w:r>
    </w:p>
    <w:p>
      <w:pPr>
        <w:pStyle w:val="Normal"/>
        <w:rPr>
          <w:lang w:bidi="ar-KW"/>
        </w:rPr>
      </w:pPr>
      <w:r>
        <w:rPr>
          <w:lang w:eastAsia="zh-CN" w:bidi="ar-KW"/>
        </w:rPr>
        <w:t xml:space="preserve">NFVO </w:t>
      </w:r>
      <w:r>
        <w:rPr>
          <w:bCs/>
          <w:lang w:bidi="ar-KW"/>
        </w:rPr>
        <w:t xml:space="preserve">sends the </w:t>
      </w:r>
      <w:r>
        <w:rPr/>
        <w:t>NS LCM Operation Occurrence Notification</w:t>
      </w:r>
      <w:r>
        <w:rPr>
          <w:bCs/>
          <w:lang w:bidi="ar-KW"/>
        </w:rPr>
        <w:t xml:space="preserve"> to the </w:t>
      </w:r>
      <w:r>
        <w:rPr>
          <w:lang w:eastAsia="zh-CN"/>
        </w:rPr>
        <w:t>3GPP management system</w:t>
      </w:r>
      <w:r>
        <w:rPr>
          <w:lang w:bidi="ar-KW"/>
        </w:rPr>
        <w:t xml:space="preserve"> </w:t>
      </w:r>
      <w:r>
        <w:rPr>
          <w:bCs/>
          <w:lang w:bidi="ar-KW"/>
        </w:rPr>
        <w:t xml:space="preserve">indicating the start of NS update </w:t>
      </w:r>
      <w:r>
        <w:rPr>
          <w:bCs/>
          <w:lang w:eastAsia="zh-CN" w:bidi="ar-KW"/>
        </w:rPr>
        <w:t xml:space="preserve">procedure </w:t>
      </w:r>
      <w:r>
        <w:rPr>
          <w:lang w:eastAsia="zh-CN"/>
        </w:rPr>
        <w:t xml:space="preserve">(see clause 7.3.3.4 in </w:t>
      </w:r>
      <w:r>
        <w:rPr>
          <w:color w:val="000000"/>
          <w:lang w:eastAsia="zh-CN"/>
        </w:rPr>
        <w:t>GS NFV-IFA 013</w:t>
      </w:r>
      <w:r>
        <w:rPr>
          <w:lang w:eastAsia="zh-CN"/>
        </w:rPr>
        <w:t xml:space="preserve"> [8])</w:t>
      </w:r>
      <w:r>
        <w:rPr>
          <w:lang w:eastAsia="zh-CN" w:bidi="ar-KW"/>
        </w:rPr>
        <w:t>.</w:t>
      </w:r>
    </w:p>
    <w:p>
      <w:pPr>
        <w:pStyle w:val="Normal"/>
        <w:rPr/>
      </w:pPr>
      <w:r>
        <w:rPr>
          <w:lang w:bidi="ar-KW"/>
        </w:rPr>
        <w:t>NFVO removes the UPF instance from the NS.</w:t>
      </w:r>
    </w:p>
    <w:p>
      <w:pPr>
        <w:pStyle w:val="Normal"/>
        <w:rPr>
          <w:lang w:eastAsia="zh-CN" w:bidi="ar-KW"/>
        </w:rPr>
      </w:pPr>
      <w:r>
        <w:rPr>
          <w:lang w:eastAsia="zh-CN" w:bidi="ar-KW"/>
        </w:rPr>
        <w:t xml:space="preserve">NFVO sends </w:t>
      </w:r>
      <w:r>
        <w:rPr>
          <w:bCs/>
          <w:lang w:bidi="ar-KW"/>
        </w:rPr>
        <w:t xml:space="preserve">the </w:t>
      </w:r>
      <w:r>
        <w:rPr/>
        <w:t>NS LCM Operation Occurrence Notification</w:t>
      </w:r>
      <w:r>
        <w:rPr>
          <w:lang w:eastAsia="zh-CN" w:bidi="ar-KW"/>
        </w:rPr>
        <w:t xml:space="preserve"> to </w:t>
      </w:r>
      <w:r>
        <w:rPr>
          <w:bCs/>
          <w:lang w:bidi="ar-KW"/>
        </w:rPr>
        <w:t xml:space="preserve">the </w:t>
      </w:r>
      <w:r>
        <w:rPr>
          <w:lang w:eastAsia="zh-CN"/>
        </w:rPr>
        <w:t>3GPP management system</w:t>
      </w:r>
      <w:r>
        <w:rPr>
          <w:lang w:eastAsia="zh-CN" w:bidi="ar-KW"/>
        </w:rPr>
        <w:t xml:space="preserve"> with the result of NS update, including </w:t>
      </w:r>
      <w:r>
        <w:rPr>
          <w:i/>
        </w:rPr>
        <w:t>vnfInstanceId</w:t>
      </w:r>
      <w:r>
        <w:rPr>
          <w:lang w:eastAsia="zh-CN"/>
        </w:rPr>
        <w:t xml:space="preserve"> </w:t>
      </w:r>
      <w:r>
        <w:rPr>
          <w:lang w:eastAsia="zh-CN" w:bidi="ar-KW"/>
        </w:rPr>
        <w:t xml:space="preserve">to indicate the UPF instance that has been </w:t>
      </w:r>
      <w:r>
        <w:rPr>
          <w:lang w:bidi="ar-KW"/>
        </w:rPr>
        <w:t xml:space="preserve">terminated </w:t>
      </w:r>
      <w:r>
        <w:rPr>
          <w:lang w:eastAsia="zh-CN"/>
        </w:rPr>
        <w:t xml:space="preserve">(see clause 7.3.3.4 in </w:t>
      </w:r>
      <w:r>
        <w:rPr>
          <w:color w:val="000000"/>
          <w:lang w:eastAsia="zh-CN"/>
        </w:rPr>
        <w:t>GS NFV</w:t>
        <w:noBreakHyphen/>
        <w:t>IFA 013</w:t>
      </w:r>
      <w:r>
        <w:rPr>
          <w:lang w:eastAsia="zh-CN"/>
        </w:rPr>
        <w:t xml:space="preserve"> [8])</w:t>
      </w:r>
      <w:r>
        <w:rPr>
          <w:lang w:eastAsia="zh-CN" w:bidi="ar-KW"/>
        </w:rPr>
        <w:t>.</w:t>
      </w:r>
    </w:p>
    <w:p>
      <w:pPr>
        <w:pStyle w:val="Heading2"/>
        <w:rPr/>
      </w:pPr>
      <w:bookmarkStart w:id="58" w:name="__RefHeading___Toc20475635"/>
      <w:bookmarkEnd w:id="58"/>
      <w:r>
        <w:rPr/>
        <w:t>7.2</w:t>
        <w:tab/>
        <w:t>SMF configuration to support UE traffic routing</w:t>
      </w:r>
    </w:p>
    <w:p>
      <w:pPr>
        <w:pStyle w:val="Heading3"/>
        <w:rPr/>
      </w:pPr>
      <w:bookmarkStart w:id="59" w:name="__RefHeading___Toc20475636"/>
      <w:bookmarkEnd w:id="59"/>
      <w:r>
        <w:rPr/>
        <w:t>7.2.1</w:t>
        <w:tab/>
        <w:t>General</w:t>
      </w:r>
    </w:p>
    <w:p>
      <w:pPr>
        <w:pStyle w:val="Normal"/>
        <w:rPr>
          <w:lang w:eastAsia="zh-CN"/>
        </w:rPr>
      </w:pPr>
      <w:r>
        <w:rPr/>
        <w:t>SMF needs to be configured with the information about the available UPFs, when an UPF is instantiated or terminated</w:t>
      </w:r>
      <w:r>
        <w:rPr>
          <w:lang w:eastAsia="zh-CN"/>
        </w:rPr>
        <w:t xml:space="preserve"> (see clause 6.3.3.2 in </w:t>
      </w:r>
      <w:r>
        <w:rPr/>
        <w:t>TS 23.501</w:t>
      </w:r>
      <w:r>
        <w:rPr>
          <w:lang w:eastAsia="zh-CN"/>
        </w:rPr>
        <w:t xml:space="preserve"> [2]). The information enables SMF to select UPF to route the user traffic to the local data network as described in clause 6.3.3 </w:t>
      </w:r>
      <w:r>
        <w:rPr/>
        <w:t>TS 23.501</w:t>
      </w:r>
      <w:r>
        <w:rPr>
          <w:lang w:eastAsia="zh-CN"/>
        </w:rPr>
        <w:t xml:space="preserve"> [2]. </w:t>
      </w:r>
    </w:p>
    <w:p>
      <w:pPr>
        <w:pStyle w:val="Heading3"/>
        <w:rPr/>
      </w:pPr>
      <w:bookmarkStart w:id="60" w:name="__RefHeading___Toc20475637"/>
      <w:bookmarkEnd w:id="60"/>
      <w:r>
        <w:rPr/>
        <w:t>7.2.2</w:t>
        <w:tab/>
        <w:t>SMF configuration for a new UPF</w:t>
      </w:r>
    </w:p>
    <w:p>
      <w:pPr>
        <w:pStyle w:val="Normal"/>
        <w:rPr/>
      </w:pPr>
      <w:r>
        <w:rPr>
          <w:lang w:eastAsia="zh-CN"/>
        </w:rPr>
        <w:t xml:space="preserve">It is assumed that UPF has been instantiated and </w:t>
      </w:r>
      <w:r>
        <w:rPr>
          <w:rFonts w:cs="Courier New" w:ascii="Courier New" w:hAnsi="Courier New"/>
        </w:rPr>
        <w:t>UPFFunction</w:t>
      </w:r>
      <w:r>
        <w:rPr>
          <w:lang w:eastAsia="zh-CN"/>
        </w:rPr>
        <w:t xml:space="preserve"> IOC has been created.</w:t>
      </w:r>
    </w:p>
    <w:p>
      <w:pPr>
        <w:pStyle w:val="Normal"/>
        <w:rPr>
          <w:lang w:eastAsia="zh-CN"/>
        </w:rPr>
      </w:pPr>
      <w:r>
        <w:rPr>
          <w:lang w:eastAsia="zh-CN"/>
        </w:rPr>
        <w:t xml:space="preserve">3GPP management system consumes 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(see clause 6.3 in </w:t>
      </w:r>
      <w:r>
        <w:rPr/>
        <w:t>TS 28.531</w:t>
      </w:r>
      <w:r>
        <w:rPr>
          <w:color w:val="000000"/>
          <w:lang w:eastAsia="zh-CN"/>
        </w:rPr>
        <w:t xml:space="preserve"> </w:t>
      </w:r>
      <w:r>
        <w:rPr>
          <w:lang w:eastAsia="zh-CN"/>
        </w:rPr>
        <w:t xml:space="preserve">[9]) to configure the SMF – </w:t>
      </w:r>
      <w:r>
        <w:rPr>
          <w:rFonts w:cs="Courier New" w:ascii="Courier New" w:hAnsi="Courier New"/>
        </w:rPr>
        <w:t>SMFFunction</w:t>
      </w:r>
      <w:r>
        <w:rPr>
          <w:lang w:eastAsia="zh-CN"/>
        </w:rPr>
        <w:t xml:space="preserve"> with the UPF provisioning information in order to add the UPF to the available UPF list (see clause 6.3.3.2 in </w:t>
      </w:r>
      <w:r>
        <w:rPr/>
        <w:t>TS 23.501</w:t>
      </w:r>
      <w:r>
        <w:rPr>
          <w:lang w:eastAsia="zh-CN"/>
        </w:rPr>
        <w:t xml:space="preserve"> [2]).</w:t>
      </w:r>
    </w:p>
    <w:p>
      <w:pPr>
        <w:pStyle w:val="Heading3"/>
        <w:rPr/>
      </w:pPr>
      <w:bookmarkStart w:id="61" w:name="__RefHeading___Toc20475638"/>
      <w:bookmarkEnd w:id="61"/>
      <w:r>
        <w:rPr/>
        <w:t>7.2.3</w:t>
        <w:tab/>
        <w:t>SMF configuration for removal from the UPF available list</w:t>
      </w:r>
    </w:p>
    <w:p>
      <w:pPr>
        <w:pStyle w:val="Normal"/>
        <w:rPr>
          <w:lang w:eastAsia="zh-CN"/>
        </w:rPr>
      </w:pPr>
      <w:r>
        <w:rPr>
          <w:lang w:eastAsia="zh-CN"/>
        </w:rPr>
        <w:t xml:space="preserve">3GPP management system consumes the management service for NF provisioning with </w:t>
      </w:r>
      <w:r>
        <w:rPr>
          <w:i/>
          <w:lang w:eastAsia="zh-CN"/>
        </w:rPr>
        <w:t>modifyMOIAttributes</w:t>
      </w:r>
      <w:r>
        <w:rPr>
          <w:rFonts w:cs="Arial" w:ascii="Arial" w:hAnsi="Arial"/>
          <w:sz w:val="18"/>
          <w:lang w:eastAsia="zh-CN"/>
        </w:rPr>
        <w:t xml:space="preserve"> operation</w:t>
      </w:r>
      <w:r>
        <w:rPr>
          <w:lang w:eastAsia="zh-CN"/>
        </w:rPr>
        <w:t xml:space="preserve"> (see clause 6.3 in </w:t>
      </w:r>
      <w:r>
        <w:rPr/>
        <w:t>TS 28.531</w:t>
      </w:r>
      <w:r>
        <w:rPr>
          <w:color w:val="000000"/>
          <w:lang w:eastAsia="zh-CN"/>
        </w:rPr>
        <w:t xml:space="preserve"> </w:t>
      </w:r>
      <w:r>
        <w:rPr>
          <w:lang w:eastAsia="zh-CN"/>
        </w:rPr>
        <w:t>[9]) to configure SMF with the UPF identifier of the UPF to be removed from the available UPF list</w:t>
      </w:r>
      <w:r>
        <w:rPr>
          <w:lang w:eastAsia="zh-CN"/>
        </w:rPr>
        <w:t>.</w:t>
      </w:r>
    </w:p>
    <w:p>
      <w:pPr>
        <w:pStyle w:val="Heading2"/>
        <w:rPr/>
      </w:pPr>
      <w:bookmarkStart w:id="62" w:name="__RefHeading___Toc20475639"/>
      <w:bookmarkEnd w:id="62"/>
      <w:r>
        <w:rPr/>
        <w:t>7.3</w:t>
        <w:tab/>
        <w:t>NRF configuration to support UE traffic routing</w:t>
      </w:r>
    </w:p>
    <w:p>
      <w:pPr>
        <w:pStyle w:val="Heading3"/>
        <w:rPr/>
      </w:pPr>
      <w:bookmarkStart w:id="63" w:name="__RefHeading___Toc20475640"/>
      <w:bookmarkEnd w:id="63"/>
      <w:r>
        <w:rPr/>
        <w:t>7.3.1</w:t>
        <w:tab/>
        <w:t>General</w:t>
      </w:r>
    </w:p>
    <w:p>
      <w:pPr>
        <w:pStyle w:val="Normal"/>
        <w:rPr/>
      </w:pPr>
      <w:r>
        <w:rPr/>
        <w:t>NRF may obtain the UPF information via the following two options:</w:t>
      </w:r>
    </w:p>
    <w:p>
      <w:pPr>
        <w:pStyle w:val="B1"/>
        <w:rPr/>
      </w:pPr>
      <w:r>
        <w:rPr/>
        <w:t xml:space="preserve">- </w:t>
        <w:tab/>
        <w:t>3GPP management system configures NRF with the information about new UPF (see step 6 in clause 4.17.6.2 in TS 23.502 [11]).</w:t>
      </w:r>
    </w:p>
    <w:p>
      <w:pPr>
        <w:pStyle w:val="B1"/>
        <w:rPr/>
      </w:pPr>
      <w:r>
        <w:rPr>
          <w:lang w:eastAsia="zh-CN"/>
        </w:rPr>
        <w:t xml:space="preserve">- </w:t>
        <w:tab/>
      </w:r>
      <w:r>
        <w:rPr/>
        <w:t>The UPF instance issues an Nnrf_NFManagement_NFRegister Request operation (see steps 4, 5 in clause 4.17.6.2 in TS 23.502 [11]).</w:t>
      </w:r>
    </w:p>
    <w:p>
      <w:pPr>
        <w:pStyle w:val="Normal"/>
        <w:rPr/>
      </w:pPr>
      <w:r>
        <w:rPr/>
        <w:t>NRF then send the UPF information to SMF via Nnrf_NFManagement_NFStatusNotify.</w:t>
      </w:r>
    </w:p>
    <w:p>
      <w:pPr>
        <w:pStyle w:val="Normal"/>
        <w:rPr>
          <w:lang w:eastAsia="zh-CN"/>
        </w:rPr>
      </w:pPr>
      <w:r>
        <w:rPr/>
        <w:t xml:space="preserve">This subclause provides potential solutions from OAM aspects to support the two options mentioned above. </w:t>
      </w:r>
    </w:p>
    <w:p>
      <w:pPr>
        <w:pStyle w:val="Heading3"/>
        <w:rPr/>
      </w:pPr>
      <w:bookmarkStart w:id="64" w:name="__RefHeading___Toc20475641"/>
      <w:bookmarkEnd w:id="64"/>
      <w:r>
        <w:rPr/>
        <w:t>7.3.2</w:t>
        <w:tab/>
        <w:t>NRF configuration to obtain UPF information</w:t>
      </w:r>
    </w:p>
    <w:p>
      <w:pPr>
        <w:pStyle w:val="Normal"/>
        <w:rPr>
          <w:lang w:eastAsia="zh-CN" w:bidi="ar-KW"/>
        </w:rPr>
      </w:pPr>
      <w:r>
        <w:rPr>
          <w:lang w:eastAsia="zh-CN"/>
        </w:rPr>
        <w:t xml:space="preserve">It is assumed that a new UPF has been instantiated, and an </w:t>
      </w:r>
      <w:r>
        <w:rPr>
          <w:rFonts w:cs="Courier New" w:ascii="Courier New" w:hAnsi="Courier New"/>
          <w:lang w:eastAsia="zh-CN"/>
        </w:rPr>
        <w:t>UPFFunction</w:t>
      </w:r>
      <w:r>
        <w:rPr>
          <w:lang w:eastAsia="zh-CN"/>
        </w:rPr>
        <w:t xml:space="preserve"> IOC has been created.</w:t>
      </w:r>
    </w:p>
    <w:p>
      <w:pPr>
        <w:pStyle w:val="Normal"/>
        <w:spacing w:before="0" w:after="120"/>
        <w:rPr>
          <w:lang w:eastAsia="zh-CN"/>
        </w:rPr>
      </w:pPr>
      <w:r>
        <w:rPr>
          <w:lang w:eastAsia="zh-CN"/>
        </w:rPr>
        <w:t xml:space="preserve">3GPP management system consumes 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(see clause 6.3 in </w:t>
      </w:r>
      <w:r>
        <w:rPr/>
        <w:t>TS 28.531</w:t>
      </w:r>
      <w:r>
        <w:rPr>
          <w:color w:val="000000"/>
          <w:lang w:eastAsia="zh-CN"/>
        </w:rPr>
        <w:t xml:space="preserve"> </w:t>
      </w:r>
      <w:r>
        <w:rPr>
          <w:lang w:eastAsia="zh-CN"/>
        </w:rPr>
        <w:t xml:space="preserve">[9]) to configure the NRF – </w:t>
      </w:r>
      <w:r>
        <w:rPr>
          <w:rFonts w:cs="Courier New" w:ascii="Courier New" w:hAnsi="Courier New"/>
        </w:rPr>
        <w:t>NRFFunction</w:t>
      </w:r>
      <w:r>
        <w:rPr>
          <w:lang w:eastAsia="zh-CN"/>
        </w:rPr>
        <w:t xml:space="preserve"> with the available UPF </w:t>
      </w:r>
      <w:r>
        <w:rPr/>
        <w:t>(see clause 4.17.6.2 in TS 23.502 [11])</w:t>
      </w:r>
      <w:r>
        <w:rPr>
          <w:lang w:eastAsia="zh-CN"/>
        </w:rPr>
        <w:t>.</w:t>
      </w:r>
    </w:p>
    <w:p>
      <w:pPr>
        <w:pStyle w:val="Heading3"/>
        <w:rPr/>
      </w:pPr>
      <w:bookmarkStart w:id="65" w:name="__RefHeading___Toc20475642"/>
      <w:bookmarkEnd w:id="65"/>
      <w:r>
        <w:rPr/>
        <w:t>7.3.3</w:t>
        <w:tab/>
        <w:t>NRF receives UPF information from UPF instance</w:t>
      </w:r>
    </w:p>
    <w:p>
      <w:pPr>
        <w:pStyle w:val="Normal"/>
        <w:spacing w:before="0" w:after="120"/>
        <w:rPr/>
      </w:pPr>
      <w:r>
        <w:rPr>
          <w:lang w:eastAsia="zh-CN"/>
        </w:rPr>
        <w:t xml:space="preserve">It is assumed that a new UPF has been instantiated, and an </w:t>
      </w:r>
      <w:r>
        <w:rPr>
          <w:rFonts w:cs="Courier New" w:ascii="Courier New" w:hAnsi="Courier New"/>
          <w:lang w:eastAsia="zh-CN"/>
        </w:rPr>
        <w:t>UPFFunction</w:t>
      </w:r>
      <w:r>
        <w:rPr>
          <w:lang w:eastAsia="zh-CN"/>
        </w:rPr>
        <w:t xml:space="preserve"> IOC has been created.</w:t>
      </w:r>
    </w:p>
    <w:p>
      <w:pPr>
        <w:pStyle w:val="Normal"/>
        <w:rPr/>
      </w:pPr>
      <w:r>
        <w:rPr>
          <w:lang w:eastAsia="zh-CN"/>
        </w:rPr>
        <w:t xml:space="preserve">3GPP management system consumes the management service for NF provisioning with </w:t>
      </w:r>
      <w:r>
        <w:rPr>
          <w:i/>
          <w:lang w:eastAsia="zh-CN"/>
        </w:rPr>
        <w:t>createMOIAttributes</w:t>
      </w:r>
      <w:r>
        <w:rPr>
          <w:rFonts w:cs="Arial" w:ascii="Arial" w:hAnsi="Arial"/>
          <w:sz w:val="18"/>
          <w:lang w:eastAsia="zh-CN"/>
        </w:rPr>
        <w:t xml:space="preserve"> </w:t>
      </w:r>
      <w:r>
        <w:rPr>
          <w:lang w:eastAsia="zh-CN"/>
        </w:rPr>
        <w:t xml:space="preserve">operation (see clause 6.3 in </w:t>
      </w:r>
      <w:r>
        <w:rPr/>
        <w:t>TS 28.531</w:t>
      </w:r>
      <w:r>
        <w:rPr>
          <w:color w:val="000000"/>
          <w:lang w:eastAsia="zh-CN"/>
        </w:rPr>
        <w:t xml:space="preserve"> </w:t>
      </w:r>
      <w:r>
        <w:rPr>
          <w:lang w:eastAsia="zh-CN"/>
        </w:rPr>
        <w:t xml:space="preserve">[9]) to create an </w:t>
      </w:r>
      <w:r>
        <w:rPr>
          <w:rFonts w:cs="Courier New" w:ascii="Courier New" w:hAnsi="Courier New"/>
          <w:bCs/>
          <w:color w:val="000000"/>
          <w:lang w:eastAsia="zh-CN"/>
        </w:rPr>
        <w:t>EP_SBI_X IOC</w:t>
      </w:r>
      <w:r>
        <w:rPr>
          <w:rFonts w:cs="Consolas" w:ascii="Consolas" w:hAnsi="Consolas"/>
          <w:b/>
          <w:bCs/>
          <w:color w:val="000000"/>
          <w:sz w:val="18"/>
          <w:szCs w:val="18"/>
          <w:lang w:eastAsia="zh-CN"/>
        </w:rPr>
        <w:t xml:space="preserve"> </w:t>
      </w:r>
      <w:r>
        <w:rPr>
          <w:bCs/>
          <w:color w:val="000000"/>
          <w:lang w:eastAsia="zh-CN"/>
        </w:rPr>
        <w:t>contained by</w:t>
      </w:r>
      <w:r>
        <w:rPr>
          <w:rFonts w:cs="Courier New" w:ascii="Courier New" w:hAnsi="Courier New"/>
          <w:lang w:eastAsia="zh-CN"/>
        </w:rPr>
        <w:t xml:space="preserve"> UPFFunction</w:t>
      </w:r>
      <w:r>
        <w:rPr>
          <w:lang w:eastAsia="zh-CN"/>
        </w:rPr>
        <w:t xml:space="preserve"> IOC that can be used by UPF to communicate with NRF.</w:t>
      </w:r>
    </w:p>
    <w:p>
      <w:pPr>
        <w:pStyle w:val="Heading2"/>
        <w:rPr/>
      </w:pPr>
      <w:bookmarkStart w:id="66" w:name="__RefHeading___Toc20475643"/>
      <w:bookmarkEnd w:id="66"/>
      <w:r>
        <w:rPr/>
        <w:t>7.4</w:t>
        <w:tab/>
        <w:t>UPF and edge computing VNFs deployment</w:t>
      </w:r>
    </w:p>
    <w:p>
      <w:pPr>
        <w:pStyle w:val="Heading3"/>
        <w:rPr/>
      </w:pPr>
      <w:bookmarkStart w:id="67" w:name="__RefHeading___Toc20475644"/>
      <w:bookmarkEnd w:id="67"/>
      <w:r>
        <w:rPr/>
        <w:t>7.4.1</w:t>
        <w:tab/>
        <w:t>General</w:t>
      </w:r>
    </w:p>
    <w:p>
      <w:pPr>
        <w:pStyle w:val="Normal"/>
        <w:rPr/>
      </w:pPr>
      <w:r>
        <w:rPr/>
        <w:t xml:space="preserve">The following subclauses describe the solutions for the deployment of UPF and edge computing VNF instances </w:t>
      </w:r>
      <w:r>
        <w:rPr>
          <w:lang w:eastAsia="zh-CN"/>
        </w:rPr>
        <w:t xml:space="preserve">(see use cases in clauses 5.3 and 5.4). The </w:t>
      </w:r>
      <w:r>
        <w:rPr>
          <w:rStyle w:val="Fontstyle01"/>
        </w:rPr>
        <w:t>orchestration and lifecycle management of edge computing VNFs are realized in the NFVO and VNFM functional blocks as</w:t>
      </w:r>
      <w:r>
        <w:rPr>
          <w:color w:val="000000"/>
        </w:rPr>
        <w:t xml:space="preserve"> </w:t>
      </w:r>
      <w:r>
        <w:rPr>
          <w:rStyle w:val="Fontstyle01"/>
        </w:rPr>
        <w:t>defined by ETSI NFV MANO</w:t>
      </w:r>
      <w:r>
        <w:rPr/>
        <w:t xml:space="preserve"> (see clause 5.2 in ETSI GR MEC 017 [12]).</w:t>
      </w:r>
    </w:p>
    <w:p>
      <w:pPr>
        <w:pStyle w:val="Heading3"/>
        <w:rPr/>
      </w:pPr>
      <w:bookmarkStart w:id="68" w:name="__RefHeading___Toc20475645"/>
      <w:r>
        <w:rPr/>
        <w:t>7.4.2</w:t>
        <w:tab/>
        <w:t>Deployment of UPF and edge computing VNFs in a NS</w:t>
      </w:r>
      <w:bookmarkEnd w:id="68"/>
      <w:r>
        <w:rPr/>
        <w:t xml:space="preserve"> </w:t>
      </w:r>
    </w:p>
    <w:p>
      <w:pPr>
        <w:pStyle w:val="Normal"/>
        <w:rPr/>
      </w:pPr>
      <w:r>
        <w:rPr>
          <w:lang w:eastAsia="zh-CN"/>
        </w:rPr>
        <w:t xml:space="preserve">It is assumed that the UPF supporting the edge computing application has been instantiated in a NS identified by </w:t>
      </w:r>
      <w:r>
        <w:rPr>
          <w:i/>
          <w:lang w:eastAsia="zh-CN"/>
        </w:rPr>
        <w:t>nsInstanceId</w:t>
      </w:r>
      <w:r>
        <w:rPr>
          <w:lang w:eastAsia="zh-CN"/>
        </w:rPr>
        <w:t xml:space="preserve">, and </w:t>
      </w:r>
      <w:r>
        <w:rPr/>
        <w:t>no virtual link is available to connect the UPF VNF instance</w:t>
      </w:r>
      <w:r>
        <w:rPr>
          <w:lang w:eastAsia="zh-CN"/>
        </w:rPr>
        <w:t xml:space="preserve"> to the VNF instance supporting edge computing applications in the local data network. </w:t>
      </w:r>
    </w:p>
    <w:p>
      <w:pPr>
        <w:pStyle w:val="Normal"/>
        <w:rPr/>
      </w:pPr>
      <w:r>
        <w:rPr>
          <w:lang w:eastAsia="zh-CN"/>
        </w:rPr>
        <w:t xml:space="preserve">3GPP management system sends the following parameters to the </w:t>
      </w:r>
      <w:r>
        <w:rPr/>
        <w:t>edge computing management system to support the instantiation of the edge computing VNF:</w:t>
      </w:r>
    </w:p>
    <w:p>
      <w:pPr>
        <w:pStyle w:val="B1"/>
        <w:rPr>
          <w:lang w:eastAsia="zh-CN"/>
        </w:rPr>
      </w:pPr>
      <w:r>
        <w:rPr/>
        <w:t xml:space="preserve">- </w:t>
        <w:tab/>
        <w:t xml:space="preserve">QoS requirements, such as latency, bandwidth </w:t>
      </w:r>
      <w:r>
        <w:rPr>
          <w:lang w:eastAsia="zh-CN"/>
        </w:rPr>
        <w:t>for</w:t>
      </w:r>
      <w:r>
        <w:rPr/>
        <w:t xml:space="preserve"> N6 interface</w:t>
      </w:r>
      <w:r>
        <w:rPr>
          <w:lang w:eastAsia="zh-CN"/>
        </w:rPr>
        <w:t>.</w:t>
      </w:r>
    </w:p>
    <w:p>
      <w:pPr>
        <w:pStyle w:val="B1"/>
        <w:rPr>
          <w:lang w:eastAsia="zh-CN"/>
        </w:rPr>
      </w:pPr>
      <w:r>
        <w:rPr>
          <w:lang w:eastAsia="zh-CN"/>
        </w:rPr>
        <w:t>-</w:t>
        <w:tab/>
        <w:t>UPF information related to the location of the UPF VNF that has been instantiated.</w:t>
      </w:r>
    </w:p>
    <w:p>
      <w:pPr>
        <w:pStyle w:val="B1"/>
        <w:rPr>
          <w:lang w:eastAsia="zh-CN"/>
        </w:rPr>
      </w:pPr>
      <w:r>
        <w:rPr>
          <w:lang w:eastAsia="zh-CN"/>
        </w:rPr>
        <w:t>-</w:t>
        <w:tab/>
      </w:r>
      <w:r>
        <w:rPr>
          <w:i/>
          <w:lang w:eastAsia="zh-CN"/>
        </w:rPr>
        <w:t>nsInstanceId</w:t>
      </w:r>
      <w:r>
        <w:rPr>
          <w:lang w:eastAsia="zh-CN"/>
        </w:rPr>
        <w:t xml:space="preserve"> of the NS where the UPF VNF is contained.</w:t>
      </w:r>
    </w:p>
    <w:p>
      <w:pPr>
        <w:pStyle w:val="B1"/>
        <w:rPr/>
      </w:pPr>
      <w:r>
        <w:rPr>
          <w:lang w:eastAsia="zh-CN"/>
        </w:rPr>
        <w:t>-</w:t>
        <w:tab/>
      </w:r>
      <w:r>
        <w:rPr/>
        <w:t xml:space="preserve">NSD that was used to instantiate the NS. </w:t>
      </w:r>
    </w:p>
    <w:p>
      <w:pPr>
        <w:pStyle w:val="Normal"/>
        <w:rPr/>
      </w:pPr>
      <w:r>
        <w:rPr>
          <w:lang w:eastAsia="zh-CN"/>
        </w:rPr>
        <w:t>Edge computing management system performs the following operations:</w:t>
      </w:r>
    </w:p>
    <w:p>
      <w:pPr>
        <w:pStyle w:val="B1"/>
        <w:rPr>
          <w:lang w:eastAsia="zh-CN"/>
        </w:rPr>
      </w:pPr>
      <w:r>
        <w:rPr/>
        <w:t xml:space="preserve">- </w:t>
        <w:tab/>
        <w:t>Update the NSD to add the VNFD for the VNF to be instantiated.</w:t>
      </w:r>
    </w:p>
    <w:p>
      <w:pPr>
        <w:pStyle w:val="B1"/>
        <w:rPr/>
      </w:pPr>
      <w:r>
        <w:rPr>
          <w:lang w:eastAsia="zh-CN"/>
        </w:rPr>
        <w:t>-</w:t>
        <w:tab/>
        <w:t xml:space="preserve">Instantiate the VNF in the NS identified by </w:t>
      </w:r>
      <w:r>
        <w:rPr>
          <w:i/>
          <w:lang w:eastAsia="zh-CN"/>
        </w:rPr>
        <w:t>nsInstanceId</w:t>
      </w:r>
      <w:r>
        <w:rPr>
          <w:lang w:eastAsia="zh-CN"/>
        </w:rPr>
        <w:t xml:space="preserve">, based on the QoS </w:t>
      </w:r>
      <w:r>
        <w:rPr/>
        <w:t xml:space="preserve">requirements for the N6 interface </w:t>
      </w:r>
      <w:r>
        <w:rPr>
          <w:lang w:eastAsia="zh-CN"/>
        </w:rPr>
        <w:t xml:space="preserve">and UPF information. </w:t>
      </w:r>
    </w:p>
    <w:p>
      <w:pPr>
        <w:pStyle w:val="Normal"/>
        <w:rPr/>
      </w:pPr>
      <w:r>
        <w:rPr>
          <w:lang w:eastAsia="zh-CN"/>
        </w:rPr>
        <w:t xml:space="preserve">Edge computing management system returns the </w:t>
      </w:r>
      <w:r>
        <w:rPr>
          <w:i/>
          <w:lang w:eastAsia="zh-CN"/>
        </w:rPr>
        <w:t>vnfInstanceId</w:t>
      </w:r>
      <w:r>
        <w:rPr>
          <w:lang w:eastAsia="zh-CN"/>
        </w:rPr>
        <w:t xml:space="preserve"> and the updated NSD to 3GPP management system when the VNF has been successfully instantiated.</w:t>
      </w:r>
    </w:p>
    <w:p>
      <w:pPr>
        <w:pStyle w:val="Normal"/>
        <w:rPr/>
      </w:pPr>
      <w:r>
        <w:rPr/>
        <w:t>3GPP management system</w:t>
      </w:r>
      <w:r>
        <w:rPr>
          <w:lang w:eastAsia="zh-CN"/>
        </w:rPr>
        <w:t xml:space="preserve"> adds a </w:t>
      </w:r>
      <w:r>
        <w:rPr/>
        <w:t xml:space="preserve">new VnfProfile or updates the existing VnfProfile (see clause 6.3.3 in </w:t>
      </w:r>
      <w:r>
        <w:rPr>
          <w:color w:val="000000"/>
          <w:lang w:eastAsia="zh-CN"/>
        </w:rPr>
        <w:t>GS NFV-IFA 014</w:t>
      </w:r>
      <w:r>
        <w:rPr>
          <w:lang w:bidi="ar-KW"/>
        </w:rPr>
        <w:t xml:space="preserve"> [13]) </w:t>
      </w:r>
      <w:r>
        <w:rPr/>
        <w:t xml:space="preserve">with the NS virtual link information to or in the NSD.  </w:t>
      </w:r>
    </w:p>
    <w:p>
      <w:pPr>
        <w:pStyle w:val="Normal"/>
        <w:rPr/>
      </w:pPr>
      <w:r>
        <w:rPr/>
        <w:t xml:space="preserve">3GPP management system initiates the on-board NSD operation </w:t>
      </w:r>
      <w:r>
        <w:rPr>
          <w:lang w:bidi="ar-KW"/>
        </w:rPr>
        <w:t xml:space="preserve">(see clause 7.2.2 in </w:t>
      </w:r>
      <w:r>
        <w:rPr>
          <w:color w:val="000000"/>
          <w:lang w:eastAsia="zh-CN"/>
        </w:rPr>
        <w:t>GS NFV-IFA 013</w:t>
      </w:r>
      <w:r>
        <w:rPr>
          <w:lang w:bidi="ar-KW"/>
        </w:rPr>
        <w:t xml:space="preserve"> [8]) at NFVO to upload </w:t>
      </w:r>
      <w:r>
        <w:rPr/>
        <w:t>the NSD with the new or updated VnfProfile.</w:t>
      </w:r>
    </w:p>
    <w:p>
      <w:pPr>
        <w:pStyle w:val="Normal"/>
        <w:rPr/>
      </w:pPr>
      <w:r>
        <w:rPr/>
        <w:t xml:space="preserve">3GPP management system initiates the update NS operation </w:t>
      </w:r>
      <w:r>
        <w:rPr>
          <w:lang w:bidi="ar-KW"/>
        </w:rPr>
        <w:t xml:space="preserve">(see clause 7.3.5 in </w:t>
      </w:r>
      <w:r>
        <w:rPr>
          <w:color w:val="000000"/>
          <w:lang w:eastAsia="zh-CN"/>
        </w:rPr>
        <w:t>GS NFV-IFA 013</w:t>
      </w:r>
      <w:r>
        <w:rPr>
          <w:lang w:bidi="ar-KW"/>
        </w:rPr>
        <w:t xml:space="preserve"> [8]) at NFVO with </w:t>
      </w:r>
      <w:r>
        <w:rPr/>
        <w:t>updateType=</w:t>
      </w:r>
      <w:r>
        <w:rPr>
          <w:lang w:bidi="ar-KW"/>
        </w:rPr>
        <w:t xml:space="preserve">AssocNewNsdVersion to associate the NS with the </w:t>
      </w:r>
      <w:r>
        <w:rPr/>
        <w:t>on-boarded NSD.</w:t>
      </w:r>
    </w:p>
    <w:p>
      <w:pPr>
        <w:pStyle w:val="Normal"/>
        <w:rPr/>
      </w:pPr>
      <w:r>
        <w:rPr/>
        <w:t xml:space="preserve">3GPP management system initiates the update NS operation </w:t>
      </w:r>
      <w:r>
        <w:rPr>
          <w:lang w:bidi="ar-KW"/>
        </w:rPr>
        <w:t xml:space="preserve">(see clause 7.3.5 in </w:t>
      </w:r>
      <w:r>
        <w:rPr>
          <w:color w:val="000000"/>
          <w:lang w:eastAsia="zh-CN"/>
        </w:rPr>
        <w:t>GS NFV-IFA 013</w:t>
      </w:r>
      <w:r>
        <w:rPr>
          <w:lang w:bidi="ar-KW"/>
        </w:rPr>
        <w:t xml:space="preserve"> [8]) at NFVO with </w:t>
      </w:r>
      <w:r>
        <w:rPr/>
        <w:t xml:space="preserve">updateType=AssocVnfWithVnfProfile, </w:t>
      </w:r>
      <w:r>
        <w:rPr>
          <w:i/>
          <w:lang w:eastAsia="zh-CN"/>
        </w:rPr>
        <w:t>nsInstanceId</w:t>
      </w:r>
      <w:r>
        <w:rPr>
          <w:lang w:eastAsia="zh-CN"/>
        </w:rPr>
        <w:t xml:space="preserve"> </w:t>
      </w:r>
      <w:r>
        <w:rPr/>
        <w:t xml:space="preserve">and </w:t>
      </w:r>
      <w:r>
        <w:rPr>
          <w:i/>
          <w:lang w:eastAsia="zh-CN"/>
        </w:rPr>
        <w:t>vnfInstanceId</w:t>
      </w:r>
      <w:r>
        <w:rPr>
          <w:lang w:bidi="ar-KW"/>
        </w:rPr>
        <w:t xml:space="preserve"> of the UPF VNF to connect the UPF VNF instance to the virtual link contained in the </w:t>
      </w:r>
      <w:r>
        <w:rPr/>
        <w:t>VnfProfile.</w:t>
      </w:r>
    </w:p>
    <w:p>
      <w:pPr>
        <w:pStyle w:val="Normal"/>
        <w:rPr/>
      </w:pPr>
      <w:r>
        <w:rPr/>
        <w:t xml:space="preserve">3GPP management system initiates the update NS operation </w:t>
      </w:r>
      <w:r>
        <w:rPr>
          <w:lang w:bidi="ar-KW"/>
        </w:rPr>
        <w:t xml:space="preserve">(see clause 7.3.5 in </w:t>
      </w:r>
      <w:r>
        <w:rPr>
          <w:color w:val="000000"/>
          <w:lang w:eastAsia="zh-CN"/>
        </w:rPr>
        <w:t>GS NFV-IFA 013</w:t>
      </w:r>
      <w:r>
        <w:rPr>
          <w:lang w:bidi="ar-KW"/>
        </w:rPr>
        <w:t xml:space="preserve"> [8]) at NFVO with </w:t>
      </w:r>
      <w:r>
        <w:rPr/>
        <w:t xml:space="preserve">updateType=AssocVnfWithVnfProfile, </w:t>
      </w:r>
      <w:r>
        <w:rPr>
          <w:i/>
          <w:lang w:eastAsia="zh-CN"/>
        </w:rPr>
        <w:t>nsInstanceId</w:t>
      </w:r>
      <w:r>
        <w:rPr>
          <w:lang w:eastAsia="zh-CN"/>
        </w:rPr>
        <w:t xml:space="preserve"> </w:t>
      </w:r>
      <w:r>
        <w:rPr/>
        <w:t xml:space="preserve">and </w:t>
      </w:r>
      <w:r>
        <w:rPr>
          <w:i/>
          <w:lang w:eastAsia="zh-CN"/>
        </w:rPr>
        <w:t>vnfInstanceId</w:t>
      </w:r>
      <w:r>
        <w:rPr>
          <w:lang w:bidi="ar-KW"/>
        </w:rPr>
        <w:t xml:space="preserve"> of the edge computing VNF to connect the edge computing VNF instance to the virtual link contained in the </w:t>
      </w:r>
      <w:r>
        <w:rPr/>
        <w:t>VnfProfile.</w:t>
      </w:r>
    </w:p>
    <w:p>
      <w:pPr>
        <w:pStyle w:val="Heading3"/>
        <w:rPr/>
      </w:pPr>
      <w:bookmarkStart w:id="69" w:name="__RefHeading___Toc20475646"/>
      <w:r>
        <w:rPr/>
        <w:t>7.4.3</w:t>
        <w:tab/>
        <w:t>Deployment of UPF and edge computing VNFs in two separate NS</w:t>
      </w:r>
      <w:bookmarkEnd w:id="69"/>
      <w:r>
        <w:rPr/>
        <w:t xml:space="preserve"> </w:t>
      </w:r>
    </w:p>
    <w:p>
      <w:pPr>
        <w:pStyle w:val="Normal"/>
        <w:rPr>
          <w:lang w:eastAsia="zh-CN"/>
        </w:rPr>
      </w:pPr>
      <w:r>
        <w:rPr>
          <w:lang w:eastAsia="zh-CN"/>
        </w:rPr>
        <w:t xml:space="preserve">It is assumed that the UPF supporting the edge computing application has been instantiated in a NS identified by </w:t>
      </w:r>
      <w:r>
        <w:rPr>
          <w:i/>
          <w:lang w:eastAsia="zh-CN"/>
        </w:rPr>
        <w:t>nsInstanceId #1</w:t>
      </w:r>
      <w:r>
        <w:rPr>
          <w:lang w:eastAsia="zh-CN"/>
        </w:rPr>
        <w:t xml:space="preserve">, based on </w:t>
      </w:r>
      <w:r>
        <w:rPr/>
        <w:t xml:space="preserve">NSD #1, </w:t>
      </w:r>
      <w:r>
        <w:rPr>
          <w:lang w:eastAsia="zh-CN"/>
        </w:rPr>
        <w:t>and has been connected to a SAP #1.</w:t>
      </w:r>
    </w:p>
    <w:p>
      <w:pPr>
        <w:pStyle w:val="Normal"/>
        <w:rPr/>
      </w:pPr>
      <w:r>
        <w:rPr>
          <w:lang w:eastAsia="zh-CN"/>
        </w:rPr>
        <w:t xml:space="preserve">3GPP management system sends the following parameters to the </w:t>
      </w:r>
      <w:r>
        <w:rPr/>
        <w:t>edge computing management system to instantiate the edge computing VNF:</w:t>
      </w:r>
    </w:p>
    <w:p>
      <w:pPr>
        <w:pStyle w:val="B1"/>
        <w:rPr>
          <w:lang w:eastAsia="zh-CN"/>
        </w:rPr>
      </w:pPr>
      <w:r>
        <w:rPr/>
        <w:t xml:space="preserve">- </w:t>
        <w:tab/>
        <w:t xml:space="preserve">QoS requirements, such as latency, bandwidth </w:t>
      </w:r>
      <w:r>
        <w:rPr>
          <w:lang w:eastAsia="zh-CN"/>
        </w:rPr>
        <w:t>for</w:t>
      </w:r>
      <w:r>
        <w:rPr/>
        <w:t xml:space="preserve"> N6 interface</w:t>
      </w:r>
    </w:p>
    <w:p>
      <w:pPr>
        <w:pStyle w:val="B1"/>
        <w:rPr>
          <w:lang w:eastAsia="zh-CN"/>
        </w:rPr>
      </w:pPr>
      <w:r>
        <w:rPr>
          <w:lang w:eastAsia="zh-CN"/>
        </w:rPr>
        <w:t>-</w:t>
        <w:tab/>
        <w:t>UPF information related to the location of the UPF VNF that has been instantiated</w:t>
      </w:r>
    </w:p>
    <w:p>
      <w:pPr>
        <w:pStyle w:val="Normal"/>
        <w:rPr/>
      </w:pPr>
      <w:r>
        <w:rPr>
          <w:lang w:eastAsia="zh-CN"/>
        </w:rPr>
        <w:t xml:space="preserve">Edge computing management system used NSD #2 to instantiate a NS identified by </w:t>
      </w:r>
      <w:r>
        <w:rPr>
          <w:i/>
          <w:lang w:eastAsia="zh-CN"/>
        </w:rPr>
        <w:t xml:space="preserve">nsInstanceId #2 </w:t>
      </w:r>
      <w:r>
        <w:rPr>
          <w:lang w:eastAsia="zh-CN"/>
        </w:rPr>
        <w:t xml:space="preserve">containing the edge computing VNF instance identified by </w:t>
      </w:r>
      <w:r>
        <w:rPr>
          <w:i/>
          <w:lang w:eastAsia="zh-CN"/>
        </w:rPr>
        <w:t>vnfInstanceId #2</w:t>
      </w:r>
      <w:r>
        <w:rPr>
          <w:lang w:eastAsia="zh-CN"/>
        </w:rPr>
        <w:t xml:space="preserve">, based on the QoS </w:t>
      </w:r>
      <w:r>
        <w:rPr/>
        <w:t xml:space="preserve">requirements for the N6 interface </w:t>
      </w:r>
      <w:r>
        <w:rPr>
          <w:lang w:eastAsia="zh-CN"/>
        </w:rPr>
        <w:t xml:space="preserve">and UPF information, and connects the VNF instance to SAP #2. </w:t>
      </w:r>
    </w:p>
    <w:p>
      <w:pPr>
        <w:pStyle w:val="Normal"/>
        <w:rPr/>
      </w:pPr>
      <w:r>
        <w:rPr>
          <w:lang w:eastAsia="zh-CN"/>
        </w:rPr>
        <w:t xml:space="preserve">Edge computing management system returns the NSD #2, </w:t>
      </w:r>
      <w:r>
        <w:rPr>
          <w:i/>
          <w:lang w:eastAsia="zh-CN"/>
        </w:rPr>
        <w:t>vnfInstanceId</w:t>
      </w:r>
      <w:r>
        <w:rPr>
          <w:lang w:eastAsia="zh-CN"/>
        </w:rPr>
        <w:t xml:space="preserve"> #2 and </w:t>
      </w:r>
      <w:r>
        <w:rPr>
          <w:i/>
          <w:lang w:eastAsia="zh-CN"/>
        </w:rPr>
        <w:t>nsInstanceId</w:t>
      </w:r>
      <w:r>
        <w:rPr>
          <w:lang w:eastAsia="zh-CN"/>
        </w:rPr>
        <w:t xml:space="preserve"> #2 to 3GPP management system when the NS with the edge computing VNF has been successfully instantiated.</w:t>
      </w:r>
    </w:p>
    <w:p>
      <w:pPr>
        <w:pStyle w:val="Normal"/>
        <w:rPr/>
      </w:pPr>
      <w:r>
        <w:rPr>
          <w:lang w:eastAsia="zh-CN"/>
        </w:rPr>
        <w:t xml:space="preserve">3GPP management system connects the NSs identified by </w:t>
      </w:r>
      <w:r>
        <w:rPr>
          <w:i/>
          <w:lang w:eastAsia="zh-CN"/>
        </w:rPr>
        <w:t xml:space="preserve">nsInstanceId #1 </w:t>
      </w:r>
      <w:r>
        <w:rPr>
          <w:lang w:eastAsia="zh-CN"/>
        </w:rPr>
        <w:t xml:space="preserve">and </w:t>
      </w:r>
      <w:r>
        <w:rPr>
          <w:i/>
          <w:lang w:eastAsia="zh-CN"/>
        </w:rPr>
        <w:t xml:space="preserve">nsInstanceId #2 by </w:t>
      </w:r>
      <w:r>
        <w:rPr>
          <w:lang w:eastAsia="zh-CN"/>
        </w:rPr>
        <w:t>performing the following operations:</w:t>
      </w:r>
    </w:p>
    <w:p>
      <w:pPr>
        <w:pStyle w:val="B1"/>
        <w:rPr>
          <w:lang w:eastAsia="zh-CN"/>
        </w:rPr>
      </w:pPr>
      <w:r>
        <w:rPr/>
        <w:t xml:space="preserve">- </w:t>
        <w:tab/>
        <w:t xml:space="preserve">Update the NSD #3 to add the </w:t>
      </w:r>
      <w:r>
        <w:rPr>
          <w:lang w:eastAsia="zh-CN"/>
        </w:rPr>
        <w:t xml:space="preserve">NsProfile </w:t>
      </w:r>
      <w:r>
        <w:rPr/>
        <w:t xml:space="preserve">(see clause 6.3.11 in </w:t>
      </w:r>
      <w:r>
        <w:rPr>
          <w:color w:val="000000"/>
          <w:lang w:eastAsia="zh-CN"/>
        </w:rPr>
        <w:t>GS NFV-IFA 014</w:t>
      </w:r>
      <w:r>
        <w:rPr>
          <w:lang w:bidi="ar-KW"/>
        </w:rPr>
        <w:t xml:space="preserve"> [13]) that contain NSD #1 and NSD #2 that are associated with the nested NS instances, </w:t>
      </w:r>
      <w:r>
        <w:rPr>
          <w:lang w:eastAsia="zh-CN"/>
        </w:rPr>
        <w:t>and a NS virtual Link of the composite NS that is to connect SAP #1 and SAP #2.</w:t>
      </w:r>
    </w:p>
    <w:p>
      <w:pPr>
        <w:pStyle w:val="B1"/>
        <w:rPr/>
      </w:pPr>
      <w:r>
        <w:rPr>
          <w:lang w:eastAsia="zh-CN"/>
        </w:rPr>
        <w:t xml:space="preserve">- </w:t>
        <w:tab/>
      </w:r>
      <w:r>
        <w:rPr/>
        <w:t xml:space="preserve">Initiate the Create NS identifier operation </w:t>
      </w:r>
      <w:r>
        <w:rPr>
          <w:lang w:bidi="ar-KW"/>
        </w:rPr>
        <w:t xml:space="preserve">(see clause 7.3.2 in </w:t>
      </w:r>
      <w:r>
        <w:rPr>
          <w:color w:val="000000"/>
          <w:lang w:eastAsia="zh-CN"/>
        </w:rPr>
        <w:t>GS NFV-IFA 013</w:t>
      </w:r>
      <w:r>
        <w:rPr>
          <w:lang w:bidi="ar-KW"/>
        </w:rPr>
        <w:t xml:space="preserve"> [8]) at NFVO with </w:t>
      </w:r>
      <w:r>
        <w:rPr/>
        <w:t xml:space="preserve">NSD #3 to create the identifier of </w:t>
      </w:r>
      <w:r>
        <w:rPr>
          <w:lang w:eastAsia="zh-CN"/>
        </w:rPr>
        <w:t xml:space="preserve">composite NS identified by </w:t>
      </w:r>
      <w:r>
        <w:rPr>
          <w:i/>
          <w:lang w:eastAsia="zh-CN"/>
        </w:rPr>
        <w:t>nsInstanceId #3</w:t>
      </w:r>
      <w:r>
        <w:rPr>
          <w:lang w:eastAsia="zh-CN"/>
        </w:rPr>
        <w:t>.</w:t>
      </w:r>
    </w:p>
    <w:p>
      <w:pPr>
        <w:pStyle w:val="B1"/>
        <w:rPr/>
      </w:pPr>
      <w:r>
        <w:rPr>
          <w:lang w:eastAsia="zh-CN"/>
        </w:rPr>
        <w:t xml:space="preserve">- </w:t>
        <w:tab/>
      </w:r>
      <w:r>
        <w:rPr/>
        <w:t xml:space="preserve">Initiate the Instantiate NS operation </w:t>
      </w:r>
      <w:r>
        <w:rPr>
          <w:lang w:bidi="ar-KW"/>
        </w:rPr>
        <w:t xml:space="preserve">(see clause 7.3.3 in </w:t>
      </w:r>
      <w:r>
        <w:rPr>
          <w:color w:val="000000"/>
          <w:lang w:eastAsia="zh-CN"/>
        </w:rPr>
        <w:t>GS NFV-IFA 013</w:t>
      </w:r>
      <w:r>
        <w:rPr>
          <w:lang w:bidi="ar-KW"/>
        </w:rPr>
        <w:t xml:space="preserve"> [8]) at NFVO with </w:t>
      </w:r>
      <w:r>
        <w:rPr>
          <w:i/>
          <w:lang w:eastAsia="zh-CN"/>
        </w:rPr>
        <w:t>nsInstanceId #3</w:t>
      </w:r>
      <w:r>
        <w:rPr>
          <w:lang w:eastAsia="zh-CN"/>
        </w:rPr>
        <w:t xml:space="preserve"> to instantiate the </w:t>
      </w:r>
      <w:r>
        <w:rPr>
          <w:lang w:bidi="ar-KW"/>
        </w:rPr>
        <w:t>NS instance</w:t>
      </w:r>
      <w:r>
        <w:rPr>
          <w:lang w:eastAsia="zh-CN"/>
        </w:rPr>
        <w:t xml:space="preserve"> that:</w:t>
      </w:r>
    </w:p>
    <w:p>
      <w:pPr>
        <w:pStyle w:val="B2"/>
        <w:rPr>
          <w:lang w:eastAsia="zh-CN"/>
        </w:rPr>
      </w:pPr>
      <w:r>
        <w:rPr>
          <w:lang w:eastAsia="zh-CN"/>
        </w:rPr>
        <w:t xml:space="preserve">- </w:t>
        <w:tab/>
        <w:t xml:space="preserve">Contains two nested NS instances, identified by </w:t>
      </w:r>
      <w:r>
        <w:rPr>
          <w:i/>
          <w:lang w:eastAsia="zh-CN"/>
        </w:rPr>
        <w:t xml:space="preserve">nsInstanceId #1 </w:t>
      </w:r>
      <w:r>
        <w:rPr>
          <w:lang w:eastAsia="zh-CN"/>
        </w:rPr>
        <w:t xml:space="preserve">and </w:t>
      </w:r>
      <w:r>
        <w:rPr>
          <w:i/>
          <w:lang w:eastAsia="zh-CN"/>
        </w:rPr>
        <w:t>nsInstanceId #2</w:t>
      </w:r>
      <w:r>
        <w:rPr>
          <w:lang w:eastAsia="zh-CN"/>
        </w:rPr>
        <w:t>, respectively; and</w:t>
      </w:r>
    </w:p>
    <w:p>
      <w:pPr>
        <w:pStyle w:val="B2"/>
        <w:rPr/>
      </w:pPr>
      <w:r>
        <w:rPr>
          <w:lang w:eastAsia="zh-CN"/>
        </w:rPr>
        <w:t xml:space="preserve">- </w:t>
        <w:tab/>
        <w:t>Connects the nested NS instances via SAP #1 and SAP #2.</w:t>
      </w:r>
    </w:p>
    <w:p>
      <w:pPr>
        <w:pStyle w:val="Normal"/>
        <w:rPr/>
      </w:pPr>
      <w:r>
        <w:rPr>
          <w:lang w:eastAsia="zh-CN"/>
        </w:rPr>
        <w:t>Figure 7.4-1 shows the result of the operation where an UPF VNF is connected to the EC VNF via the NS virtual link in a composite NS.</w:t>
      </w:r>
    </w:p>
    <w:p>
      <w:pPr>
        <w:pStyle w:val="TH"/>
        <w:rPr/>
      </w:pPr>
      <w:r>
        <w:rPr/>
        <w:object w:dxaOrig="6509" w:dyaOrig="237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96.5pt;height:144.45pt" filled="f" o:ole="">
            <v:imagedata r:id="rId13" o:title=""/>
          </v:shape>
          <o:OLEObject Type="Embed" ProgID="" ShapeID="ole_rId12" DrawAspect="Content" ObjectID="_1399085519" r:id="rId12"/>
        </w:object>
      </w:r>
    </w:p>
    <w:p>
      <w:pPr>
        <w:pStyle w:val="TF"/>
        <w:rPr/>
      </w:pPr>
      <w:r>
        <w:rPr/>
        <w:t>Figure 7.4-1: Connecting UPF and EC VNFs residing in two NS via NS VL</w:t>
      </w:r>
    </w:p>
    <w:p>
      <w:pPr>
        <w:pStyle w:val="Heading3"/>
        <w:rPr/>
      </w:pPr>
      <w:bookmarkStart w:id="70" w:name="__RefHeading___Toc20475647"/>
      <w:r>
        <w:rPr/>
        <w:t>7.4.4</w:t>
        <w:tab/>
        <w:t>Retrieval of the UPF information</w:t>
      </w:r>
      <w:bookmarkEnd w:id="70"/>
      <w:r>
        <w:rPr/>
        <w:t xml:space="preserve"> </w:t>
      </w:r>
    </w:p>
    <w:p>
      <w:pPr>
        <w:pStyle w:val="Normal"/>
        <w:spacing w:before="0" w:after="120"/>
        <w:rPr/>
      </w:pPr>
      <w:r>
        <w:rPr>
          <w:lang w:eastAsia="zh-CN"/>
        </w:rPr>
        <w:t xml:space="preserve">It is assumed that the UPF identified by </w:t>
      </w:r>
      <w:r>
        <w:rPr>
          <w:i/>
          <w:lang w:eastAsia="zh-CN"/>
        </w:rPr>
        <w:t>vnfInstanceId</w:t>
      </w:r>
      <w:r>
        <w:rPr>
          <w:lang w:eastAsia="zh-CN"/>
        </w:rPr>
        <w:t xml:space="preserve"> #1 has been instantiated in a NS identified by </w:t>
      </w:r>
      <w:r>
        <w:rPr>
          <w:i/>
          <w:lang w:eastAsia="zh-CN"/>
        </w:rPr>
        <w:t>nsInstanceId</w:t>
      </w:r>
      <w:r>
        <w:rPr>
          <w:lang w:eastAsia="zh-CN"/>
        </w:rPr>
        <w:t xml:space="preserve"> #1, based on NSD #1, and has been connected to SAP #1. It is assumed that the edge computing VNF identified by </w:t>
      </w:r>
      <w:r>
        <w:rPr>
          <w:i/>
          <w:lang w:eastAsia="zh-CN"/>
        </w:rPr>
        <w:t>vnfInstanceId</w:t>
      </w:r>
      <w:r>
        <w:rPr>
          <w:lang w:eastAsia="zh-CN"/>
        </w:rPr>
        <w:t xml:space="preserve"> #2 has been instantiated in a NS identified by </w:t>
      </w:r>
      <w:r>
        <w:rPr>
          <w:i/>
          <w:lang w:eastAsia="zh-CN"/>
        </w:rPr>
        <w:t>nsInstanceId</w:t>
      </w:r>
      <w:r>
        <w:rPr>
          <w:lang w:eastAsia="zh-CN"/>
        </w:rPr>
        <w:t xml:space="preserve"> #2, based on NSD #2, and has been connected to SAP #2. </w:t>
      </w:r>
    </w:p>
    <w:p>
      <w:pPr>
        <w:pStyle w:val="Normal"/>
        <w:rPr/>
      </w:pPr>
      <w:r>
        <w:rPr>
          <w:lang w:eastAsia="zh-CN"/>
        </w:rPr>
        <w:t xml:space="preserve">Edge computing management system requests 3GPP management system to provide the information of UPFs to which the VNF supporting the edge computing can be instantiated by providing the location of local data network and the QoS </w:t>
      </w:r>
      <w:r>
        <w:rPr/>
        <w:t>requirements for the N6 interface</w:t>
      </w:r>
      <w:r>
        <w:rPr>
          <w:lang w:eastAsia="zh-CN"/>
        </w:rPr>
        <w:t>.</w:t>
      </w:r>
    </w:p>
    <w:p>
      <w:pPr>
        <w:pStyle w:val="Normal"/>
        <w:rPr/>
      </w:pPr>
      <w:r>
        <w:rPr>
          <w:lang w:eastAsia="zh-CN"/>
        </w:rPr>
        <w:t xml:space="preserve">3GPP management system find the available UPFs that can meet the QoS </w:t>
      </w:r>
      <w:r>
        <w:rPr/>
        <w:t>requirements for the N6 interface in the given location.</w:t>
      </w:r>
    </w:p>
    <w:p>
      <w:pPr>
        <w:pStyle w:val="Normal"/>
        <w:spacing w:before="0" w:after="120"/>
        <w:rPr/>
      </w:pPr>
      <w:r>
        <w:rPr>
          <w:lang w:eastAsia="zh-CN"/>
        </w:rPr>
        <w:t xml:space="preserve">3GPP management system provides the </w:t>
      </w:r>
      <w:r>
        <w:rPr>
          <w:i/>
          <w:lang w:eastAsia="zh-CN"/>
        </w:rPr>
        <w:t>vnfInstanceId</w:t>
      </w:r>
      <w:r>
        <w:rPr>
          <w:lang w:eastAsia="zh-CN"/>
        </w:rPr>
        <w:t xml:space="preserve"> #1 of the UPF VNF, NSD #1, and </w:t>
      </w:r>
      <w:r>
        <w:rPr>
          <w:i/>
          <w:lang w:eastAsia="zh-CN"/>
        </w:rPr>
        <w:t>nsInstanceId</w:t>
      </w:r>
      <w:r>
        <w:rPr>
          <w:lang w:eastAsia="zh-CN"/>
        </w:rPr>
        <w:t xml:space="preserve"> #1 of the NS where UPF VNF has been instantiated to the edge computing management system.</w:t>
      </w:r>
    </w:p>
    <w:p>
      <w:pPr>
        <w:pStyle w:val="Normal"/>
        <w:keepNext w:val="true"/>
        <w:rPr/>
      </w:pPr>
      <w:r>
        <w:rPr>
          <w:lang w:eastAsia="zh-CN"/>
        </w:rPr>
        <w:t xml:space="preserve">Edge computing management system connects the NSs identified by </w:t>
      </w:r>
      <w:r>
        <w:rPr>
          <w:i/>
          <w:lang w:eastAsia="zh-CN"/>
        </w:rPr>
        <w:t xml:space="preserve">nsInstanceId #1 </w:t>
      </w:r>
      <w:r>
        <w:rPr>
          <w:lang w:eastAsia="zh-CN"/>
        </w:rPr>
        <w:t xml:space="preserve">and </w:t>
      </w:r>
      <w:r>
        <w:rPr>
          <w:i/>
          <w:lang w:eastAsia="zh-CN"/>
        </w:rPr>
        <w:t xml:space="preserve">nsInstanceId #2 by </w:t>
      </w:r>
      <w:r>
        <w:rPr>
          <w:lang w:eastAsia="zh-CN"/>
        </w:rPr>
        <w:t>performing the following operations:</w:t>
      </w:r>
    </w:p>
    <w:p>
      <w:pPr>
        <w:pStyle w:val="B1"/>
        <w:rPr>
          <w:lang w:eastAsia="zh-CN"/>
        </w:rPr>
      </w:pPr>
      <w:r>
        <w:rPr/>
        <w:t xml:space="preserve">- </w:t>
        <w:tab/>
        <w:t xml:space="preserve">Update the NSD #3 to add the </w:t>
      </w:r>
      <w:r>
        <w:rPr>
          <w:lang w:eastAsia="zh-CN"/>
        </w:rPr>
        <w:t xml:space="preserve">NsProfile </w:t>
      </w:r>
      <w:r>
        <w:rPr/>
        <w:t xml:space="preserve">(see clause 6.3.11 in </w:t>
      </w:r>
      <w:r>
        <w:rPr>
          <w:color w:val="000000"/>
          <w:lang w:eastAsia="zh-CN"/>
        </w:rPr>
        <w:t>GS NFV-IFA 014</w:t>
      </w:r>
      <w:r>
        <w:rPr>
          <w:lang w:bidi="ar-KW"/>
        </w:rPr>
        <w:t xml:space="preserve"> [13]) that contain NSD #1 and NSD #2 that are associated with the nested NS instances,</w:t>
      </w:r>
      <w:r>
        <w:rPr>
          <w:lang w:eastAsia="zh-CN"/>
        </w:rPr>
        <w:t xml:space="preserve"> and a NS virtual Link of the composite NS</w:t>
      </w:r>
      <w:r>
        <w:rPr>
          <w:lang w:bidi="ar-KW"/>
        </w:rPr>
        <w:t xml:space="preserve"> NSD #1 and NSD #2 that are associated with the nested NS instances</w:t>
      </w:r>
      <w:r>
        <w:rPr>
          <w:lang w:eastAsia="zh-CN"/>
        </w:rPr>
        <w:t>.</w:t>
      </w:r>
    </w:p>
    <w:p>
      <w:pPr>
        <w:pStyle w:val="B1"/>
        <w:rPr/>
      </w:pPr>
      <w:r>
        <w:rPr>
          <w:lang w:eastAsia="zh-CN"/>
        </w:rPr>
        <w:t xml:space="preserve">- </w:t>
        <w:tab/>
        <w:t>Instantiate a composite NS, based on NSD #3, which:</w:t>
      </w:r>
    </w:p>
    <w:p>
      <w:pPr>
        <w:pStyle w:val="B2"/>
        <w:rPr>
          <w:lang w:eastAsia="zh-CN"/>
        </w:rPr>
      </w:pPr>
      <w:r>
        <w:rPr>
          <w:lang w:eastAsia="zh-CN"/>
        </w:rPr>
        <w:t xml:space="preserve">- </w:t>
        <w:tab/>
        <w:t xml:space="preserve">Contains two nested NS instances, identified by </w:t>
      </w:r>
      <w:r>
        <w:rPr>
          <w:i/>
          <w:lang w:eastAsia="zh-CN"/>
        </w:rPr>
        <w:t xml:space="preserve">nsInstanceId #1 </w:t>
      </w:r>
      <w:r>
        <w:rPr>
          <w:lang w:eastAsia="zh-CN"/>
        </w:rPr>
        <w:t xml:space="preserve">and </w:t>
      </w:r>
      <w:r>
        <w:rPr>
          <w:i/>
          <w:lang w:eastAsia="zh-CN"/>
        </w:rPr>
        <w:t>nsInstanceId #2</w:t>
      </w:r>
      <w:r>
        <w:rPr>
          <w:lang w:eastAsia="zh-CN"/>
        </w:rPr>
        <w:t>; and</w:t>
      </w:r>
    </w:p>
    <w:p>
      <w:pPr>
        <w:pStyle w:val="B2"/>
        <w:rPr>
          <w:lang w:eastAsia="zh-CN"/>
        </w:rPr>
      </w:pPr>
      <w:r>
        <w:rPr>
          <w:lang w:eastAsia="zh-CN"/>
        </w:rPr>
        <w:t xml:space="preserve">- </w:t>
        <w:tab/>
        <w:t>Connects the nested NS instances via SAP #1 and SAP #2.</w:t>
      </w:r>
    </w:p>
    <w:p>
      <w:pPr>
        <w:pStyle w:val="Heading2"/>
        <w:rPr/>
      </w:pPr>
      <w:bookmarkStart w:id="71" w:name="__RefHeading___Toc20475648"/>
      <w:bookmarkEnd w:id="71"/>
      <w:r>
        <w:rPr/>
        <w:t>7.5</w:t>
        <w:tab/>
        <w:t>End-to-end performance assurance</w:t>
      </w:r>
    </w:p>
    <w:p>
      <w:pPr>
        <w:pStyle w:val="Heading3"/>
        <w:rPr/>
      </w:pPr>
      <w:bookmarkStart w:id="72" w:name="__RefHeading___Toc20475649"/>
      <w:bookmarkEnd w:id="72"/>
      <w:r>
        <w:rPr/>
        <w:t>7.5.1</w:t>
        <w:tab/>
        <w:t>General</w:t>
      </w:r>
    </w:p>
    <w:p>
      <w:pPr>
        <w:pStyle w:val="Normal"/>
        <w:rPr>
          <w:lang w:eastAsia="zh-CN"/>
        </w:rPr>
      </w:pPr>
      <w:r>
        <w:rPr/>
        <w:t xml:space="preserve">This subclause provides a solution for </w:t>
      </w:r>
      <w:r>
        <w:rPr>
          <w:lang w:eastAsia="zh-CN"/>
        </w:rPr>
        <w:t>the use case of performance measurements</w:t>
      </w:r>
      <w:r>
        <w:rPr/>
        <w:t xml:space="preserve"> related to end-to-end QoS </w:t>
      </w:r>
      <w:r>
        <w:rPr>
          <w:lang w:eastAsia="zh-CN"/>
        </w:rPr>
        <w:t xml:space="preserve">(see use cases in clause 5.5). </w:t>
      </w:r>
    </w:p>
    <w:p>
      <w:pPr>
        <w:pStyle w:val="Heading3"/>
        <w:rPr/>
      </w:pPr>
      <w:bookmarkStart w:id="73" w:name="__RefHeading___Toc20475650"/>
      <w:bookmarkEnd w:id="73"/>
      <w:r>
        <w:rPr/>
        <w:t>7.5.2</w:t>
        <w:tab/>
        <w:t>Monitoring of the performance related to end-to-end QoS</w:t>
      </w:r>
    </w:p>
    <w:p>
      <w:pPr>
        <w:pStyle w:val="Normal"/>
        <w:rPr>
          <w:lang w:eastAsia="zh-CN"/>
        </w:rPr>
      </w:pPr>
      <w:r>
        <w:rPr>
          <w:lang w:eastAsia="zh-CN"/>
        </w:rPr>
        <w:t>There are existing management services for performance measurement control and reporting, including:</w:t>
      </w:r>
    </w:p>
    <w:p>
      <w:pPr>
        <w:pStyle w:val="B1"/>
        <w:rPr/>
      </w:pPr>
      <w:r>
        <w:rPr>
          <w:lang w:eastAsia="zh-CN"/>
        </w:rPr>
        <w:t xml:space="preserve">- </w:t>
        <w:tab/>
      </w:r>
      <w:r>
        <w:rPr/>
        <w:t>Measurement job control services for NSIs (see clause 7.1 in TS 28.550 [14]) for the collection of performance measurements.</w:t>
      </w:r>
    </w:p>
    <w:p>
      <w:pPr>
        <w:pStyle w:val="B1"/>
        <w:rPr/>
      </w:pPr>
      <w:r>
        <w:rPr/>
        <w:t xml:space="preserve">- </w:t>
        <w:tab/>
        <w:t>Management services for provisioning of networks and network slicing (see clause 6 in TS 28.531 [17) that are used to create</w:t>
      </w:r>
      <w:r>
        <w:rPr>
          <w:lang w:eastAsia="zh-CN"/>
        </w:rPr>
        <w:t xml:space="preserve"> </w:t>
      </w:r>
      <w:r>
        <w:rPr>
          <w:rFonts w:cs="Courier New" w:ascii="Courier New" w:hAnsi="Courier New"/>
          <w:lang w:eastAsia="zh-CN"/>
        </w:rPr>
        <w:t xml:space="preserve">MeasurementControl </w:t>
      </w:r>
      <w:r>
        <w:rPr/>
        <w:t xml:space="preserve">and </w:t>
      </w:r>
      <w:r>
        <w:rPr>
          <w:rFonts w:cs="Courier New" w:ascii="Courier New" w:hAnsi="Courier New"/>
          <w:lang w:eastAsia="zh-CN"/>
        </w:rPr>
        <w:t>MeasurementReader</w:t>
      </w:r>
      <w:r>
        <w:rPr>
          <w:lang w:eastAsia="zh-CN"/>
        </w:rPr>
        <w:t xml:space="preserve"> IOC (see clauses 4.3.12, 4.3.13 in TS 28.622 [16]) for</w:t>
      </w:r>
      <w:r>
        <w:rPr/>
        <w:t xml:space="preserve"> the collection of performance measurements. </w:t>
      </w:r>
    </w:p>
    <w:p>
      <w:pPr>
        <w:pStyle w:val="B1"/>
        <w:rPr/>
      </w:pPr>
      <w:r>
        <w:rPr/>
        <w:t xml:space="preserve">- </w:t>
        <w:tab/>
        <w:t>Performance data file reporting service (see clause 7.2 in in TS 28.550 [14]).</w:t>
      </w:r>
    </w:p>
    <w:p>
      <w:pPr>
        <w:pStyle w:val="B1"/>
        <w:rPr/>
      </w:pPr>
      <w:r>
        <w:rPr/>
        <w:t xml:space="preserve">- </w:t>
        <w:tab/>
        <w:t>P</w:t>
      </w:r>
      <w:r>
        <w:rPr>
          <w:lang w:eastAsia="zh-CN"/>
        </w:rPr>
        <w:t>erformance data streaming service</w:t>
      </w:r>
      <w:r>
        <w:rPr/>
        <w:t xml:space="preserve"> (see clause 7.3 in in TS 28.550 [14]).</w:t>
      </w:r>
    </w:p>
    <w:p>
      <w:pPr>
        <w:pStyle w:val="Normal"/>
        <w:rPr/>
      </w:pPr>
      <w:r>
        <w:rPr>
          <w:lang w:eastAsia="zh-CN"/>
        </w:rPr>
        <w:t xml:space="preserve">The </w:t>
      </w:r>
      <w:r>
        <w:rPr/>
        <w:t>measurements related to end-to-end QoS are needed.</w:t>
      </w:r>
    </w:p>
    <w:p>
      <w:pPr>
        <w:pStyle w:val="Heading2"/>
        <w:rPr/>
      </w:pPr>
      <w:bookmarkStart w:id="74" w:name="__RefHeading___Toc20475651"/>
      <w:bookmarkEnd w:id="74"/>
      <w:r>
        <w:rPr/>
        <w:t>7.6</w:t>
        <w:tab/>
        <w:t>AF access to NEF</w:t>
      </w:r>
    </w:p>
    <w:p>
      <w:pPr>
        <w:pStyle w:val="Heading3"/>
        <w:rPr/>
      </w:pPr>
      <w:bookmarkStart w:id="75" w:name="__RefHeading___Toc20475652"/>
      <w:bookmarkEnd w:id="75"/>
      <w:r>
        <w:rPr/>
        <w:t>7.6.1</w:t>
        <w:tab/>
        <w:t>General</w:t>
      </w:r>
    </w:p>
    <w:p>
      <w:pPr>
        <w:pStyle w:val="Normal"/>
        <w:rPr/>
      </w:pPr>
      <w:r>
        <w:rPr/>
        <w:t xml:space="preserve">This solution supports the use case of </w:t>
      </w:r>
      <w:r>
        <w:rPr>
          <w:lang w:eastAsia="zh-CN"/>
        </w:rPr>
        <w:t>NEF accessibility for EC</w:t>
      </w:r>
      <w:r>
        <w:rPr/>
        <w:t xml:space="preserve"> </w:t>
      </w:r>
      <w:r>
        <w:rPr>
          <w:lang w:eastAsia="zh-CN"/>
        </w:rPr>
        <w:t>(see use cases in clause 5.6 where the</w:t>
      </w:r>
      <w:r>
        <w:rPr/>
        <w:t xml:space="preserve"> edge computing management system is able to obtain the NEF information, so it can configure the IP address of NEF at the AF</w:t>
      </w:r>
      <w:r>
        <w:rPr>
          <w:lang w:eastAsia="zh-CN"/>
        </w:rPr>
        <w:t>.</w:t>
      </w:r>
    </w:p>
    <w:p>
      <w:pPr>
        <w:pStyle w:val="Heading3"/>
        <w:rPr/>
      </w:pPr>
      <w:bookmarkStart w:id="76" w:name="__RefHeading___Toc20475653"/>
      <w:bookmarkEnd w:id="76"/>
      <w:r>
        <w:rPr/>
        <w:t>7.6.2</w:t>
        <w:tab/>
        <w:t>Provision of NEF IP address</w:t>
      </w:r>
    </w:p>
    <w:p>
      <w:pPr>
        <w:pStyle w:val="Normal"/>
        <w:rPr/>
      </w:pPr>
      <w:r>
        <w:rPr>
          <w:lang w:eastAsia="zh-CN"/>
        </w:rPr>
        <w:t>It is assumed that NEF has been instantiated.</w:t>
      </w:r>
    </w:p>
    <w:p>
      <w:pPr>
        <w:pStyle w:val="Normal"/>
        <w:rPr>
          <w:lang w:eastAsia="zh-CN"/>
        </w:rPr>
      </w:pPr>
      <w:r>
        <w:rPr>
          <w:lang w:eastAsia="zh-CN"/>
        </w:rPr>
        <w:t xml:space="preserve">3GPP management system consumes the management service for NF provisioning with </w:t>
      </w:r>
      <w:r>
        <w:rPr>
          <w:i/>
          <w:lang w:eastAsia="zh-CN"/>
        </w:rPr>
        <w:t xml:space="preserve">getMOIAttributes </w:t>
      </w:r>
      <w:r>
        <w:rPr>
          <w:lang w:eastAsia="zh-CN"/>
        </w:rPr>
        <w:t xml:space="preserve">operation (see clause 6.3 in </w:t>
      </w:r>
      <w:r>
        <w:rPr/>
        <w:t>TS 28.531</w:t>
      </w:r>
      <w:r>
        <w:rPr>
          <w:color w:val="000000"/>
          <w:lang w:eastAsia="zh-CN"/>
        </w:rPr>
        <w:t xml:space="preserve"> </w:t>
      </w:r>
      <w:r>
        <w:rPr>
          <w:lang w:eastAsia="zh-CN"/>
        </w:rPr>
        <w:t>[9]) to get the IP address of NEF via which the AF can send the request to</w:t>
      </w:r>
      <w:r>
        <w:rPr/>
        <w:t xml:space="preserve"> SMF for controlling the traffic routing of PDU Session</w:t>
      </w:r>
      <w:r>
        <w:rPr>
          <w:lang w:eastAsia="zh-CN"/>
        </w:rPr>
        <w:t xml:space="preserve"> (see clause 6.3.3.2 in </w:t>
      </w:r>
      <w:r>
        <w:rPr/>
        <w:t>TS 23.501</w:t>
      </w:r>
      <w:r>
        <w:rPr>
          <w:lang w:eastAsia="zh-CN"/>
        </w:rPr>
        <w:t xml:space="preserve"> [2]), </w:t>
      </w:r>
      <w:r>
        <w:rPr/>
        <w:t>if not already known</w:t>
      </w:r>
      <w:r>
        <w:rPr>
          <w:lang w:eastAsia="zh-CN"/>
        </w:rPr>
        <w:t>.</w:t>
      </w:r>
    </w:p>
    <w:p>
      <w:pPr>
        <w:pStyle w:val="Normal"/>
        <w:rPr>
          <w:lang w:eastAsia="zh-CN"/>
        </w:rPr>
      </w:pPr>
      <w:r>
        <w:rPr>
          <w:lang w:eastAsia="zh-CN"/>
        </w:rPr>
        <w:t>Upon request, 3GPP management system provides the IP address of NEF to an authorized consumer (e.g. edge computing management system).</w:t>
      </w:r>
    </w:p>
    <w:p>
      <w:pPr>
        <w:pStyle w:val="NO"/>
        <w:rPr/>
      </w:pPr>
      <w:r>
        <w:rPr/>
        <w:t xml:space="preserve">NOTE: </w:t>
        <w:tab/>
      </w:r>
      <w:r>
        <w:rPr>
          <w:lang w:eastAsia="zh-CN"/>
        </w:rPr>
        <w:t>The IOC representing the NEF that contains the NEF IP address should be defined.</w:t>
      </w:r>
    </w:p>
    <w:p>
      <w:pPr>
        <w:pStyle w:val="Heading1"/>
        <w:ind w:left="1134" w:hanging="1134"/>
        <w:rPr/>
      </w:pPr>
      <w:bookmarkStart w:id="77" w:name="__RefHeading___Toc20475654"/>
      <w:bookmarkEnd w:id="77"/>
      <w:r>
        <w:rPr/>
        <w:t>8</w:t>
        <w:tab/>
        <w:t>Conclusion</w:t>
      </w:r>
    </w:p>
    <w:p>
      <w:pPr>
        <w:pStyle w:val="Normal"/>
        <w:keepNext w:val="true"/>
        <w:rPr/>
      </w:pPr>
      <w:r>
        <w:rPr/>
        <w:t>The study has identified use cases, requirements and solutions for 3GPP management system to support the deployment and management of edge computing.</w:t>
      </w:r>
    </w:p>
    <w:p>
      <w:pPr>
        <w:pStyle w:val="Normal"/>
        <w:rPr/>
      </w:pPr>
      <w:r>
        <w:rPr/>
        <w:t>It is concluded that:</w:t>
      </w:r>
    </w:p>
    <w:p>
      <w:pPr>
        <w:pStyle w:val="B1"/>
        <w:rPr>
          <w:lang w:eastAsia="zh-CN"/>
        </w:rPr>
      </w:pPr>
      <w:r>
        <w:rPr>
          <w:lang w:eastAsia="zh-CN"/>
        </w:rPr>
        <w:t>-</w:t>
        <w:tab/>
        <w:t>LCM:</w:t>
      </w:r>
    </w:p>
    <w:p>
      <w:pPr>
        <w:pStyle w:val="B2"/>
        <w:rPr>
          <w:lang w:eastAsia="zh-CN"/>
        </w:rPr>
      </w:pPr>
      <w:r>
        <w:rPr>
          <w:lang w:eastAsia="zh-CN"/>
        </w:rPr>
        <w:t>1. Reuse ETSI NFV MANO to instantiate or terminate UPF needed to support edge computing.</w:t>
      </w:r>
    </w:p>
    <w:p>
      <w:pPr>
        <w:pStyle w:val="B2"/>
        <w:rPr/>
      </w:pPr>
      <w:r>
        <w:rPr>
          <w:lang w:eastAsia="zh-CN"/>
        </w:rPr>
        <w:t>2. Reuse ETSI NFV MANO to connect UPF and edge computing VNF, but, may need enhancement to for the connection to meet the N6 QoS requirements.</w:t>
      </w:r>
    </w:p>
    <w:p>
      <w:pPr>
        <w:pStyle w:val="B1"/>
        <w:rPr>
          <w:lang w:eastAsia="zh-CN"/>
        </w:rPr>
      </w:pPr>
      <w:r>
        <w:rPr>
          <w:lang w:eastAsia="zh-CN"/>
        </w:rPr>
        <w:t>-</w:t>
        <w:tab/>
        <w:t xml:space="preserve">Provisioning: </w:t>
      </w:r>
    </w:p>
    <w:p>
      <w:pPr>
        <w:pStyle w:val="B2"/>
        <w:rPr/>
      </w:pPr>
      <w:r>
        <w:rPr>
          <w:lang w:eastAsia="zh-CN"/>
        </w:rPr>
        <w:t xml:space="preserve">1. Require enhancements in 5G NRM to enable the configuration of </w:t>
      </w:r>
      <w:r>
        <w:rPr/>
        <w:t>SMF / NRF (see clause 7.2) to support edge computing.</w:t>
      </w:r>
    </w:p>
    <w:p>
      <w:pPr>
        <w:pStyle w:val="B2"/>
        <w:rPr/>
      </w:pPr>
      <w:r>
        <w:rPr/>
        <w:t xml:space="preserve">2. </w:t>
      </w:r>
      <w:r>
        <w:rPr>
          <w:lang w:eastAsia="zh-CN"/>
        </w:rPr>
        <w:t xml:space="preserve">Require enhancements in 5G NRM to enable the provisioning of </w:t>
      </w:r>
      <w:r>
        <w:rPr/>
        <w:t>NEF.</w:t>
      </w:r>
    </w:p>
    <w:p>
      <w:pPr>
        <w:pStyle w:val="B1"/>
        <w:rPr>
          <w:lang w:eastAsia="zh-CN"/>
        </w:rPr>
      </w:pPr>
      <w:r>
        <w:rPr>
          <w:lang w:eastAsia="zh-CN"/>
        </w:rPr>
        <w:t>-</w:t>
        <w:tab/>
        <w:t xml:space="preserve">Performance assurance: </w:t>
      </w:r>
    </w:p>
    <w:p>
      <w:pPr>
        <w:pStyle w:val="B2"/>
        <w:rPr/>
      </w:pPr>
      <w:r>
        <w:rPr>
          <w:lang w:eastAsia="zh-CN"/>
        </w:rPr>
        <w:t>1. N</w:t>
      </w:r>
      <w:r>
        <w:rPr/>
        <w:t>eed end-to-end QoS performance measurements.</w:t>
      </w:r>
      <w:r>
        <w:rPr>
          <w:lang w:eastAsia="zh-CN"/>
        </w:rPr>
        <w:t xml:space="preserve"> </w:t>
      </w:r>
    </w:p>
    <w:p>
      <w:pPr>
        <w:pStyle w:val="Normal"/>
        <w:rPr/>
      </w:pPr>
      <w:r>
        <w:rPr>
          <w:lang w:eastAsia="zh-CN"/>
        </w:rPr>
        <w:t xml:space="preserve">Normative work is needed to address the LCM, provisioning, and performance assurance works aforementioned.   </w:t>
      </w:r>
      <w:r>
        <w:br w:type="page"/>
      </w:r>
    </w:p>
    <w:p>
      <w:pPr>
        <w:pStyle w:val="Heading9"/>
        <w:rPr/>
      </w:pPr>
      <w:bookmarkStart w:id="78" w:name="__RefHeading___Toc20475655"/>
      <w:bookmarkStart w:id="79" w:name="historyclause"/>
      <w:bookmarkEnd w:id="78"/>
      <w:bookmarkEnd w:id="79"/>
      <w:r>
        <w:rPr/>
        <w:t>Annex A:</w:t>
        <w:br/>
        <w:t>Change history</w:t>
      </w:r>
    </w:p>
    <w:tbl>
      <w:tblPr>
        <w:tblW w:w="9639" w:type="dxa"/>
        <w:jc w:val="left"/>
        <w:tblInd w:w="-7" w:type="dxa"/>
        <w:tblLayout w:type="fixed"/>
        <w:tblCellMar>
          <w:top w:w="0" w:type="dxa"/>
          <w:left w:w="40" w:type="dxa"/>
          <w:bottom w:w="0" w:type="dxa"/>
          <w:right w:w="40" w:type="dxa"/>
        </w:tblCellMar>
      </w:tblPr>
      <w:tblGrid>
        <w:gridCol w:w="800"/>
        <w:gridCol w:w="910"/>
        <w:gridCol w:w="98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80" w:name="OLE_LINK22"/>
            <w:bookmarkStart w:id="81" w:name="OLE_LINK21"/>
            <w:bookmarkStart w:id="82" w:name="OLE_LINK20"/>
            <w:bookmarkEnd w:id="80"/>
            <w:bookmarkEnd w:id="81"/>
            <w:bookmarkEnd w:id="82"/>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2019-09</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rPr>
            </w:pPr>
            <w:r>
              <w:rPr>
                <w:rFonts w:eastAsia="SimSun;宋体"/>
              </w:rPr>
              <w:t>SA#85</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SP-190774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SimSun;宋体"/>
              </w:rPr>
            </w:pPr>
            <w:r>
              <w:rPr>
                <w:rFonts w:eastAsia="SimSun;宋体"/>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2019-09</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rPr>
            </w:pPr>
            <w:r>
              <w:rPr>
                <w:rFonts w:eastAsia="SimSun;宋体"/>
              </w:rPr>
              <w:t>SA#85</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SimSun;宋体"/>
              </w:rPr>
            </w:pPr>
            <w:r>
              <w:rPr>
                <w:rFonts w:eastAsia="SimSun;宋体"/>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2019-09</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SimSun;宋体"/>
              </w:rPr>
            </w:pPr>
            <w:r>
              <w:rPr>
                <w:rFonts w:eastAsia="SimSun;宋体"/>
              </w:rPr>
              <w:t>SA#85</w:t>
            </w:r>
          </w:p>
        </w:tc>
        <w:tc>
          <w:tcPr>
            <w:tcW w:w="98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SimSun;宋体"/>
              </w:rPr>
            </w:pPr>
            <w:r>
              <w:rPr>
                <w:rFonts w:eastAsia="SimSun;宋体"/>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SimSun;宋体"/>
              </w:rPr>
            </w:pPr>
            <w:r>
              <w:rPr>
                <w:rFonts w:eastAsia="SimSun;宋体"/>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zh-CN"/>
              </w:rPr>
            </w:pPr>
            <w:r>
              <w:rPr>
                <w:szCs w:val="18"/>
                <w:lang w:eastAsia="zh-CN"/>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rPr>
            </w:pPr>
            <w:r>
              <w:rPr>
                <w:rFonts w:eastAsia="SimSun;宋体"/>
              </w:rPr>
              <w:t>16.0.1</w:t>
            </w:r>
          </w:p>
        </w:tc>
      </w:tr>
    </w:tbl>
    <w:p>
      <w:pPr>
        <w:pStyle w:val="Normal"/>
        <w:rPr/>
      </w:pPr>
      <w:r>
        <w:rPr/>
      </w:r>
      <w:bookmarkStart w:id="83" w:name="historyclause"/>
      <w:bookmarkStart w:id="84" w:name="historyclause"/>
      <w:bookmarkEnd w:id="84"/>
    </w:p>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nsolas">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28.803 V16.0.1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28.803 V16.0.1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numFmt w:val="bullet"/>
      <w:lvlText w:val=""/>
      <w:lvlJc w:val="left"/>
      <w:pPr>
        <w:tabs>
          <w:tab w:val="num" w:pos="360"/>
        </w:tabs>
        <w:ind w:left="360" w:hanging="360"/>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EXCar">
    <w:name w:val="EX Car"/>
    <w:qFormat/>
    <w:rPr/>
  </w:style>
  <w:style w:type="character" w:styleId="B1Char">
    <w:name w:val="B1 Char"/>
    <w:qFormat/>
    <w:rPr/>
  </w:style>
  <w:style w:type="character" w:styleId="EditorsNoteChar">
    <w:name w:val="Editor's Note Char"/>
    <w:qFormat/>
    <w:rPr>
      <w:color w:val="FF0000"/>
    </w:rPr>
  </w:style>
  <w:style w:type="character" w:styleId="TFChar">
    <w:name w:val="TF Char"/>
    <w:qFormat/>
    <w:rPr>
      <w:rFonts w:ascii="Arial" w:hAnsi="Arial" w:cs="Arial"/>
      <w:b/>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Segoe UI" w:hAnsi="Segoe UI" w:cs="Segoe UI"/>
      <w:sz w:val="18"/>
      <w:szCs w:val="18"/>
      <w:lang w:val="en-GB"/>
    </w:rPr>
  </w:style>
  <w:style w:type="character" w:styleId="Fontstyle01">
    <w:name w:val="fontstyle01"/>
    <w:qFormat/>
    <w:rPr>
      <w:rFonts w:ascii="Times New Roman" w:hAnsi="Times New Roman" w:cs="Times New Roman"/>
      <w:b w:val="false"/>
      <w:bCs w:val="false"/>
      <w:i w:val="false"/>
      <w:iCs w:val="false"/>
      <w:color w:val="000000"/>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numPr>
        <w:ilvl w:val="0"/>
        <w:numId w:val="2"/>
      </w:numPr>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spacing w:before="0" w:after="0"/>
    </w:pPr>
    <w:rPr>
      <w:rFonts w:ascii="Segoe UI" w:hAnsi="Segoe UI" w:cs="Segoe UI"/>
      <w:sz w:val="18"/>
      <w:szCs w:val="18"/>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2019-09-27T09:55:00Z</dcterms:created>
  <dc:creator>MCC Support</dc:creator>
  <dc:description/>
  <cp:keywords>&lt;keyword[ keyword]&gt; CTPClassification=CTP_NT</cp:keywords>
  <dc:language>en-US</dc:language>
  <cp:lastModifiedBy>32291_CR0088r1_5GS_Ph1-SBI_CH_(Rel-16)</cp:lastModifiedBy>
  <dcterms:modified xsi:type="dcterms:W3CDTF">2019-09-27T09:55:00Z</dcterms:modified>
  <cp:revision>2</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CTP_NT</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2019-01-28 05:07:43Z</vt:lpwstr>
  </property>
  <property fmtid="{D5CDD505-2E9C-101B-9397-08002B2CF9AE}" pid="6" name="CTP_WWID">
    <vt:lpwstr>NA</vt:lpwstr>
  </property>
  <property fmtid="{D5CDD505-2E9C-101B-9397-08002B2CF9AE}" pid="7" name="TitusGUID">
    <vt:lpwstr>c2f8e91d-3ccc-4c13-835e-e5a16e644901</vt:lpwstr>
  </property>
</Properties>
</file>